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E2BE4" w14:textId="3295BDB0" w:rsidR="00A172F7" w:rsidRDefault="00A172F7" w:rsidP="6D993864">
      <w:pPr>
        <w:pStyle w:val="NormalWeb"/>
        <w:spacing w:before="0" w:beforeAutospacing="0" w:after="0" w:afterAutospacing="0"/>
        <w:rPr>
          <w:lang w:val="en-GB"/>
        </w:rPr>
      </w:pPr>
    </w:p>
    <w:p w14:paraId="359AC99A" w14:textId="0E34E96C" w:rsidR="001F20B6" w:rsidRDefault="001F20B6" w:rsidP="6D993864">
      <w:pPr>
        <w:pStyle w:val="NormalWeb"/>
        <w:spacing w:before="0" w:beforeAutospacing="0" w:after="0" w:afterAutospacing="0"/>
        <w:rPr>
          <w:lang w:val="en-GB"/>
        </w:rPr>
      </w:pPr>
    </w:p>
    <w:p w14:paraId="1EEB8ADC" w14:textId="4D3ADD5B" w:rsidR="001F20B6" w:rsidRDefault="001F20B6" w:rsidP="6D993864">
      <w:pPr>
        <w:pStyle w:val="NormalWeb"/>
        <w:spacing w:before="0" w:beforeAutospacing="0" w:after="0" w:afterAutospacing="0"/>
        <w:rPr>
          <w:lang w:val="en-GB"/>
        </w:rPr>
      </w:pPr>
    </w:p>
    <w:p w14:paraId="664AD82E" w14:textId="77777777" w:rsidR="001F20B6" w:rsidRPr="00567DC8" w:rsidRDefault="001F20B6" w:rsidP="6D993864">
      <w:pPr>
        <w:pStyle w:val="NormalWeb"/>
        <w:spacing w:before="0" w:beforeAutospacing="0" w:after="0" w:afterAutospacing="0"/>
        <w:rPr>
          <w:lang w:val="en-GB"/>
        </w:rPr>
      </w:pPr>
    </w:p>
    <w:p w14:paraId="40E81CBD" w14:textId="7F3BF78F" w:rsidR="00386517" w:rsidRPr="00567DC8" w:rsidRDefault="0061261B" w:rsidP="000002A8">
      <w:pPr>
        <w:pStyle w:val="NormalWeb"/>
        <w:spacing w:before="0" w:beforeAutospacing="0" w:after="0" w:afterAutospacing="0"/>
        <w:jc w:val="center"/>
        <w:rPr>
          <w:sz w:val="40"/>
          <w:szCs w:val="40"/>
          <w:lang w:val="en-GB"/>
        </w:rPr>
      </w:pPr>
      <w:r w:rsidRPr="00567DC8">
        <w:rPr>
          <w:sz w:val="40"/>
          <w:szCs w:val="40"/>
          <w:lang w:val="en-GB"/>
        </w:rPr>
        <w:t>P</w:t>
      </w:r>
      <w:r w:rsidR="00B13860" w:rsidRPr="00567DC8">
        <w:rPr>
          <w:sz w:val="40"/>
          <w:szCs w:val="40"/>
          <w:lang w:val="en-GB"/>
        </w:rPr>
        <w:t xml:space="preserve">ublic consultation </w:t>
      </w:r>
      <w:r w:rsidR="002F3DDC" w:rsidRPr="00567DC8">
        <w:rPr>
          <w:sz w:val="40"/>
          <w:szCs w:val="40"/>
          <w:lang w:val="en-GB"/>
        </w:rPr>
        <w:t>on</w:t>
      </w:r>
      <w:r w:rsidR="00B13860" w:rsidRPr="00567DC8">
        <w:rPr>
          <w:sz w:val="40"/>
          <w:szCs w:val="40"/>
          <w:lang w:val="en-GB"/>
        </w:rPr>
        <w:t xml:space="preserve"> </w:t>
      </w:r>
      <w:bookmarkStart w:id="0" w:name="_Hlk63081652"/>
      <w:r w:rsidR="000002A8" w:rsidRPr="000002A8">
        <w:rPr>
          <w:sz w:val="40"/>
          <w:szCs w:val="40"/>
          <w:lang w:val="en-GB"/>
        </w:rPr>
        <w:t>Baltic reserve capacity market study</w:t>
      </w:r>
      <w:bookmarkEnd w:id="0"/>
    </w:p>
    <w:p w14:paraId="23A3519C" w14:textId="642A1E2C" w:rsidR="00386517" w:rsidRPr="00567DC8" w:rsidRDefault="00386517" w:rsidP="6D993864">
      <w:pPr>
        <w:pStyle w:val="NormalWeb"/>
        <w:spacing w:before="0" w:beforeAutospacing="0" w:after="0" w:afterAutospacing="0"/>
        <w:jc w:val="both"/>
        <w:rPr>
          <w:sz w:val="28"/>
          <w:szCs w:val="28"/>
          <w:lang w:val="en-GB"/>
        </w:rPr>
      </w:pPr>
    </w:p>
    <w:p w14:paraId="2524B666" w14:textId="77777777" w:rsidR="002F3DDC" w:rsidRPr="00567DC8" w:rsidRDefault="002F3DDC" w:rsidP="6D993864">
      <w:pPr>
        <w:pStyle w:val="NormalWeb"/>
        <w:spacing w:before="0" w:beforeAutospacing="0" w:after="0" w:afterAutospacing="0"/>
        <w:jc w:val="both"/>
        <w:rPr>
          <w:sz w:val="28"/>
          <w:szCs w:val="28"/>
          <w:lang w:val="en-GB"/>
        </w:rPr>
      </w:pPr>
    </w:p>
    <w:p w14:paraId="444B3447" w14:textId="14216DEC" w:rsidR="00FB7139" w:rsidRPr="00567DC8" w:rsidRDefault="00FB7139" w:rsidP="6D993864">
      <w:pPr>
        <w:pStyle w:val="NormalWeb"/>
        <w:spacing w:before="0" w:beforeAutospacing="0" w:after="0" w:afterAutospacing="0"/>
        <w:jc w:val="both"/>
        <w:rPr>
          <w:sz w:val="22"/>
          <w:szCs w:val="22"/>
          <w:lang w:val="en-GB"/>
        </w:rPr>
      </w:pPr>
    </w:p>
    <w:p w14:paraId="6A9F22D8" w14:textId="208DF1D9" w:rsidR="00E77862" w:rsidRPr="00567DC8" w:rsidRDefault="00E77862" w:rsidP="001F20B6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  <w:lang w:val="en-GB"/>
        </w:rPr>
      </w:pPr>
      <w:r w:rsidRPr="00567DC8">
        <w:rPr>
          <w:b/>
          <w:bCs/>
          <w:sz w:val="32"/>
          <w:szCs w:val="32"/>
          <w:lang w:val="en-GB"/>
        </w:rPr>
        <w:t>Questionnaire</w:t>
      </w:r>
      <w:r w:rsidR="00B13860" w:rsidRPr="00567DC8">
        <w:rPr>
          <w:b/>
          <w:bCs/>
          <w:sz w:val="32"/>
          <w:szCs w:val="32"/>
          <w:lang w:val="en-GB"/>
        </w:rPr>
        <w:t xml:space="preserve"> for public consultation</w:t>
      </w:r>
    </w:p>
    <w:p w14:paraId="3D6705A5" w14:textId="34505319" w:rsidR="009A449A" w:rsidRPr="00567DC8" w:rsidRDefault="009A449A" w:rsidP="6D993864">
      <w:pPr>
        <w:pStyle w:val="NormalWeb"/>
        <w:spacing w:before="0" w:beforeAutospacing="0" w:after="0" w:afterAutospacing="0"/>
        <w:jc w:val="both"/>
        <w:rPr>
          <w:sz w:val="28"/>
          <w:szCs w:val="28"/>
          <w:lang w:val="en-GB"/>
        </w:rPr>
      </w:pPr>
    </w:p>
    <w:tbl>
      <w:tblPr>
        <w:tblStyle w:val="TableGrid"/>
        <w:tblW w:w="9059" w:type="dxa"/>
        <w:tblLook w:val="04A0" w:firstRow="1" w:lastRow="0" w:firstColumn="1" w:lastColumn="0" w:noHBand="0" w:noVBand="1"/>
      </w:tblPr>
      <w:tblGrid>
        <w:gridCol w:w="485"/>
        <w:gridCol w:w="3601"/>
        <w:gridCol w:w="5046"/>
      </w:tblGrid>
      <w:tr w:rsidR="009A449A" w:rsidRPr="00567DC8" w14:paraId="5F76743D" w14:textId="77777777" w:rsidTr="6D993864">
        <w:trPr>
          <w:trHeight w:val="307"/>
        </w:trPr>
        <w:tc>
          <w:tcPr>
            <w:tcW w:w="412" w:type="dxa"/>
            <w:noWrap/>
            <w:hideMark/>
          </w:tcPr>
          <w:p w14:paraId="33A9B7B6" w14:textId="77777777" w:rsidR="009A449A" w:rsidRPr="00567DC8" w:rsidRDefault="009A449A" w:rsidP="007B01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567D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GB" w:eastAsia="en-GB"/>
              </w:rPr>
              <w:t>No</w:t>
            </w:r>
          </w:p>
        </w:tc>
        <w:tc>
          <w:tcPr>
            <w:tcW w:w="3601" w:type="dxa"/>
            <w:hideMark/>
          </w:tcPr>
          <w:p w14:paraId="10F983A8" w14:textId="77777777" w:rsidR="009A449A" w:rsidRPr="00567DC8" w:rsidRDefault="009A449A" w:rsidP="007B01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567D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GB" w:eastAsia="en-GB"/>
              </w:rPr>
              <w:t>Question</w:t>
            </w:r>
          </w:p>
        </w:tc>
        <w:tc>
          <w:tcPr>
            <w:tcW w:w="5046" w:type="dxa"/>
            <w:noWrap/>
            <w:hideMark/>
          </w:tcPr>
          <w:p w14:paraId="4F3C82E5" w14:textId="77777777" w:rsidR="009A449A" w:rsidRPr="00567DC8" w:rsidRDefault="009A449A" w:rsidP="007B01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567D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GB" w:eastAsia="en-GB"/>
              </w:rPr>
              <w:t>Answer</w:t>
            </w:r>
          </w:p>
        </w:tc>
      </w:tr>
      <w:tr w:rsidR="009A449A" w:rsidRPr="00567DC8" w14:paraId="592DCA22" w14:textId="77777777" w:rsidTr="6D993864">
        <w:trPr>
          <w:trHeight w:val="292"/>
        </w:trPr>
        <w:tc>
          <w:tcPr>
            <w:tcW w:w="412" w:type="dxa"/>
            <w:noWrap/>
          </w:tcPr>
          <w:p w14:paraId="5E563B53" w14:textId="428D6FD9" w:rsidR="009A449A" w:rsidRPr="00567DC8" w:rsidRDefault="4163DFF4" w:rsidP="007B01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  <w:t>1.</w:t>
            </w:r>
          </w:p>
        </w:tc>
        <w:tc>
          <w:tcPr>
            <w:tcW w:w="3601" w:type="dxa"/>
            <w:noWrap/>
            <w:hideMark/>
          </w:tcPr>
          <w:p w14:paraId="2D2EBFF6" w14:textId="5DA17141" w:rsidR="009A449A" w:rsidRPr="00567DC8" w:rsidRDefault="46EA01D4" w:rsidP="006729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4AAA0F16"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  <w:t xml:space="preserve">Full </w:t>
            </w:r>
            <w:r w:rsidR="009A449A" w:rsidRPr="00567DC8"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  <w:t xml:space="preserve">name </w:t>
            </w:r>
          </w:p>
        </w:tc>
        <w:tc>
          <w:tcPr>
            <w:tcW w:w="5046" w:type="dxa"/>
            <w:noWrap/>
            <w:hideMark/>
          </w:tcPr>
          <w:p w14:paraId="75870DEA" w14:textId="32838C3A" w:rsidR="009A449A" w:rsidRPr="00567DC8" w:rsidRDefault="009A449A" w:rsidP="000002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9A449A" w:rsidRPr="00567DC8" w14:paraId="4CC9E7D2" w14:textId="77777777" w:rsidTr="6D993864">
        <w:trPr>
          <w:trHeight w:val="292"/>
        </w:trPr>
        <w:tc>
          <w:tcPr>
            <w:tcW w:w="412" w:type="dxa"/>
            <w:noWrap/>
          </w:tcPr>
          <w:p w14:paraId="4CB06B91" w14:textId="35A8AD3B" w:rsidR="009A449A" w:rsidRPr="00567DC8" w:rsidRDefault="4163DFF4" w:rsidP="007B01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  <w:t>2.</w:t>
            </w:r>
          </w:p>
        </w:tc>
        <w:tc>
          <w:tcPr>
            <w:tcW w:w="3601" w:type="dxa"/>
            <w:noWrap/>
            <w:hideMark/>
          </w:tcPr>
          <w:p w14:paraId="271B8520" w14:textId="1582A1D5" w:rsidR="009A449A" w:rsidRPr="00567DC8" w:rsidRDefault="131E1AB9" w:rsidP="006729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4AAA0F16"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  <w:t xml:space="preserve">Contact info </w:t>
            </w:r>
          </w:p>
        </w:tc>
        <w:tc>
          <w:tcPr>
            <w:tcW w:w="5046" w:type="dxa"/>
            <w:noWrap/>
            <w:hideMark/>
          </w:tcPr>
          <w:p w14:paraId="65CEE23B" w14:textId="0C727EC5" w:rsidR="009A449A" w:rsidRPr="00567DC8" w:rsidRDefault="009A449A" w:rsidP="000002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9A449A" w:rsidRPr="00567DC8" w14:paraId="7B02B42C" w14:textId="77777777" w:rsidTr="6D993864">
        <w:trPr>
          <w:trHeight w:val="292"/>
        </w:trPr>
        <w:tc>
          <w:tcPr>
            <w:tcW w:w="412" w:type="dxa"/>
            <w:noWrap/>
          </w:tcPr>
          <w:p w14:paraId="78CF3CD3" w14:textId="67110978" w:rsidR="009A449A" w:rsidRPr="00567DC8" w:rsidRDefault="4163DFF4" w:rsidP="007B01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  <w:t>3.</w:t>
            </w:r>
          </w:p>
        </w:tc>
        <w:tc>
          <w:tcPr>
            <w:tcW w:w="3601" w:type="dxa"/>
            <w:noWrap/>
            <w:hideMark/>
          </w:tcPr>
          <w:p w14:paraId="415D6D2D" w14:textId="5A621AC5" w:rsidR="009A449A" w:rsidRPr="00567DC8" w:rsidRDefault="595EFD39" w:rsidP="006729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4AAA0F16"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  <w:t>O</w:t>
            </w:r>
            <w:r w:rsidR="009A449A" w:rsidRPr="4AAA0F16"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  <w:t>rganisation</w:t>
            </w:r>
          </w:p>
        </w:tc>
        <w:tc>
          <w:tcPr>
            <w:tcW w:w="5046" w:type="dxa"/>
            <w:noWrap/>
            <w:hideMark/>
          </w:tcPr>
          <w:p w14:paraId="3832415F" w14:textId="1F760F4E" w:rsidR="009A449A" w:rsidRPr="00567DC8" w:rsidRDefault="009A449A" w:rsidP="000002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6729CE" w:rsidRPr="00567DC8" w14:paraId="63219C1F" w14:textId="77777777" w:rsidTr="6D993864">
        <w:trPr>
          <w:trHeight w:val="387"/>
        </w:trPr>
        <w:tc>
          <w:tcPr>
            <w:tcW w:w="412" w:type="dxa"/>
            <w:noWrap/>
          </w:tcPr>
          <w:p w14:paraId="31C6F3F2" w14:textId="43B11AEE" w:rsidR="006729CE" w:rsidRPr="00567DC8" w:rsidRDefault="4163DFF4" w:rsidP="007B01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  <w:t>4.</w:t>
            </w:r>
          </w:p>
        </w:tc>
        <w:tc>
          <w:tcPr>
            <w:tcW w:w="3601" w:type="dxa"/>
            <w:noWrap/>
            <w:hideMark/>
          </w:tcPr>
          <w:p w14:paraId="38895D69" w14:textId="77777777" w:rsidR="006729CE" w:rsidRPr="00567DC8" w:rsidRDefault="4163DFF4" w:rsidP="006729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  <w:t xml:space="preserve">In which country is your organisation based? </w:t>
            </w:r>
          </w:p>
        </w:tc>
        <w:tc>
          <w:tcPr>
            <w:tcW w:w="5046" w:type="dxa"/>
            <w:noWrap/>
            <w:hideMark/>
          </w:tcPr>
          <w:p w14:paraId="08D15E76" w14:textId="29771494" w:rsidR="006729CE" w:rsidRPr="00567DC8" w:rsidRDefault="006729CE" w:rsidP="000002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3B12E3" w:rsidRPr="00567DC8" w14:paraId="65CDBC1E" w14:textId="77777777" w:rsidTr="6D993864">
        <w:trPr>
          <w:trHeight w:val="292"/>
        </w:trPr>
        <w:tc>
          <w:tcPr>
            <w:tcW w:w="412" w:type="dxa"/>
            <w:noWrap/>
          </w:tcPr>
          <w:p w14:paraId="572D6A65" w14:textId="7CCECB49" w:rsidR="003B12E3" w:rsidRPr="00567DC8" w:rsidRDefault="4163DFF4" w:rsidP="007B01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  <w:t>5.</w:t>
            </w:r>
          </w:p>
        </w:tc>
        <w:tc>
          <w:tcPr>
            <w:tcW w:w="3601" w:type="dxa"/>
            <w:noWrap/>
          </w:tcPr>
          <w:p w14:paraId="045796E3" w14:textId="5D4BB636" w:rsidR="003B12E3" w:rsidRPr="00567DC8" w:rsidRDefault="003B12E3" w:rsidP="6D99386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  <w:t>Do you wish that your response to this consultation would be treated confidential, i.e. published without disclosing the name?</w:t>
            </w:r>
          </w:p>
        </w:tc>
        <w:tc>
          <w:tcPr>
            <w:tcW w:w="5046" w:type="dxa"/>
            <w:noWrap/>
          </w:tcPr>
          <w:p w14:paraId="79C022EE" w14:textId="77777777" w:rsidR="003B12E3" w:rsidRDefault="003B12E3" w:rsidP="000002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  <w:p w14:paraId="2F442F0C" w14:textId="0F35DE9C" w:rsidR="001C225F" w:rsidRPr="001C225F" w:rsidRDefault="001C225F" w:rsidP="000002A8">
            <w:pPr>
              <w:tabs>
                <w:tab w:val="left" w:pos="1270"/>
              </w:tabs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</w:tbl>
    <w:p w14:paraId="36240652" w14:textId="2CBF9408" w:rsidR="002A34AA" w:rsidRPr="00567DC8" w:rsidRDefault="002A34AA" w:rsidP="6D993864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  <w:lang w:val="en-GB"/>
        </w:rPr>
      </w:pPr>
    </w:p>
    <w:p w14:paraId="5E69ECF1" w14:textId="36DFC1D6" w:rsidR="003B12E3" w:rsidRPr="00567DC8" w:rsidRDefault="003B12E3" w:rsidP="42CA2596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  <w:lang w:val="en-GB"/>
        </w:rPr>
      </w:pPr>
      <w:r w:rsidRPr="00567DC8">
        <w:rPr>
          <w:b/>
          <w:bCs/>
          <w:sz w:val="28"/>
          <w:szCs w:val="28"/>
          <w:lang w:val="en-GB"/>
        </w:rPr>
        <w:t xml:space="preserve">Questions for </w:t>
      </w:r>
      <w:r w:rsidR="000002A8" w:rsidRPr="000002A8">
        <w:rPr>
          <w:b/>
          <w:bCs/>
          <w:sz w:val="28"/>
          <w:szCs w:val="28"/>
          <w:lang w:val="en-GB"/>
        </w:rPr>
        <w:t>Baltic reserve capacity market study</w:t>
      </w:r>
    </w:p>
    <w:p w14:paraId="1716C51B" w14:textId="77777777" w:rsidR="009A449A" w:rsidRPr="00567DC8" w:rsidRDefault="009A449A" w:rsidP="6D993864">
      <w:pPr>
        <w:pStyle w:val="NormalWeb"/>
        <w:spacing w:before="0" w:beforeAutospacing="0" w:after="0" w:afterAutospacing="0"/>
        <w:jc w:val="both"/>
        <w:rPr>
          <w:b/>
          <w:bCs/>
          <w:sz w:val="18"/>
          <w:szCs w:val="18"/>
          <w:lang w:val="en-GB" w:eastAsia="en-GB"/>
        </w:rPr>
      </w:pPr>
    </w:p>
    <w:p w14:paraId="54D0352F" w14:textId="4E2BB469" w:rsidR="00B13860" w:rsidRPr="00567DC8" w:rsidRDefault="009A449A" w:rsidP="6D99386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712E7E26">
        <w:rPr>
          <w:rFonts w:ascii="Times New Roman" w:hAnsi="Times New Roman" w:cs="Times New Roman"/>
          <w:sz w:val="22"/>
          <w:szCs w:val="22"/>
        </w:rPr>
        <w:t xml:space="preserve">Please </w:t>
      </w:r>
      <w:r w:rsidRPr="712E7E26">
        <w:rPr>
          <w:rFonts w:ascii="Times New Roman" w:hAnsi="Times New Roman" w:cs="Times New Roman"/>
          <w:b/>
          <w:bCs/>
          <w:sz w:val="22"/>
          <w:szCs w:val="22"/>
        </w:rPr>
        <w:t xml:space="preserve">add your feedback on </w:t>
      </w:r>
      <w:r w:rsidR="2128D21A" w:rsidRPr="712E7E26">
        <w:rPr>
          <w:rFonts w:ascii="Times New Roman" w:hAnsi="Times New Roman" w:cs="Times New Roman"/>
          <w:b/>
          <w:bCs/>
          <w:sz w:val="22"/>
          <w:szCs w:val="22"/>
        </w:rPr>
        <w:t xml:space="preserve">Baltic </w:t>
      </w:r>
      <w:r w:rsidR="41D9E073" w:rsidRPr="712E7E26">
        <w:rPr>
          <w:rFonts w:ascii="Times New Roman" w:hAnsi="Times New Roman" w:cs="Times New Roman"/>
          <w:b/>
          <w:bCs/>
          <w:sz w:val="22"/>
          <w:szCs w:val="22"/>
        </w:rPr>
        <w:t>capacity market study</w:t>
      </w:r>
      <w:r w:rsidRPr="712E7E2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712E7E26">
        <w:rPr>
          <w:rFonts w:ascii="Times New Roman" w:hAnsi="Times New Roman" w:cs="Times New Roman"/>
          <w:b/>
          <w:bCs/>
          <w:sz w:val="18"/>
          <w:szCs w:val="18"/>
        </w:rPr>
        <w:t xml:space="preserve">as </w:t>
      </w:r>
      <w:r w:rsidRPr="712E7E26">
        <w:rPr>
          <w:rFonts w:ascii="Times New Roman" w:hAnsi="Times New Roman" w:cs="Times New Roman"/>
          <w:b/>
          <w:bCs/>
          <w:color w:val="00B050"/>
          <w:sz w:val="18"/>
          <w:szCs w:val="18"/>
        </w:rPr>
        <w:t xml:space="preserve">“Acceptable” </w:t>
      </w:r>
      <w:r w:rsidRPr="712E7E26">
        <w:rPr>
          <w:rFonts w:ascii="Times New Roman" w:hAnsi="Times New Roman" w:cs="Times New Roman"/>
          <w:b/>
          <w:bCs/>
          <w:sz w:val="18"/>
          <w:szCs w:val="18"/>
        </w:rPr>
        <w:t xml:space="preserve">or </w:t>
      </w:r>
      <w:r w:rsidRPr="712E7E26">
        <w:rPr>
          <w:rFonts w:ascii="Times New Roman" w:hAnsi="Times New Roman" w:cs="Times New Roman"/>
          <w:b/>
          <w:bCs/>
          <w:color w:val="00B0F0"/>
          <w:sz w:val="18"/>
          <w:szCs w:val="18"/>
        </w:rPr>
        <w:t>“No opinion”</w:t>
      </w:r>
      <w:r w:rsidRPr="712E7E26">
        <w:rPr>
          <w:rFonts w:ascii="Times New Roman" w:hAnsi="Times New Roman" w:cs="Times New Roman"/>
          <w:b/>
          <w:bCs/>
          <w:sz w:val="18"/>
          <w:szCs w:val="18"/>
        </w:rPr>
        <w:t xml:space="preserve"> or “</w:t>
      </w:r>
      <w:r w:rsidRPr="712E7E26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Disagree” </w:t>
      </w:r>
      <w:r w:rsidRPr="712E7E26">
        <w:rPr>
          <w:rFonts w:ascii="Times New Roman" w:hAnsi="Times New Roman" w:cs="Times New Roman"/>
          <w:sz w:val="22"/>
          <w:szCs w:val="22"/>
        </w:rPr>
        <w:t>to the above enquiry, by placing a cross in the appropriate box as “X”</w:t>
      </w:r>
      <w:r w:rsidR="00AE7B4A" w:rsidRPr="712E7E26">
        <w:rPr>
          <w:rFonts w:ascii="Times New Roman" w:hAnsi="Times New Roman" w:cs="Times New Roman"/>
          <w:sz w:val="22"/>
          <w:szCs w:val="22"/>
        </w:rPr>
        <w:t>. Also</w:t>
      </w:r>
      <w:r w:rsidR="002F449C" w:rsidRPr="712E7E26">
        <w:rPr>
          <w:rFonts w:ascii="Times New Roman" w:hAnsi="Times New Roman" w:cs="Times New Roman"/>
          <w:sz w:val="22"/>
          <w:szCs w:val="22"/>
        </w:rPr>
        <w:t>,</w:t>
      </w:r>
      <w:r w:rsidR="00AE7B4A" w:rsidRPr="712E7E26">
        <w:rPr>
          <w:rFonts w:ascii="Times New Roman" w:hAnsi="Times New Roman" w:cs="Times New Roman"/>
          <w:sz w:val="22"/>
          <w:szCs w:val="22"/>
        </w:rPr>
        <w:t xml:space="preserve"> please provide your comments and arguments for you position.</w:t>
      </w:r>
    </w:p>
    <w:tbl>
      <w:tblPr>
        <w:tblW w:w="999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2559"/>
        <w:gridCol w:w="415"/>
        <w:gridCol w:w="383"/>
        <w:gridCol w:w="383"/>
        <w:gridCol w:w="5846"/>
      </w:tblGrid>
      <w:tr w:rsidR="00B80783" w:rsidRPr="00567DC8" w14:paraId="659F2C42" w14:textId="77777777" w:rsidTr="58BB6F84">
        <w:trPr>
          <w:cantSplit/>
          <w:trHeight w:val="1407"/>
        </w:trPr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580C3EBD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t-EE"/>
              </w:rPr>
              <w:t>No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68CFC11C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t-EE"/>
              </w:rPr>
              <w:t>Question/topic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053030F5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val="en-GB" w:eastAsia="et-EE"/>
              </w:rPr>
              <w:t>Acceptable</w:t>
            </w:r>
          </w:p>
        </w:tc>
        <w:tc>
          <w:tcPr>
            <w:tcW w:w="3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24D2DC0E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val="en-GB" w:eastAsia="et-EE"/>
              </w:rPr>
              <w:t>No opinion</w:t>
            </w:r>
          </w:p>
        </w:tc>
        <w:tc>
          <w:tcPr>
            <w:tcW w:w="3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4850CFA4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 w:eastAsia="et-EE"/>
              </w:rPr>
              <w:t>Disagree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F3A9627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t-EE"/>
              </w:rPr>
              <w:t>Comment</w:t>
            </w:r>
          </w:p>
        </w:tc>
      </w:tr>
      <w:tr w:rsidR="00B80783" w:rsidRPr="00567DC8" w14:paraId="005895D3" w14:textId="77777777" w:rsidTr="58BB6F84">
        <w:trPr>
          <w:trHeight w:val="900"/>
        </w:trPr>
        <w:tc>
          <w:tcPr>
            <w:tcW w:w="40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671D4DE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80009E8" w14:textId="1CC79AE0" w:rsidR="00B80783" w:rsidRPr="00567DC8" w:rsidRDefault="002613D1" w:rsidP="00B8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Technical limitation</w:t>
            </w:r>
            <w:r w:rsidR="005954B4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 xml:space="preserve"> for study as described in paragraph 4.1.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4891180" w14:textId="5CFEDEA8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9713E09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8658D46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AE9A480" w14:textId="4B2EC9C1" w:rsidR="00B80783" w:rsidRPr="00567DC8" w:rsidRDefault="00B80783" w:rsidP="00B6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</w:p>
        </w:tc>
      </w:tr>
      <w:tr w:rsidR="00B80783" w:rsidRPr="00567DC8" w14:paraId="4A419C14" w14:textId="77777777" w:rsidTr="58BB6F84">
        <w:trPr>
          <w:trHeight w:val="900"/>
        </w:trPr>
        <w:tc>
          <w:tcPr>
            <w:tcW w:w="40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1787287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4CE8BB2" w14:textId="17CD7A48" w:rsidR="00B80783" w:rsidRPr="00567DC8" w:rsidRDefault="005954B4" w:rsidP="00B8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Reserve Market simulation method as described in paragraph 4.3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2D20E0B" w14:textId="48A1A2E3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F71A8CB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66543B2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5E2D63C" w14:textId="38B0C24D" w:rsidR="00B80783" w:rsidRPr="00567DC8" w:rsidRDefault="00B80783" w:rsidP="00E21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</w:p>
        </w:tc>
      </w:tr>
      <w:tr w:rsidR="00B80783" w:rsidRPr="00567DC8" w14:paraId="58DB7891" w14:textId="77777777" w:rsidTr="58BB6F84">
        <w:trPr>
          <w:trHeight w:val="900"/>
        </w:trPr>
        <w:tc>
          <w:tcPr>
            <w:tcW w:w="40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520D94C4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E10F373" w14:textId="129718B3" w:rsidR="00B80783" w:rsidRPr="00567DC8" w:rsidRDefault="005954B4" w:rsidP="00B8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Input data and assumptions</w:t>
            </w:r>
            <w:r w:rsidR="00B80783"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 xml:space="preserve"> as described in 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paragraph 4.5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B587139" w14:textId="2AB7B869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AFC67A8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0216A9B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D03763B" w14:textId="701AD3B2" w:rsidR="00B80783" w:rsidRPr="00567DC8" w:rsidRDefault="00B80783" w:rsidP="004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</w:p>
        </w:tc>
      </w:tr>
      <w:tr w:rsidR="00B80783" w:rsidRPr="00567DC8" w14:paraId="5B2BDAA7" w14:textId="77777777" w:rsidTr="58BB6F84">
        <w:trPr>
          <w:trHeight w:val="900"/>
        </w:trPr>
        <w:tc>
          <w:tcPr>
            <w:tcW w:w="40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BD24FE4" w14:textId="246AD2C9" w:rsidR="00B80783" w:rsidRPr="00567DC8" w:rsidRDefault="2AD3D8D2" w:rsidP="58BB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</w:pPr>
            <w:r w:rsidRPr="58BB6F84">
              <w:rPr>
                <w:rFonts w:ascii="Times New Roman" w:eastAsia="Times New Roman" w:hAnsi="Times New Roman" w:cs="Times New Roman"/>
                <w:color w:val="000000" w:themeColor="text1"/>
                <w:lang w:val="en-GB" w:eastAsia="et-EE"/>
              </w:rPr>
              <w:lastRenderedPageBreak/>
              <w:t>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E4F9918" w14:textId="20E769F5" w:rsidR="00B80783" w:rsidRPr="00567DC8" w:rsidRDefault="005954B4" w:rsidP="00B8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</w:pPr>
            <w:r w:rsidRPr="4AAA0F16">
              <w:rPr>
                <w:rFonts w:ascii="Times New Roman" w:eastAsia="Times New Roman" w:hAnsi="Times New Roman" w:cs="Times New Roman"/>
                <w:color w:val="000000" w:themeColor="text1"/>
                <w:lang w:eastAsia="et-EE"/>
              </w:rPr>
              <w:t>Technical potential and modeling assumption for reserve capacities</w:t>
            </w:r>
            <w:r w:rsidR="00B80783" w:rsidRPr="4AAA0F16">
              <w:rPr>
                <w:rFonts w:ascii="Times New Roman" w:eastAsia="Times New Roman" w:hAnsi="Times New Roman" w:cs="Times New Roman"/>
                <w:color w:val="000000" w:themeColor="text1"/>
                <w:lang w:val="en-GB" w:eastAsia="et-EE"/>
              </w:rPr>
              <w:t xml:space="preserve"> conce</w:t>
            </w:r>
            <w:r w:rsidRPr="4AAA0F16">
              <w:rPr>
                <w:rFonts w:ascii="Times New Roman" w:eastAsia="Times New Roman" w:hAnsi="Times New Roman" w:cs="Times New Roman"/>
                <w:color w:val="000000" w:themeColor="text1"/>
                <w:lang w:val="en-GB" w:eastAsia="et-EE"/>
              </w:rPr>
              <w:t>pt as described in paragraph 5.3</w:t>
            </w:r>
            <w:r w:rsidR="3A665384" w:rsidRPr="4AAA0F16">
              <w:rPr>
                <w:rFonts w:ascii="Times New Roman" w:eastAsia="Times New Roman" w:hAnsi="Times New Roman" w:cs="Times New Roman"/>
                <w:color w:val="000000" w:themeColor="text1"/>
                <w:lang w:val="en-GB" w:eastAsia="et-EE"/>
              </w:rPr>
              <w:t xml:space="preserve"> are accurate and sufficient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EB1218E" w14:textId="75E6FA38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C613DE4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9905706" w14:textId="77777777" w:rsidR="00B80783" w:rsidRPr="00567DC8" w:rsidRDefault="00B80783" w:rsidP="00345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167837A" w14:textId="5932A529" w:rsidR="00B80783" w:rsidRPr="00567DC8" w:rsidRDefault="00B80783" w:rsidP="00345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</w:p>
        </w:tc>
      </w:tr>
      <w:tr w:rsidR="00B80783" w:rsidRPr="00567DC8" w14:paraId="0888F566" w14:textId="77777777" w:rsidTr="58BB6F84">
        <w:trPr>
          <w:trHeight w:val="900"/>
        </w:trPr>
        <w:tc>
          <w:tcPr>
            <w:tcW w:w="40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C7011C2" w14:textId="224341DA" w:rsidR="00B80783" w:rsidRPr="00567DC8" w:rsidRDefault="5E4284DA" w:rsidP="58BB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</w:pPr>
            <w:r w:rsidRPr="58BB6F84">
              <w:rPr>
                <w:rFonts w:ascii="Times New Roman" w:eastAsia="Times New Roman" w:hAnsi="Times New Roman" w:cs="Times New Roman"/>
                <w:color w:val="000000" w:themeColor="text1"/>
                <w:lang w:val="en-GB" w:eastAsia="et-EE"/>
              </w:rPr>
              <w:t>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2661831" w14:textId="7185C1C4" w:rsidR="00B80783" w:rsidRPr="00567DC8" w:rsidRDefault="002A43F4" w:rsidP="00B8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4AAA0F16">
              <w:rPr>
                <w:rFonts w:ascii="Times New Roman" w:eastAsia="Times New Roman" w:hAnsi="Times New Roman" w:cs="Times New Roman"/>
                <w:color w:val="000000" w:themeColor="text1"/>
                <w:lang w:val="en-GB" w:eastAsia="et-EE"/>
              </w:rPr>
              <w:t>Reserve capacity scenarios as described in paragraph 6</w:t>
            </w:r>
            <w:r w:rsidR="1976B41E" w:rsidRPr="4AAA0F16">
              <w:rPr>
                <w:rFonts w:ascii="Times New Roman" w:eastAsia="Times New Roman" w:hAnsi="Times New Roman" w:cs="Times New Roman"/>
                <w:color w:val="000000" w:themeColor="text1"/>
                <w:lang w:val="en-GB" w:eastAsia="et-EE"/>
              </w:rPr>
              <w:t xml:space="preserve"> </w:t>
            </w:r>
            <w:r w:rsidR="55E26576" w:rsidRPr="4AAA0F16">
              <w:rPr>
                <w:rFonts w:ascii="Times New Roman" w:eastAsia="Times New Roman" w:hAnsi="Times New Roman" w:cs="Times New Roman"/>
                <w:color w:val="000000" w:themeColor="text1"/>
                <w:lang w:val="en-GB" w:eastAsia="et-EE"/>
              </w:rPr>
              <w:t>are relevant and sufficient to illustrate the reserve market in 2025</w:t>
            </w:r>
            <w:r w:rsidR="1976B41E" w:rsidRPr="4AAA0F16">
              <w:rPr>
                <w:rFonts w:ascii="Times New Roman" w:eastAsia="Times New Roman" w:hAnsi="Times New Roman" w:cs="Times New Roman"/>
                <w:color w:val="000000" w:themeColor="text1"/>
                <w:lang w:val="en-GB" w:eastAsia="et-EE"/>
              </w:rPr>
              <w:t>/ What additional scenarios shou</w:t>
            </w:r>
            <w:r w:rsidR="007E7B28">
              <w:rPr>
                <w:rFonts w:ascii="Times New Roman" w:eastAsia="Times New Roman" w:hAnsi="Times New Roman" w:cs="Times New Roman"/>
                <w:color w:val="000000" w:themeColor="text1"/>
                <w:lang w:val="en-GB" w:eastAsia="et-EE"/>
              </w:rPr>
              <w:t>l</w:t>
            </w:r>
            <w:r w:rsidR="1976B41E" w:rsidRPr="4AAA0F16">
              <w:rPr>
                <w:rFonts w:ascii="Times New Roman" w:eastAsia="Times New Roman" w:hAnsi="Times New Roman" w:cs="Times New Roman"/>
                <w:color w:val="000000" w:themeColor="text1"/>
                <w:lang w:val="en-GB" w:eastAsia="et-EE"/>
              </w:rPr>
              <w:t>d</w:t>
            </w:r>
            <w:r w:rsidR="7CE11FC9" w:rsidRPr="4AAA0F16">
              <w:rPr>
                <w:rFonts w:ascii="Times New Roman" w:eastAsia="Times New Roman" w:hAnsi="Times New Roman" w:cs="Times New Roman"/>
                <w:color w:val="000000" w:themeColor="text1"/>
                <w:lang w:val="en-GB" w:eastAsia="et-EE"/>
              </w:rPr>
              <w:t xml:space="preserve"> we consider?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1BAEC0A" w14:textId="3D4F6EBF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AFE061C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E3D4F25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111F24A" w14:textId="06F6EC97" w:rsidR="00B80783" w:rsidRPr="00567DC8" w:rsidRDefault="00B80783" w:rsidP="00734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</w:p>
        </w:tc>
      </w:tr>
      <w:tr w:rsidR="00B80783" w:rsidRPr="00567DC8" w14:paraId="163EF7F8" w14:textId="77777777" w:rsidTr="58BB6F84">
        <w:trPr>
          <w:trHeight w:val="900"/>
        </w:trPr>
        <w:tc>
          <w:tcPr>
            <w:tcW w:w="40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93B0ED8" w14:textId="65DBF764" w:rsidR="00B80783" w:rsidRPr="00567DC8" w:rsidRDefault="1CA12A59" w:rsidP="58BB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</w:pPr>
            <w:r w:rsidRPr="58BB6F84">
              <w:rPr>
                <w:rFonts w:ascii="Times New Roman" w:eastAsia="Times New Roman" w:hAnsi="Times New Roman" w:cs="Times New Roman"/>
                <w:color w:val="000000" w:themeColor="text1"/>
                <w:lang w:val="en-GB" w:eastAsia="et-EE"/>
              </w:rPr>
              <w:t>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9B51E34" w14:textId="7878F62A" w:rsidR="00B80783" w:rsidRPr="00567DC8" w:rsidRDefault="00CB4906" w:rsidP="00B8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</w:pPr>
            <w:r w:rsidRPr="4AAA0F16">
              <w:rPr>
                <w:rFonts w:ascii="Times New Roman" w:eastAsia="Times New Roman" w:hAnsi="Times New Roman" w:cs="Times New Roman"/>
                <w:color w:val="000000" w:themeColor="text1"/>
                <w:lang w:val="en-GB" w:eastAsia="et-EE"/>
              </w:rPr>
              <w:t>Would your</w:t>
            </w:r>
            <w:r w:rsidR="00CD2FC1" w:rsidRPr="4AAA0F16">
              <w:rPr>
                <w:rFonts w:ascii="Times New Roman" w:eastAsia="Times New Roman" w:hAnsi="Times New Roman" w:cs="Times New Roman"/>
                <w:color w:val="000000" w:themeColor="text1"/>
                <w:lang w:val="en-GB" w:eastAsia="et-EE"/>
              </w:rPr>
              <w:t xml:space="preserve"> company </w:t>
            </w:r>
            <w:r w:rsidR="081A8F67" w:rsidRPr="4AAA0F16">
              <w:rPr>
                <w:rFonts w:ascii="Times New Roman" w:eastAsia="Times New Roman" w:hAnsi="Times New Roman" w:cs="Times New Roman"/>
                <w:color w:val="000000" w:themeColor="text1"/>
                <w:lang w:val="en-GB" w:eastAsia="et-EE"/>
              </w:rPr>
              <w:t xml:space="preserve">be </w:t>
            </w:r>
            <w:r w:rsidR="00CD2FC1" w:rsidRPr="4AAA0F16">
              <w:rPr>
                <w:rFonts w:ascii="Times New Roman" w:eastAsia="Times New Roman" w:hAnsi="Times New Roman" w:cs="Times New Roman"/>
                <w:color w:val="000000" w:themeColor="text1"/>
                <w:lang w:val="en-GB" w:eastAsia="et-EE"/>
              </w:rPr>
              <w:t>interested in participating in</w:t>
            </w:r>
            <w:r w:rsidR="00344527" w:rsidRPr="4AAA0F16">
              <w:rPr>
                <w:rFonts w:ascii="Times New Roman" w:eastAsia="Times New Roman" w:hAnsi="Times New Roman" w:cs="Times New Roman"/>
                <w:color w:val="000000" w:themeColor="text1"/>
                <w:lang w:val="en-GB" w:eastAsia="et-EE"/>
              </w:rPr>
              <w:t xml:space="preserve"> the Balancing Capacity Markets</w:t>
            </w:r>
            <w:r w:rsidR="083E5002" w:rsidRPr="4AAA0F16">
              <w:rPr>
                <w:rFonts w:ascii="Times New Roman" w:eastAsia="Times New Roman" w:hAnsi="Times New Roman" w:cs="Times New Roman"/>
                <w:color w:val="000000" w:themeColor="text1"/>
                <w:lang w:val="en-GB" w:eastAsia="et-EE"/>
              </w:rPr>
              <w:t xml:space="preserve">? If </w:t>
            </w:r>
            <w:r w:rsidRPr="4AAA0F16">
              <w:rPr>
                <w:rFonts w:ascii="Times New Roman" w:eastAsia="Times New Roman" w:hAnsi="Times New Roman" w:cs="Times New Roman"/>
                <w:color w:val="000000" w:themeColor="text1"/>
                <w:lang w:val="en-GB" w:eastAsia="et-EE"/>
              </w:rPr>
              <w:t>yes,</w:t>
            </w:r>
            <w:r w:rsidR="083E5002" w:rsidRPr="4AAA0F16">
              <w:rPr>
                <w:rFonts w:ascii="Times New Roman" w:eastAsia="Times New Roman" w:hAnsi="Times New Roman" w:cs="Times New Roman"/>
                <w:color w:val="000000" w:themeColor="text1"/>
                <w:lang w:val="en-GB" w:eastAsia="et-EE"/>
              </w:rPr>
              <w:t xml:space="preserve"> then in what reserve type.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4549165" w14:textId="786E0FBC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B5ACE18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5A1590B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9E1CB3E" w14:textId="49DF1666" w:rsidR="00B80783" w:rsidRPr="00567DC8" w:rsidRDefault="00B80783" w:rsidP="00D0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</w:p>
        </w:tc>
      </w:tr>
      <w:tr w:rsidR="00344527" w:rsidRPr="00567DC8" w14:paraId="3D6EEA29" w14:textId="77777777" w:rsidTr="58BB6F84">
        <w:trPr>
          <w:trHeight w:val="900"/>
        </w:trPr>
        <w:tc>
          <w:tcPr>
            <w:tcW w:w="40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23B70C" w14:textId="7F919FC2" w:rsidR="00344527" w:rsidRPr="00567DC8" w:rsidRDefault="13D13341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</w:pPr>
            <w:r w:rsidRPr="58BB6F84">
              <w:rPr>
                <w:rFonts w:ascii="Times New Roman" w:eastAsia="Times New Roman" w:hAnsi="Times New Roman" w:cs="Times New Roman"/>
                <w:color w:val="000000" w:themeColor="text1"/>
                <w:lang w:val="en-GB" w:eastAsia="et-EE"/>
              </w:rPr>
              <w:t>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B90736" w14:textId="77777777" w:rsidR="00344527" w:rsidRDefault="00344527" w:rsidP="00B8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</w:pPr>
            <w:r w:rsidRPr="00344527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 xml:space="preserve">Does your company have the necessary resources to participate in the reserve </w:t>
            </w:r>
            <w:proofErr w:type="gramStart"/>
            <w:r w:rsidRPr="00344527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market</w:t>
            </w:r>
            <w:proofErr w:type="gramEnd"/>
          </w:p>
          <w:p w14:paraId="02C155F5" w14:textId="77777777" w:rsidR="00344527" w:rsidRDefault="00344527" w:rsidP="00344527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FCR</w:t>
            </w:r>
          </w:p>
          <w:p w14:paraId="6ED9CA00" w14:textId="77777777" w:rsidR="00344527" w:rsidRDefault="00344527" w:rsidP="00344527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aFRR</w:t>
            </w:r>
            <w:proofErr w:type="spellEnd"/>
          </w:p>
          <w:p w14:paraId="3D323A13" w14:textId="688B016D" w:rsidR="00344527" w:rsidRPr="00344527" w:rsidRDefault="00344527" w:rsidP="00344527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mFRR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EAC843" w14:textId="77777777" w:rsidR="00344527" w:rsidRPr="00567DC8" w:rsidRDefault="00344527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11989E" w14:textId="77777777" w:rsidR="00344527" w:rsidRPr="00567DC8" w:rsidRDefault="00344527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A18BCEA" w14:textId="77777777" w:rsidR="00344527" w:rsidRPr="00567DC8" w:rsidRDefault="00344527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143CD7" w14:textId="77777777" w:rsidR="00344527" w:rsidRPr="00567DC8" w:rsidRDefault="00344527" w:rsidP="00D0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</w:p>
        </w:tc>
      </w:tr>
      <w:tr w:rsidR="35D159A2" w14:paraId="18AC029D" w14:textId="77777777" w:rsidTr="58BB6F84">
        <w:trPr>
          <w:trHeight w:val="900"/>
        </w:trPr>
        <w:tc>
          <w:tcPr>
            <w:tcW w:w="40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BE7A35" w14:textId="15517CE1" w:rsidR="52B641D1" w:rsidRDefault="33481609" w:rsidP="35D1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t-EE"/>
              </w:rPr>
            </w:pPr>
            <w:r w:rsidRPr="58BB6F84">
              <w:rPr>
                <w:rFonts w:ascii="Times New Roman" w:eastAsia="Times New Roman" w:hAnsi="Times New Roman" w:cs="Times New Roman"/>
                <w:color w:val="000000" w:themeColor="text1"/>
                <w:lang w:val="en-GB" w:eastAsia="et-EE"/>
              </w:rPr>
              <w:t>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1C8AC0" w14:textId="6F2E9B79" w:rsidR="37DAA63E" w:rsidRDefault="37DAA63E" w:rsidP="35D159A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GB" w:eastAsia="et-EE"/>
              </w:rPr>
            </w:pPr>
            <w:r w:rsidRPr="4AAA0F16">
              <w:rPr>
                <w:rFonts w:ascii="Times New Roman" w:eastAsia="Times New Roman" w:hAnsi="Times New Roman" w:cs="Times New Roman"/>
                <w:color w:val="000000" w:themeColor="text1"/>
                <w:lang w:val="en-GB" w:eastAsia="et-EE"/>
              </w:rPr>
              <w:t xml:space="preserve">If </w:t>
            </w:r>
            <w:r w:rsidR="2ECC786A" w:rsidRPr="4AAA0F16">
              <w:rPr>
                <w:rFonts w:ascii="Times New Roman" w:eastAsia="Times New Roman" w:hAnsi="Times New Roman" w:cs="Times New Roman"/>
                <w:color w:val="000000" w:themeColor="text1"/>
                <w:lang w:val="en-GB" w:eastAsia="et-EE"/>
              </w:rPr>
              <w:t xml:space="preserve">not, are </w:t>
            </w:r>
            <w:r w:rsidRPr="4AAA0F16">
              <w:rPr>
                <w:rFonts w:ascii="Times New Roman" w:eastAsia="Times New Roman" w:hAnsi="Times New Roman" w:cs="Times New Roman"/>
                <w:color w:val="000000" w:themeColor="text1"/>
                <w:lang w:val="en-GB" w:eastAsia="et-EE"/>
              </w:rPr>
              <w:t xml:space="preserve">you </w:t>
            </w:r>
            <w:r w:rsidR="7BBE926A" w:rsidRPr="4AAA0F16">
              <w:rPr>
                <w:rFonts w:ascii="Times New Roman" w:eastAsia="Times New Roman" w:hAnsi="Times New Roman" w:cs="Times New Roman"/>
                <w:color w:val="000000" w:themeColor="text1"/>
                <w:lang w:val="en-GB" w:eastAsia="et-EE"/>
              </w:rPr>
              <w:t xml:space="preserve">planning on developing </w:t>
            </w:r>
            <w:r w:rsidRPr="4AAA0F16">
              <w:rPr>
                <w:rFonts w:ascii="Times New Roman" w:eastAsia="Times New Roman" w:hAnsi="Times New Roman" w:cs="Times New Roman"/>
                <w:color w:val="000000" w:themeColor="text1"/>
                <w:lang w:val="en-GB" w:eastAsia="et-EE"/>
              </w:rPr>
              <w:t>the resources</w:t>
            </w:r>
            <w:r w:rsidR="28EA1428" w:rsidRPr="4AAA0F16">
              <w:rPr>
                <w:rFonts w:ascii="Times New Roman" w:eastAsia="Times New Roman" w:hAnsi="Times New Roman" w:cs="Times New Roman"/>
                <w:color w:val="000000" w:themeColor="text1"/>
                <w:lang w:val="en-GB" w:eastAsia="et-EE"/>
              </w:rPr>
              <w:t xml:space="preserve"> to participate in the reserve market?</w:t>
            </w:r>
            <w:r w:rsidR="6FCC83E9" w:rsidRPr="4AAA0F16">
              <w:rPr>
                <w:rFonts w:ascii="Times New Roman" w:eastAsia="Times New Roman" w:hAnsi="Times New Roman" w:cs="Times New Roman"/>
                <w:color w:val="000000" w:themeColor="text1"/>
                <w:lang w:val="en-GB" w:eastAsia="et-EE"/>
              </w:rPr>
              <w:t xml:space="preserve"> Indicate the possible year for the creation of the reserve resources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897627" w14:textId="605806D1" w:rsidR="35D159A2" w:rsidRDefault="35D159A2" w:rsidP="35D1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t-EE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047098" w14:textId="1AAB4063" w:rsidR="35D159A2" w:rsidRDefault="35D159A2" w:rsidP="35D1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t-EE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37D3F86" w14:textId="606EA673" w:rsidR="35D159A2" w:rsidRDefault="35D159A2" w:rsidP="35D1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t-EE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1A059F" w14:textId="27421011" w:rsidR="35D159A2" w:rsidRDefault="35D159A2" w:rsidP="35D159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t-EE" w:eastAsia="et-EE"/>
              </w:rPr>
            </w:pPr>
          </w:p>
        </w:tc>
      </w:tr>
      <w:tr w:rsidR="00B80783" w:rsidRPr="00567DC8" w14:paraId="4A9948E3" w14:textId="77777777" w:rsidTr="58BB6F84">
        <w:trPr>
          <w:trHeight w:val="1200"/>
        </w:trPr>
        <w:tc>
          <w:tcPr>
            <w:tcW w:w="40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8BBB4E5" w14:textId="3232DB8D" w:rsidR="00B80783" w:rsidRPr="00567DC8" w:rsidRDefault="7BA41CEB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58BB6F84">
              <w:rPr>
                <w:rFonts w:ascii="Times New Roman" w:eastAsia="Times New Roman" w:hAnsi="Times New Roman" w:cs="Times New Roman"/>
                <w:color w:val="000000" w:themeColor="text1"/>
                <w:lang w:val="et-EE" w:eastAsia="et-EE"/>
              </w:rPr>
              <w:t>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BEC8857" w14:textId="77777777" w:rsidR="00B80783" w:rsidRDefault="00CD2FC1" w:rsidP="00B8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</w:pPr>
            <w:r w:rsidRPr="00CD2FC1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 xml:space="preserve">Which of the balancing capacity markets do you </w:t>
            </w:r>
            <w:proofErr w:type="gramStart"/>
            <w:r w:rsidRPr="00CD2FC1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prefer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:</w:t>
            </w:r>
            <w:proofErr w:type="gramEnd"/>
          </w:p>
          <w:p w14:paraId="7C82F756" w14:textId="77777777" w:rsidR="00CD2FC1" w:rsidRDefault="00CD2FC1" w:rsidP="00CD2FC1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FCR</w:t>
            </w:r>
          </w:p>
          <w:p w14:paraId="59ADFFEE" w14:textId="77777777" w:rsidR="00CD2FC1" w:rsidRDefault="00CD2FC1" w:rsidP="00CD2FC1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aFRR</w:t>
            </w:r>
          </w:p>
          <w:p w14:paraId="241779D4" w14:textId="26692879" w:rsidR="00CD2FC1" w:rsidRPr="00CD2FC1" w:rsidRDefault="00CD2FC1" w:rsidP="00CD2FC1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mFRR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3A97C2E" w14:textId="13AFBEFB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80DB31A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09C9D60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34E36CD" w14:textId="0E6B3414" w:rsidR="00B80783" w:rsidRPr="00567DC8" w:rsidRDefault="00B80783" w:rsidP="00100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</w:p>
        </w:tc>
      </w:tr>
      <w:tr w:rsidR="00B80783" w:rsidRPr="00567DC8" w14:paraId="69203A1D" w14:textId="77777777" w:rsidTr="58BB6F84">
        <w:trPr>
          <w:trHeight w:val="416"/>
        </w:trPr>
        <w:tc>
          <w:tcPr>
            <w:tcW w:w="40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58E1450" w14:textId="297E0D66" w:rsidR="00B80783" w:rsidRPr="00567DC8" w:rsidRDefault="00344527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58BB6F84">
              <w:rPr>
                <w:rFonts w:ascii="Times New Roman" w:eastAsia="Times New Roman" w:hAnsi="Times New Roman" w:cs="Times New Roman"/>
                <w:color w:val="000000" w:themeColor="text1"/>
                <w:lang w:val="en-GB" w:eastAsia="et-EE"/>
              </w:rPr>
              <w:t>1</w:t>
            </w:r>
            <w:r w:rsidR="6377993A" w:rsidRPr="58BB6F84">
              <w:rPr>
                <w:rFonts w:ascii="Times New Roman" w:eastAsia="Times New Roman" w:hAnsi="Times New Roman" w:cs="Times New Roman"/>
                <w:color w:val="000000" w:themeColor="text1"/>
                <w:lang w:val="en-GB" w:eastAsia="et-EE"/>
              </w:rPr>
              <w:t>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0E124FB" w14:textId="77777777" w:rsidR="00B80783" w:rsidRDefault="00CD2FC1" w:rsidP="00B8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</w:pPr>
            <w:r w:rsidRPr="00CD2FC1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Do the TSO's estimated capacity reserve prices reflec</w:t>
            </w:r>
            <w:r w:rsidR="00BF36E5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t your estimated cost of 1MW/h:</w:t>
            </w:r>
          </w:p>
          <w:p w14:paraId="76CCB515" w14:textId="77777777" w:rsidR="00BF36E5" w:rsidRDefault="00BF36E5" w:rsidP="00BF36E5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FCR</w:t>
            </w:r>
          </w:p>
          <w:p w14:paraId="7AB0237C" w14:textId="77777777" w:rsidR="00BF36E5" w:rsidRDefault="00BF36E5" w:rsidP="00BF36E5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aFRR</w:t>
            </w:r>
          </w:p>
          <w:p w14:paraId="66AE37D2" w14:textId="30F832B2" w:rsidR="00BF36E5" w:rsidRPr="00BF36E5" w:rsidRDefault="00BF36E5" w:rsidP="00BF36E5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mFRR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4A06FBF" w14:textId="6B0AFD81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59EBC0E9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4549245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B7C42EB" w14:textId="27FDAB1F" w:rsidR="00B80783" w:rsidRPr="00567DC8" w:rsidRDefault="00B80783" w:rsidP="006A3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</w:p>
        </w:tc>
      </w:tr>
      <w:tr w:rsidR="4AAA0F16" w14:paraId="54B329DE" w14:textId="77777777" w:rsidTr="58BB6F84">
        <w:trPr>
          <w:trHeight w:val="416"/>
        </w:trPr>
        <w:tc>
          <w:tcPr>
            <w:tcW w:w="40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CB6817F" w14:textId="3DE2C311" w:rsidR="71C2E0EF" w:rsidRDefault="4B72C84D" w:rsidP="4AAA0F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t-EE"/>
              </w:rPr>
            </w:pPr>
            <w:r w:rsidRPr="58BB6F84">
              <w:rPr>
                <w:rFonts w:ascii="Times New Roman" w:eastAsia="Times New Roman" w:hAnsi="Times New Roman" w:cs="Times New Roman"/>
                <w:color w:val="000000" w:themeColor="text1"/>
                <w:lang w:val="en-GB" w:eastAsia="et-EE"/>
              </w:rPr>
              <w:t>11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5ABE56F3" w14:textId="2B9491C3" w:rsidR="71C2E0EF" w:rsidRDefault="71C2E0EF" w:rsidP="4AAA0F1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GB" w:eastAsia="et-EE"/>
              </w:rPr>
            </w:pPr>
            <w:r w:rsidRPr="4AAA0F16">
              <w:rPr>
                <w:rFonts w:ascii="Times New Roman" w:eastAsia="Times New Roman" w:hAnsi="Times New Roman" w:cs="Times New Roman"/>
                <w:color w:val="000000" w:themeColor="text1"/>
                <w:lang w:val="en-GB" w:eastAsia="et-EE"/>
              </w:rPr>
              <w:t>Do you agree with the reserve</w:t>
            </w:r>
            <w:r w:rsidR="3FEA39E8" w:rsidRPr="4AAA0F16">
              <w:rPr>
                <w:rFonts w:ascii="Times New Roman" w:eastAsia="Times New Roman" w:hAnsi="Times New Roman" w:cs="Times New Roman"/>
                <w:color w:val="000000" w:themeColor="text1"/>
                <w:lang w:val="en-GB" w:eastAsia="et-EE"/>
              </w:rPr>
              <w:t>s</w:t>
            </w:r>
            <w:r w:rsidRPr="4AAA0F16">
              <w:rPr>
                <w:rFonts w:ascii="Times New Roman" w:eastAsia="Times New Roman" w:hAnsi="Times New Roman" w:cs="Times New Roman"/>
                <w:color w:val="000000" w:themeColor="text1"/>
                <w:lang w:val="en-GB" w:eastAsia="et-EE"/>
              </w:rPr>
              <w:t xml:space="preserve"> pric</w:t>
            </w:r>
            <w:r w:rsidR="350A0EB3" w:rsidRPr="4AAA0F16">
              <w:rPr>
                <w:rFonts w:ascii="Times New Roman" w:eastAsia="Times New Roman" w:hAnsi="Times New Roman" w:cs="Times New Roman"/>
                <w:color w:val="000000" w:themeColor="text1"/>
                <w:lang w:val="en-GB" w:eastAsia="et-EE"/>
              </w:rPr>
              <w:t>ing in the table in paragraph 7?</w:t>
            </w:r>
            <w:r w:rsidR="75CC4AD1" w:rsidRPr="4AAA0F16">
              <w:rPr>
                <w:rFonts w:ascii="Times New Roman" w:eastAsia="Times New Roman" w:hAnsi="Times New Roman" w:cs="Times New Roman"/>
                <w:color w:val="000000" w:themeColor="text1"/>
                <w:lang w:val="en-GB" w:eastAsia="et-EE"/>
              </w:rPr>
              <w:t xml:space="preserve">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4E69666" w14:textId="0DB51B07" w:rsidR="4AAA0F16" w:rsidRDefault="4AAA0F16" w:rsidP="4AAA0F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t-EE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B595534" w14:textId="3112264B" w:rsidR="4AAA0F16" w:rsidRDefault="4AAA0F16" w:rsidP="4AAA0F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t-EE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6C19B91" w14:textId="0910F5E2" w:rsidR="4AAA0F16" w:rsidRDefault="4AAA0F16" w:rsidP="4AAA0F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t-EE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9A052FB" w14:textId="0CFF0DF2" w:rsidR="4AAA0F16" w:rsidRDefault="4AAA0F16" w:rsidP="4AAA0F1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t-EE" w:eastAsia="et-EE"/>
              </w:rPr>
            </w:pPr>
          </w:p>
        </w:tc>
      </w:tr>
    </w:tbl>
    <w:p w14:paraId="3254D7A8" w14:textId="1C6CD1D4" w:rsidR="0074233C" w:rsidRDefault="0074233C" w:rsidP="00BF36E5">
      <w:pPr>
        <w:rPr>
          <w:rFonts w:ascii="Times New Roman" w:hAnsi="Times New Roman" w:cs="Times New Roman"/>
          <w:lang w:val="en-GB"/>
        </w:rPr>
      </w:pPr>
    </w:p>
    <w:p w14:paraId="15BA8078" w14:textId="42A11FD0" w:rsidR="0074233C" w:rsidRDefault="003222D3" w:rsidP="00DA7F09">
      <w:pPr>
        <w:jc w:val="both"/>
        <w:rPr>
          <w:rFonts w:ascii="Times New Roman" w:hAnsi="Times New Roman" w:cs="Times New Roman"/>
          <w:lang w:val="en-GB"/>
        </w:rPr>
      </w:pPr>
      <w:r w:rsidRPr="7219CDA0">
        <w:rPr>
          <w:rFonts w:ascii="Times New Roman" w:hAnsi="Times New Roman" w:cs="Times New Roman"/>
          <w:lang w:val="en-GB"/>
        </w:rPr>
        <w:lastRenderedPageBreak/>
        <w:t xml:space="preserve">During public consultation of Baltic reserve capacity market study Baltic TSOs </w:t>
      </w:r>
      <w:r w:rsidR="00540681" w:rsidRPr="7219CDA0">
        <w:rPr>
          <w:rFonts w:ascii="Times New Roman" w:hAnsi="Times New Roman" w:cs="Times New Roman"/>
          <w:lang w:val="en-GB"/>
        </w:rPr>
        <w:t xml:space="preserve">ask market participants to provide information on new projects that could be implemented by the time of Baltic states synchronization to Continental Europe </w:t>
      </w:r>
      <w:r w:rsidR="00263FB0" w:rsidRPr="7219CDA0">
        <w:rPr>
          <w:rFonts w:ascii="Times New Roman" w:hAnsi="Times New Roman" w:cs="Times New Roman"/>
          <w:lang w:val="en-GB"/>
        </w:rPr>
        <w:t>year 2025</w:t>
      </w:r>
      <w:r w:rsidR="6FD942E3" w:rsidRPr="7219CDA0">
        <w:rPr>
          <w:rFonts w:ascii="Times New Roman" w:hAnsi="Times New Roman" w:cs="Times New Roman"/>
          <w:lang w:val="en-GB"/>
        </w:rPr>
        <w:t xml:space="preserve"> or after</w:t>
      </w:r>
      <w:r w:rsidR="00263FB0" w:rsidRPr="7219CDA0">
        <w:rPr>
          <w:rFonts w:ascii="Times New Roman" w:hAnsi="Times New Roman" w:cs="Times New Roman"/>
          <w:lang w:val="en-GB"/>
        </w:rPr>
        <w:t xml:space="preserve"> that will be able to provide balancing capacity services </w:t>
      </w:r>
      <w:r w:rsidR="00612D14" w:rsidRPr="7219CDA0">
        <w:rPr>
          <w:rFonts w:ascii="Times New Roman" w:hAnsi="Times New Roman" w:cs="Times New Roman"/>
          <w:lang w:val="en-GB"/>
        </w:rPr>
        <w:t>for Baltic LFC block needs</w:t>
      </w:r>
      <w:r w:rsidR="005D18B0" w:rsidRPr="7219CDA0">
        <w:rPr>
          <w:rFonts w:ascii="Times New Roman" w:hAnsi="Times New Roman" w:cs="Times New Roman"/>
          <w:lang w:val="en-GB"/>
        </w:rPr>
        <w:t xml:space="preserve"> under market conditions without need of must run generation</w:t>
      </w:r>
      <w:r w:rsidR="00612D14" w:rsidRPr="7219CDA0">
        <w:rPr>
          <w:rFonts w:ascii="Times New Roman" w:hAnsi="Times New Roman" w:cs="Times New Roman"/>
          <w:lang w:val="en-GB"/>
        </w:rPr>
        <w:t xml:space="preserve">. </w:t>
      </w:r>
      <w:r w:rsidR="00E84BAB" w:rsidRPr="7219CDA0">
        <w:rPr>
          <w:rFonts w:ascii="Times New Roman" w:hAnsi="Times New Roman" w:cs="Times New Roman"/>
          <w:lang w:val="en-GB"/>
        </w:rPr>
        <w:t>Baltic TSOs will use p</w:t>
      </w:r>
      <w:r w:rsidR="00612D14" w:rsidRPr="7219CDA0">
        <w:rPr>
          <w:rFonts w:ascii="Times New Roman" w:hAnsi="Times New Roman" w:cs="Times New Roman"/>
          <w:lang w:val="en-GB"/>
        </w:rPr>
        <w:t>rovided information on new projects</w:t>
      </w:r>
      <w:r w:rsidR="00E84BAB" w:rsidRPr="7219CDA0">
        <w:rPr>
          <w:rFonts w:ascii="Times New Roman" w:hAnsi="Times New Roman" w:cs="Times New Roman"/>
          <w:lang w:val="en-GB"/>
        </w:rPr>
        <w:t xml:space="preserve"> and will include in the final study report as separate scenario 3</w:t>
      </w:r>
      <w:r w:rsidR="00F12880" w:rsidRPr="7219CDA0">
        <w:rPr>
          <w:rFonts w:ascii="Times New Roman" w:hAnsi="Times New Roman" w:cs="Times New Roman"/>
          <w:lang w:val="en-GB"/>
        </w:rPr>
        <w:t>-B</w:t>
      </w:r>
      <w:r w:rsidR="2C4B3E21" w:rsidRPr="7219CDA0">
        <w:rPr>
          <w:rFonts w:ascii="Times New Roman" w:hAnsi="Times New Roman" w:cs="Times New Roman"/>
          <w:lang w:val="en-GB"/>
        </w:rPr>
        <w:t xml:space="preserve">, in order to </w:t>
      </w:r>
      <w:r w:rsidR="67F4DB66" w:rsidRPr="7219CDA0">
        <w:rPr>
          <w:rFonts w:ascii="Times New Roman" w:hAnsi="Times New Roman" w:cs="Times New Roman"/>
          <w:lang w:val="en-GB"/>
        </w:rPr>
        <w:t xml:space="preserve">validate </w:t>
      </w:r>
      <w:r w:rsidR="2C4B3E21" w:rsidRPr="7219CDA0">
        <w:rPr>
          <w:rFonts w:ascii="Times New Roman" w:hAnsi="Times New Roman" w:cs="Times New Roman"/>
          <w:lang w:val="en-GB"/>
        </w:rPr>
        <w:t>an</w:t>
      </w:r>
      <w:r w:rsidR="704E5572" w:rsidRPr="7219CDA0">
        <w:rPr>
          <w:rFonts w:ascii="Times New Roman" w:hAnsi="Times New Roman" w:cs="Times New Roman"/>
          <w:lang w:val="en-GB"/>
        </w:rPr>
        <w:t>y information please also provide contact information</w:t>
      </w:r>
      <w:r w:rsidR="5D1BDD50" w:rsidRPr="7219CDA0">
        <w:rPr>
          <w:rFonts w:ascii="Times New Roman" w:hAnsi="Times New Roman" w:cs="Times New Roman"/>
          <w:lang w:val="en-GB"/>
        </w:rPr>
        <w:t xml:space="preserve"> as Baltic TSOs might need additional information for modelling </w:t>
      </w:r>
      <w:r w:rsidR="31A97041" w:rsidRPr="7219CDA0">
        <w:rPr>
          <w:rFonts w:ascii="Times New Roman" w:hAnsi="Times New Roman" w:cs="Times New Roman"/>
          <w:lang w:val="en-GB"/>
        </w:rPr>
        <w:t>(especially if the technology is more dynamic like DSR or energy storage)</w:t>
      </w:r>
      <w:r w:rsidR="75250CAF" w:rsidRPr="7219CDA0">
        <w:rPr>
          <w:rFonts w:ascii="Times New Roman" w:hAnsi="Times New Roman" w:cs="Times New Roman"/>
          <w:lang w:val="en-GB"/>
        </w:rPr>
        <w:t xml:space="preserve">. </w:t>
      </w:r>
      <w:r w:rsidR="00F12880" w:rsidRPr="7219CDA0">
        <w:rPr>
          <w:rFonts w:ascii="Times New Roman" w:hAnsi="Times New Roman" w:cs="Times New Roman"/>
          <w:lang w:val="en-GB"/>
        </w:rPr>
        <w:t>Information on new project shall be provided in following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2"/>
        <w:gridCol w:w="3132"/>
      </w:tblGrid>
      <w:tr w:rsidR="00A9598A" w14:paraId="26CD31D0" w14:textId="77777777" w:rsidTr="7219CDA0">
        <w:tc>
          <w:tcPr>
            <w:tcW w:w="3132" w:type="dxa"/>
          </w:tcPr>
          <w:p w14:paraId="6D77B196" w14:textId="7D315F1C" w:rsidR="00A9598A" w:rsidRDefault="00A9598A" w:rsidP="00BF36E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Project title</w:t>
            </w:r>
          </w:p>
        </w:tc>
        <w:tc>
          <w:tcPr>
            <w:tcW w:w="3132" w:type="dxa"/>
          </w:tcPr>
          <w:p w14:paraId="23E4C201" w14:textId="77777777" w:rsidR="00A9598A" w:rsidRDefault="00A9598A" w:rsidP="00BF36E5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6A55D6CC" w14:paraId="7BE5C0CA" w14:textId="77777777" w:rsidTr="7219CDA0">
        <w:tc>
          <w:tcPr>
            <w:tcW w:w="3132" w:type="dxa"/>
          </w:tcPr>
          <w:p w14:paraId="43E3D7A9" w14:textId="139A8BC5" w:rsidR="6A55D6CC" w:rsidRDefault="7C52C499" w:rsidP="6A55D6CC">
            <w:pPr>
              <w:rPr>
                <w:rFonts w:ascii="Times New Roman" w:hAnsi="Times New Roman" w:cs="Times New Roman"/>
                <w:lang w:val="en-GB"/>
              </w:rPr>
            </w:pPr>
            <w:r w:rsidRPr="0ACD1ADF">
              <w:rPr>
                <w:rFonts w:ascii="Times New Roman" w:hAnsi="Times New Roman" w:cs="Times New Roman"/>
                <w:lang w:val="en-GB"/>
              </w:rPr>
              <w:t>Estimated year of commissioning</w:t>
            </w:r>
          </w:p>
        </w:tc>
        <w:tc>
          <w:tcPr>
            <w:tcW w:w="3132" w:type="dxa"/>
          </w:tcPr>
          <w:p w14:paraId="20972A33" w14:textId="2E27721B" w:rsidR="6A55D6CC" w:rsidRDefault="6A55D6CC" w:rsidP="6A55D6CC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9598A" w14:paraId="4CC254FF" w14:textId="77777777" w:rsidTr="7219CDA0">
        <w:tc>
          <w:tcPr>
            <w:tcW w:w="3132" w:type="dxa"/>
          </w:tcPr>
          <w:p w14:paraId="311A2010" w14:textId="57D9B529" w:rsidR="00A9598A" w:rsidRDefault="00A9598A" w:rsidP="00BF36E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Technology</w:t>
            </w:r>
          </w:p>
        </w:tc>
        <w:tc>
          <w:tcPr>
            <w:tcW w:w="3132" w:type="dxa"/>
          </w:tcPr>
          <w:p w14:paraId="524CC38D" w14:textId="77777777" w:rsidR="00A9598A" w:rsidRDefault="00A9598A" w:rsidP="00BF36E5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9598A" w14:paraId="65225FCB" w14:textId="77777777" w:rsidTr="7219CDA0">
        <w:tc>
          <w:tcPr>
            <w:tcW w:w="3132" w:type="dxa"/>
          </w:tcPr>
          <w:p w14:paraId="28FCCC8F" w14:textId="5ACAD37D" w:rsidR="00A9598A" w:rsidRDefault="00A9598A" w:rsidP="00BF36E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Nominal capacity (MW)</w:t>
            </w:r>
          </w:p>
        </w:tc>
        <w:tc>
          <w:tcPr>
            <w:tcW w:w="3132" w:type="dxa"/>
          </w:tcPr>
          <w:p w14:paraId="0540552E" w14:textId="77777777" w:rsidR="00A9598A" w:rsidRDefault="00A9598A" w:rsidP="00BF36E5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9598A" w14:paraId="572EDB59" w14:textId="77777777" w:rsidTr="7219CDA0">
        <w:tc>
          <w:tcPr>
            <w:tcW w:w="3132" w:type="dxa"/>
          </w:tcPr>
          <w:p w14:paraId="74FA7583" w14:textId="2C25F1AB" w:rsidR="00A9598A" w:rsidRDefault="00A9598A" w:rsidP="00BF36E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Technical minimum if applicable (MW)</w:t>
            </w:r>
          </w:p>
        </w:tc>
        <w:tc>
          <w:tcPr>
            <w:tcW w:w="3132" w:type="dxa"/>
          </w:tcPr>
          <w:p w14:paraId="477B0725" w14:textId="77777777" w:rsidR="00A9598A" w:rsidRDefault="00A9598A" w:rsidP="00BF36E5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9598A" w14:paraId="0F5488DB" w14:textId="77777777" w:rsidTr="7219CDA0">
        <w:tc>
          <w:tcPr>
            <w:tcW w:w="3132" w:type="dxa"/>
          </w:tcPr>
          <w:p w14:paraId="72C1E701" w14:textId="001E7973" w:rsidR="00A9598A" w:rsidRDefault="00A9598A" w:rsidP="00BF36E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Maximum potential of FCR(±MW)</w:t>
            </w:r>
          </w:p>
        </w:tc>
        <w:tc>
          <w:tcPr>
            <w:tcW w:w="3132" w:type="dxa"/>
          </w:tcPr>
          <w:p w14:paraId="13C7FFA9" w14:textId="77777777" w:rsidR="00A9598A" w:rsidRDefault="00A9598A" w:rsidP="00BF36E5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9598A" w14:paraId="7330CAE5" w14:textId="77777777" w:rsidTr="7219CDA0">
        <w:tc>
          <w:tcPr>
            <w:tcW w:w="3132" w:type="dxa"/>
          </w:tcPr>
          <w:p w14:paraId="3912FB1F" w14:textId="08109B32" w:rsidR="00A9598A" w:rsidRDefault="00A9598A" w:rsidP="00BF36E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Maximum potential of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aFRR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(upward and downward MW)</w:t>
            </w:r>
          </w:p>
        </w:tc>
        <w:tc>
          <w:tcPr>
            <w:tcW w:w="3132" w:type="dxa"/>
          </w:tcPr>
          <w:p w14:paraId="2838ABA1" w14:textId="77777777" w:rsidR="00A9598A" w:rsidRDefault="00A9598A" w:rsidP="00BF36E5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9598A" w14:paraId="350568FC" w14:textId="77777777" w:rsidTr="7219CDA0">
        <w:tc>
          <w:tcPr>
            <w:tcW w:w="3132" w:type="dxa"/>
          </w:tcPr>
          <w:p w14:paraId="761E01F6" w14:textId="79BDF944" w:rsidR="00A9598A" w:rsidRDefault="00A9598A" w:rsidP="00E109B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Maximum potential of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aFRR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(upward and downward MW)</w:t>
            </w:r>
          </w:p>
        </w:tc>
        <w:tc>
          <w:tcPr>
            <w:tcW w:w="3132" w:type="dxa"/>
          </w:tcPr>
          <w:p w14:paraId="783E3984" w14:textId="77777777" w:rsidR="00A9598A" w:rsidRDefault="00A9598A" w:rsidP="00E109B2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9598A" w14:paraId="62ECCD94" w14:textId="77777777" w:rsidTr="7219CDA0">
        <w:tc>
          <w:tcPr>
            <w:tcW w:w="3132" w:type="dxa"/>
          </w:tcPr>
          <w:p w14:paraId="31E49B6B" w14:textId="3C0C6C26" w:rsidR="00A9598A" w:rsidRDefault="00A9598A" w:rsidP="00E109B2">
            <w:pPr>
              <w:rPr>
                <w:rFonts w:ascii="Times New Roman" w:hAnsi="Times New Roman" w:cs="Times New Roman"/>
                <w:lang w:val="en-GB"/>
              </w:rPr>
            </w:pPr>
            <w:r w:rsidRPr="7219CDA0">
              <w:rPr>
                <w:rFonts w:ascii="Times New Roman" w:hAnsi="Times New Roman" w:cs="Times New Roman"/>
                <w:lang w:val="en-GB"/>
              </w:rPr>
              <w:t>Energy storage limitations if applicable</w:t>
            </w:r>
          </w:p>
        </w:tc>
        <w:tc>
          <w:tcPr>
            <w:tcW w:w="3132" w:type="dxa"/>
          </w:tcPr>
          <w:p w14:paraId="2A2B24D3" w14:textId="77777777" w:rsidR="00A9598A" w:rsidRDefault="00A9598A" w:rsidP="00E109B2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2C00E7C8" w14:textId="77777777" w:rsidR="0074233C" w:rsidRDefault="0074233C" w:rsidP="00BF36E5">
      <w:pPr>
        <w:rPr>
          <w:rFonts w:ascii="Times New Roman" w:hAnsi="Times New Roman" w:cs="Times New Roman"/>
          <w:lang w:val="en-GB"/>
        </w:rPr>
      </w:pPr>
    </w:p>
    <w:p w14:paraId="7562A14E" w14:textId="7BE219B3" w:rsidR="00347012" w:rsidRPr="00BF36E5" w:rsidRDefault="34960E13" w:rsidP="00BF36E5">
      <w:pPr>
        <w:rPr>
          <w:rFonts w:ascii="Times New Roman" w:hAnsi="Times New Roman" w:cs="Times New Roman"/>
          <w:color w:val="767171" w:themeColor="background2" w:themeShade="80"/>
        </w:rPr>
      </w:pPr>
      <w:r w:rsidRPr="00567DC8">
        <w:rPr>
          <w:rFonts w:ascii="Times New Roman" w:hAnsi="Times New Roman" w:cs="Times New Roman"/>
          <w:lang w:val="en-GB"/>
        </w:rPr>
        <w:t xml:space="preserve">In case stakeholders have comments on chapters that have not been provided above, they can provide the comment with the reference to the chapter in the </w:t>
      </w:r>
      <w:r w:rsidR="250E95B4" w:rsidRPr="00567DC8">
        <w:rPr>
          <w:rFonts w:ascii="Times New Roman" w:hAnsi="Times New Roman" w:cs="Times New Roman"/>
          <w:lang w:val="en-GB"/>
        </w:rPr>
        <w:t>table below. Add rows if there are more comments.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155"/>
        <w:gridCol w:w="8348"/>
      </w:tblGrid>
      <w:tr w:rsidR="42CA2596" w:rsidRPr="00567DC8" w14:paraId="7B3A9C8E" w14:textId="77777777" w:rsidTr="00B80783">
        <w:tc>
          <w:tcPr>
            <w:tcW w:w="1155" w:type="dxa"/>
          </w:tcPr>
          <w:p w14:paraId="6A21FCD5" w14:textId="1BFA8562" w:rsidR="329B7DDD" w:rsidRPr="00567DC8" w:rsidRDefault="329B7DDD" w:rsidP="6D993864">
            <w:pPr>
              <w:pStyle w:val="NormalWeb"/>
              <w:rPr>
                <w:sz w:val="22"/>
                <w:szCs w:val="22"/>
                <w:lang w:val="en-GB"/>
              </w:rPr>
            </w:pPr>
            <w:r w:rsidRPr="00567DC8">
              <w:rPr>
                <w:sz w:val="22"/>
                <w:szCs w:val="22"/>
                <w:lang w:val="en-GB"/>
              </w:rPr>
              <w:t>No of chapter</w:t>
            </w:r>
          </w:p>
        </w:tc>
        <w:tc>
          <w:tcPr>
            <w:tcW w:w="8348" w:type="dxa"/>
          </w:tcPr>
          <w:p w14:paraId="40F12E12" w14:textId="6D4E8CF8" w:rsidR="329B7DDD" w:rsidRPr="00567DC8" w:rsidRDefault="329B7DDD" w:rsidP="42CA2596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32"/>
                <w:szCs w:val="32"/>
                <w:lang w:val="en-GB"/>
              </w:rPr>
            </w:pPr>
            <w:r w:rsidRPr="00567DC8">
              <w:rPr>
                <w:b/>
                <w:bCs/>
                <w:sz w:val="32"/>
                <w:szCs w:val="32"/>
                <w:lang w:val="en-GB"/>
              </w:rPr>
              <w:t>General comments</w:t>
            </w:r>
          </w:p>
          <w:p w14:paraId="1EE434EB" w14:textId="26EA6A64" w:rsidR="42CA2596" w:rsidRPr="00567DC8" w:rsidRDefault="42CA2596" w:rsidP="42CA2596">
            <w:pPr>
              <w:pStyle w:val="NormalWeb"/>
              <w:rPr>
                <w:sz w:val="22"/>
                <w:szCs w:val="22"/>
                <w:lang w:val="en-GB"/>
              </w:rPr>
            </w:pPr>
          </w:p>
        </w:tc>
      </w:tr>
      <w:tr w:rsidR="42CA2596" w:rsidRPr="00567DC8" w14:paraId="66CFF6BE" w14:textId="77777777" w:rsidTr="00B80783">
        <w:tc>
          <w:tcPr>
            <w:tcW w:w="1155" w:type="dxa"/>
          </w:tcPr>
          <w:p w14:paraId="646D1A44" w14:textId="623DF63B" w:rsidR="42CA2596" w:rsidRPr="00567DC8" w:rsidRDefault="42CA2596" w:rsidP="6D993864">
            <w:pPr>
              <w:pStyle w:val="NormalWeb"/>
              <w:rPr>
                <w:sz w:val="22"/>
                <w:szCs w:val="22"/>
                <w:lang w:val="en-GB"/>
              </w:rPr>
            </w:pPr>
          </w:p>
        </w:tc>
        <w:tc>
          <w:tcPr>
            <w:tcW w:w="8348" w:type="dxa"/>
          </w:tcPr>
          <w:p w14:paraId="55766844" w14:textId="157F977A" w:rsidR="42CA2596" w:rsidRPr="00567DC8" w:rsidRDefault="42CA2596" w:rsidP="6D993864">
            <w:pPr>
              <w:pStyle w:val="NormalWeb"/>
              <w:rPr>
                <w:sz w:val="22"/>
                <w:szCs w:val="22"/>
                <w:lang w:val="en-GB"/>
              </w:rPr>
            </w:pPr>
          </w:p>
        </w:tc>
      </w:tr>
      <w:tr w:rsidR="42CA2596" w:rsidRPr="00567DC8" w14:paraId="662AA9F7" w14:textId="77777777" w:rsidTr="00B80783">
        <w:tc>
          <w:tcPr>
            <w:tcW w:w="1155" w:type="dxa"/>
          </w:tcPr>
          <w:p w14:paraId="47B2BD98" w14:textId="7A700927" w:rsidR="42CA2596" w:rsidRPr="00567DC8" w:rsidRDefault="42CA2596" w:rsidP="6D993864">
            <w:pPr>
              <w:pStyle w:val="NormalWeb"/>
              <w:rPr>
                <w:sz w:val="22"/>
                <w:szCs w:val="22"/>
                <w:lang w:val="en-GB"/>
              </w:rPr>
            </w:pPr>
          </w:p>
        </w:tc>
        <w:tc>
          <w:tcPr>
            <w:tcW w:w="8348" w:type="dxa"/>
          </w:tcPr>
          <w:p w14:paraId="76C4EADF" w14:textId="157F977A" w:rsidR="42CA2596" w:rsidRPr="00567DC8" w:rsidRDefault="42CA2596" w:rsidP="6D993864">
            <w:pPr>
              <w:pStyle w:val="NormalWeb"/>
              <w:rPr>
                <w:sz w:val="22"/>
                <w:szCs w:val="22"/>
                <w:lang w:val="en-GB"/>
              </w:rPr>
            </w:pPr>
          </w:p>
        </w:tc>
      </w:tr>
    </w:tbl>
    <w:p w14:paraId="0670AD5A" w14:textId="77777777" w:rsidR="00DF24F0" w:rsidRPr="00567DC8" w:rsidRDefault="00DF24F0" w:rsidP="6D993864">
      <w:pPr>
        <w:pStyle w:val="NormalWeb"/>
        <w:spacing w:before="0" w:beforeAutospacing="0" w:after="0" w:afterAutospacing="0"/>
        <w:jc w:val="both"/>
        <w:rPr>
          <w:color w:val="767171" w:themeColor="background2" w:themeShade="80"/>
          <w:sz w:val="22"/>
          <w:szCs w:val="22"/>
          <w:lang w:val="en-GB"/>
        </w:rPr>
      </w:pPr>
    </w:p>
    <w:p w14:paraId="3BC426C3" w14:textId="77777777" w:rsidR="000061DF" w:rsidRPr="00567DC8" w:rsidRDefault="000061DF" w:rsidP="6D993864">
      <w:pPr>
        <w:pStyle w:val="NormalWeb"/>
        <w:spacing w:before="0" w:beforeAutospacing="0" w:after="0" w:afterAutospacing="0"/>
        <w:jc w:val="both"/>
        <w:rPr>
          <w:sz w:val="28"/>
          <w:szCs w:val="28"/>
          <w:lang w:val="en-GB"/>
        </w:rPr>
      </w:pPr>
    </w:p>
    <w:p w14:paraId="3003BCC0" w14:textId="2C4780FA" w:rsidR="00F551C7" w:rsidRPr="00567DC8" w:rsidRDefault="00F551C7" w:rsidP="007B0135">
      <w:pPr>
        <w:jc w:val="both"/>
        <w:rPr>
          <w:rFonts w:ascii="Times New Roman" w:hAnsi="Times New Roman" w:cs="Times New Roman"/>
          <w:lang w:val="en-GB" w:eastAsia="en-GB"/>
        </w:rPr>
      </w:pPr>
      <w:r w:rsidRPr="58BB6F84">
        <w:rPr>
          <w:rFonts w:ascii="Times New Roman" w:hAnsi="Times New Roman" w:cs="Times New Roman"/>
          <w:b/>
          <w:bCs/>
          <w:lang w:val="en-GB" w:eastAsia="en-GB"/>
        </w:rPr>
        <w:t>Please provide your answers to the questions</w:t>
      </w:r>
      <w:r w:rsidR="000061DF" w:rsidRPr="58BB6F84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r w:rsidRPr="58BB6F84">
        <w:rPr>
          <w:rFonts w:ascii="Times New Roman" w:hAnsi="Times New Roman" w:cs="Times New Roman"/>
          <w:b/>
          <w:bCs/>
          <w:lang w:val="en-GB" w:eastAsia="en-GB"/>
        </w:rPr>
        <w:t>(preferably in English)</w:t>
      </w:r>
      <w:r w:rsidR="00347012" w:rsidRPr="58BB6F84">
        <w:rPr>
          <w:rFonts w:ascii="Times New Roman" w:hAnsi="Times New Roman" w:cs="Times New Roman"/>
          <w:b/>
          <w:bCs/>
          <w:lang w:val="en-GB" w:eastAsia="en-GB"/>
        </w:rPr>
        <w:t xml:space="preserve"> until </w:t>
      </w:r>
      <w:r w:rsidR="00CB4906">
        <w:rPr>
          <w:rFonts w:ascii="Times New Roman" w:hAnsi="Times New Roman" w:cs="Times New Roman"/>
          <w:b/>
          <w:bCs/>
          <w:lang w:val="en-GB" w:eastAsia="en-GB"/>
        </w:rPr>
        <w:t>15</w:t>
      </w:r>
      <w:r w:rsidR="000002A8" w:rsidRPr="00CB4906">
        <w:rPr>
          <w:rFonts w:ascii="Times New Roman" w:hAnsi="Times New Roman" w:cs="Times New Roman"/>
          <w:b/>
          <w:bCs/>
          <w:lang w:val="en-GB" w:eastAsia="en-GB"/>
        </w:rPr>
        <w:t>.0</w:t>
      </w:r>
      <w:r w:rsidR="00CB4906">
        <w:rPr>
          <w:rFonts w:ascii="Times New Roman" w:hAnsi="Times New Roman" w:cs="Times New Roman"/>
          <w:b/>
          <w:bCs/>
          <w:lang w:val="en-GB" w:eastAsia="en-GB"/>
        </w:rPr>
        <w:t>4</w:t>
      </w:r>
      <w:r w:rsidR="000002A8" w:rsidRPr="00CB4906">
        <w:rPr>
          <w:rFonts w:ascii="Times New Roman" w:hAnsi="Times New Roman" w:cs="Times New Roman"/>
          <w:b/>
          <w:bCs/>
          <w:lang w:val="en-GB" w:eastAsia="en-GB"/>
        </w:rPr>
        <w:t>.2021</w:t>
      </w:r>
      <w:r w:rsidR="00347012" w:rsidRPr="58BB6F84">
        <w:rPr>
          <w:rFonts w:ascii="Times New Roman" w:hAnsi="Times New Roman" w:cs="Times New Roman"/>
          <w:b/>
          <w:bCs/>
          <w:lang w:val="en-GB" w:eastAsia="en-GB"/>
        </w:rPr>
        <w:t xml:space="preserve"> by email to:</w:t>
      </w:r>
    </w:p>
    <w:p w14:paraId="31FB92A0" w14:textId="7ED4C7F5" w:rsidR="00A00962" w:rsidRPr="00B63C58" w:rsidRDefault="008B0480" w:rsidP="03688ACB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 w:val="en-GB" w:eastAsia="en-GB"/>
        </w:rPr>
      </w:pPr>
      <w:proofErr w:type="spellStart"/>
      <w:r w:rsidRPr="00567DC8">
        <w:rPr>
          <w:rFonts w:ascii="Times New Roman" w:hAnsi="Times New Roman" w:cs="Times New Roman"/>
          <w:lang w:val="en-GB" w:eastAsia="en-GB"/>
        </w:rPr>
        <w:t>Elering</w:t>
      </w:r>
      <w:proofErr w:type="spellEnd"/>
      <w:r w:rsidRPr="00567DC8">
        <w:rPr>
          <w:rFonts w:ascii="Times New Roman" w:hAnsi="Times New Roman" w:cs="Times New Roman"/>
          <w:lang w:val="en-GB" w:eastAsia="en-GB"/>
        </w:rPr>
        <w:t xml:space="preserve"> AS </w:t>
      </w:r>
      <w:r w:rsidR="004D4E17" w:rsidRPr="00567DC8">
        <w:rPr>
          <w:rFonts w:ascii="Times New Roman" w:hAnsi="Times New Roman" w:cs="Times New Roman"/>
          <w:lang w:val="en-GB" w:eastAsia="en-GB"/>
        </w:rPr>
        <w:t xml:space="preserve">– </w:t>
      </w:r>
      <w:proofErr w:type="spellStart"/>
      <w:r w:rsidR="00E94B2A" w:rsidRPr="00E94B2A">
        <w:rPr>
          <w:rFonts w:ascii="Times New Roman" w:hAnsi="Times New Roman" w:cs="Times New Roman"/>
          <w:lang w:val="lv-LV" w:eastAsia="en-GB"/>
        </w:rPr>
        <w:t>Jarmo</w:t>
      </w:r>
      <w:proofErr w:type="spellEnd"/>
      <w:r w:rsidR="00E94B2A" w:rsidRPr="00E94B2A">
        <w:rPr>
          <w:rFonts w:ascii="Times New Roman" w:hAnsi="Times New Roman" w:cs="Times New Roman"/>
          <w:lang w:val="lv-LV" w:eastAsia="en-GB"/>
        </w:rPr>
        <w:t xml:space="preserve"> </w:t>
      </w:r>
      <w:proofErr w:type="spellStart"/>
      <w:r w:rsidR="00E94B2A" w:rsidRPr="00E94B2A">
        <w:rPr>
          <w:rFonts w:ascii="Times New Roman" w:hAnsi="Times New Roman" w:cs="Times New Roman"/>
          <w:lang w:val="lv-LV" w:eastAsia="en-GB"/>
        </w:rPr>
        <w:t>Ling</w:t>
      </w:r>
      <w:proofErr w:type="spellEnd"/>
      <w:r w:rsidR="00E94B2A">
        <w:rPr>
          <w:rFonts w:ascii="Times New Roman" w:hAnsi="Times New Roman" w:cs="Times New Roman"/>
          <w:lang w:val="lv-LV" w:eastAsia="en-GB"/>
        </w:rPr>
        <w:t>;</w:t>
      </w:r>
      <w:r w:rsidR="00E94B2A" w:rsidRPr="00E94B2A">
        <w:rPr>
          <w:rFonts w:ascii="Times New Roman" w:hAnsi="Times New Roman" w:cs="Times New Roman"/>
          <w:lang w:eastAsia="en-GB"/>
        </w:rPr>
        <w:t xml:space="preserve"> </w:t>
      </w:r>
      <w:hyperlink r:id="rId11" w:history="1">
        <w:r w:rsidR="00E94B2A" w:rsidRPr="00993C3A">
          <w:rPr>
            <w:rStyle w:val="Hyperlink"/>
            <w:rFonts w:ascii="Times New Roman" w:hAnsi="Times New Roman" w:cs="Times New Roman"/>
            <w:lang w:val="en-GB" w:eastAsia="en-GB"/>
          </w:rPr>
          <w:t>jarmo.ling@elering.ee</w:t>
        </w:r>
      </w:hyperlink>
    </w:p>
    <w:p w14:paraId="36F22750" w14:textId="01E303E0" w:rsidR="00B63C58" w:rsidRPr="00B63C58" w:rsidRDefault="00A00962" w:rsidP="00B63C58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lang w:val="en-GB"/>
        </w:rPr>
      </w:pPr>
      <w:r w:rsidRPr="00567DC8">
        <w:rPr>
          <w:rFonts w:ascii="Times New Roman" w:hAnsi="Times New Roman" w:cs="Times New Roman"/>
          <w:lang w:val="en-GB"/>
        </w:rPr>
        <w:t>AS “Augstsprieguma tīkls” –</w:t>
      </w:r>
      <w:r w:rsidR="00B63C58">
        <w:rPr>
          <w:rFonts w:ascii="Times New Roman" w:hAnsi="Times New Roman" w:cs="Times New Roman"/>
          <w:lang w:val="en-GB"/>
        </w:rPr>
        <w:t xml:space="preserve"> </w:t>
      </w:r>
      <w:r w:rsidR="00E94B2A">
        <w:rPr>
          <w:rFonts w:ascii="Times New Roman" w:hAnsi="Times New Roman" w:cs="Times New Roman"/>
          <w:lang w:val="en-GB"/>
        </w:rPr>
        <w:t>Ivars Kronenbergs;</w:t>
      </w:r>
      <w:r w:rsidR="00B63C58" w:rsidRPr="00B63C58">
        <w:rPr>
          <w:rFonts w:ascii="Times New Roman" w:hAnsi="Times New Roman" w:cs="Times New Roman"/>
          <w:lang w:val="en-GB"/>
        </w:rPr>
        <w:t xml:space="preserve"> </w:t>
      </w:r>
      <w:hyperlink r:id="rId12" w:history="1">
        <w:r w:rsidR="00E94B2A" w:rsidRPr="00993C3A">
          <w:rPr>
            <w:rStyle w:val="Hyperlink"/>
            <w:rFonts w:ascii="Times New Roman" w:hAnsi="Times New Roman" w:cs="Times New Roman"/>
            <w:lang w:val="en-GB"/>
          </w:rPr>
          <w:t>ivars.kronenbergs@ast.lv</w:t>
        </w:r>
      </w:hyperlink>
    </w:p>
    <w:p w14:paraId="183F90DF" w14:textId="4815A1A7" w:rsidR="00B63C58" w:rsidRPr="000002A8" w:rsidRDefault="00A00962" w:rsidP="000002A8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lang w:val="en-GB" w:eastAsia="en-GB"/>
        </w:rPr>
      </w:pPr>
      <w:r w:rsidRPr="00567DC8">
        <w:rPr>
          <w:rFonts w:ascii="Times New Roman" w:hAnsi="Times New Roman" w:cs="Times New Roman"/>
          <w:lang w:val="en-GB" w:eastAsia="en-GB"/>
        </w:rPr>
        <w:t xml:space="preserve">LITGRID AB – </w:t>
      </w:r>
      <w:proofErr w:type="spellStart"/>
      <w:r w:rsidR="00F935C0" w:rsidRPr="00567DC8">
        <w:rPr>
          <w:rFonts w:ascii="Times New Roman" w:hAnsi="Times New Roman" w:cs="Times New Roman"/>
          <w:lang w:val="en-GB" w:eastAsia="en-GB"/>
        </w:rPr>
        <w:t>Donatas</w:t>
      </w:r>
      <w:proofErr w:type="spellEnd"/>
      <w:r w:rsidR="00F935C0" w:rsidRPr="00567DC8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F935C0" w:rsidRPr="00567DC8">
        <w:rPr>
          <w:rFonts w:ascii="Times New Roman" w:hAnsi="Times New Roman" w:cs="Times New Roman"/>
          <w:lang w:val="en-GB" w:eastAsia="en-GB"/>
        </w:rPr>
        <w:t>Matelionis</w:t>
      </w:r>
      <w:proofErr w:type="spellEnd"/>
      <w:r w:rsidR="00E94B2A">
        <w:rPr>
          <w:rFonts w:ascii="Times New Roman" w:hAnsi="Times New Roman" w:cs="Times New Roman"/>
          <w:lang w:val="en-GB" w:eastAsia="en-GB"/>
        </w:rPr>
        <w:t>;</w:t>
      </w:r>
      <w:r w:rsidR="279566F5" w:rsidRPr="00567DC8">
        <w:rPr>
          <w:rFonts w:ascii="Times New Roman" w:hAnsi="Times New Roman" w:cs="Times New Roman"/>
          <w:lang w:val="en-GB" w:eastAsia="en-GB"/>
        </w:rPr>
        <w:t xml:space="preserve"> </w:t>
      </w:r>
      <w:hyperlink r:id="rId13" w:history="1">
        <w:r w:rsidR="00E94B2A" w:rsidRPr="00993C3A">
          <w:rPr>
            <w:rStyle w:val="Hyperlink"/>
            <w:rFonts w:ascii="Times New Roman" w:hAnsi="Times New Roman" w:cs="Times New Roman"/>
            <w:lang w:val="en-GB" w:eastAsia="en-GB"/>
          </w:rPr>
          <w:t>donatas.matelionis@litgrid.eu</w:t>
        </w:r>
      </w:hyperlink>
    </w:p>
    <w:p w14:paraId="25C8243C" w14:textId="77777777" w:rsidR="008B0480" w:rsidRPr="00567DC8" w:rsidRDefault="008B0480" w:rsidP="007B0135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en-GB" w:eastAsia="en-GB"/>
        </w:rPr>
      </w:pPr>
    </w:p>
    <w:p w14:paraId="1A6CDE7B" w14:textId="01B1F5C4" w:rsidR="00F551C7" w:rsidRPr="00567DC8" w:rsidRDefault="00F551C7" w:rsidP="007B0135">
      <w:pPr>
        <w:spacing w:after="0" w:line="240" w:lineRule="auto"/>
        <w:jc w:val="both"/>
        <w:rPr>
          <w:rFonts w:ascii="Times New Roman" w:hAnsi="Times New Roman" w:cs="Times New Roman"/>
          <w:lang w:val="en-GB" w:eastAsia="en-GB"/>
        </w:rPr>
      </w:pPr>
      <w:r w:rsidRPr="00567DC8">
        <w:rPr>
          <w:rFonts w:ascii="Times New Roman" w:hAnsi="Times New Roman" w:cs="Times New Roman"/>
          <w:lang w:val="en-GB" w:eastAsia="en-GB"/>
        </w:rPr>
        <w:t>Should you have any questions please contact</w:t>
      </w:r>
      <w:r w:rsidR="008B0480" w:rsidRPr="00567DC8">
        <w:rPr>
          <w:rFonts w:ascii="Times New Roman" w:hAnsi="Times New Roman" w:cs="Times New Roman"/>
          <w:lang w:val="en-GB" w:eastAsia="en-GB"/>
        </w:rPr>
        <w:t xml:space="preserve"> the respective representatives listed above.</w:t>
      </w:r>
    </w:p>
    <w:p w14:paraId="1B233061" w14:textId="77777777" w:rsidR="00F551C7" w:rsidRPr="00567DC8" w:rsidRDefault="00F551C7" w:rsidP="6D993864">
      <w:pPr>
        <w:pStyle w:val="NormalWeb"/>
        <w:spacing w:before="0" w:beforeAutospacing="0" w:after="0" w:afterAutospacing="0"/>
        <w:jc w:val="both"/>
        <w:rPr>
          <w:sz w:val="28"/>
          <w:szCs w:val="28"/>
          <w:lang w:val="en-GB"/>
        </w:rPr>
      </w:pPr>
    </w:p>
    <w:sectPr w:rsidR="00F551C7" w:rsidRPr="00567DC8" w:rsidSect="00A172F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6F5B7" w14:textId="77777777" w:rsidR="00713C60" w:rsidRDefault="00713C60" w:rsidP="00A66600">
      <w:pPr>
        <w:spacing w:after="0" w:line="240" w:lineRule="auto"/>
      </w:pPr>
      <w:r>
        <w:separator/>
      </w:r>
    </w:p>
  </w:endnote>
  <w:endnote w:type="continuationSeparator" w:id="0">
    <w:p w14:paraId="52DC3322" w14:textId="77777777" w:rsidR="00713C60" w:rsidRDefault="00713C60" w:rsidP="00A66600">
      <w:pPr>
        <w:spacing w:after="0" w:line="240" w:lineRule="auto"/>
      </w:pPr>
      <w:r>
        <w:continuationSeparator/>
      </w:r>
    </w:p>
  </w:endnote>
  <w:endnote w:type="continuationNotice" w:id="1">
    <w:p w14:paraId="4B06FC55" w14:textId="77777777" w:rsidR="00713C60" w:rsidRDefault="00713C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ED1BD" w14:textId="77777777" w:rsidR="00E94B2A" w:rsidRDefault="00E94B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01F75" w14:textId="77777777" w:rsidR="00E94B2A" w:rsidRDefault="00E94B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728BE" w14:textId="77777777" w:rsidR="00E94B2A" w:rsidRDefault="00E94B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0C8F4" w14:textId="77777777" w:rsidR="00713C60" w:rsidRDefault="00713C60" w:rsidP="00A66600">
      <w:pPr>
        <w:spacing w:after="0" w:line="240" w:lineRule="auto"/>
      </w:pPr>
      <w:r>
        <w:separator/>
      </w:r>
    </w:p>
  </w:footnote>
  <w:footnote w:type="continuationSeparator" w:id="0">
    <w:p w14:paraId="7EB4CDAA" w14:textId="77777777" w:rsidR="00713C60" w:rsidRDefault="00713C60" w:rsidP="00A66600">
      <w:pPr>
        <w:spacing w:after="0" w:line="240" w:lineRule="auto"/>
      </w:pPr>
      <w:r>
        <w:continuationSeparator/>
      </w:r>
    </w:p>
  </w:footnote>
  <w:footnote w:type="continuationNotice" w:id="1">
    <w:p w14:paraId="14FA40F3" w14:textId="77777777" w:rsidR="00713C60" w:rsidRDefault="00713C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53D04" w14:textId="77777777" w:rsidR="00E94B2A" w:rsidRDefault="00E94B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2"/>
      <w:gridCol w:w="3341"/>
      <w:gridCol w:w="3033"/>
    </w:tblGrid>
    <w:tr w:rsidR="007B0135" w14:paraId="5BDC03F1" w14:textId="77777777" w:rsidTr="00202292">
      <w:tc>
        <w:tcPr>
          <w:tcW w:w="3162" w:type="dxa"/>
          <w:vAlign w:val="center"/>
        </w:tcPr>
        <w:p w14:paraId="28F30494" w14:textId="7D0C1DFA" w:rsidR="007B0135" w:rsidRDefault="007B0135" w:rsidP="00202292">
          <w:pPr>
            <w:pStyle w:val="Header"/>
            <w:jc w:val="center"/>
          </w:pPr>
        </w:p>
      </w:tc>
      <w:tc>
        <w:tcPr>
          <w:tcW w:w="3486" w:type="dxa"/>
          <w:vAlign w:val="center"/>
        </w:tcPr>
        <w:p w14:paraId="0E0373D1" w14:textId="2B330672" w:rsidR="007B0135" w:rsidRDefault="007B0135" w:rsidP="00A66600">
          <w:pPr>
            <w:pStyle w:val="Header"/>
            <w:jc w:val="center"/>
          </w:pPr>
        </w:p>
      </w:tc>
      <w:tc>
        <w:tcPr>
          <w:tcW w:w="3163" w:type="dxa"/>
          <w:vAlign w:val="center"/>
        </w:tcPr>
        <w:p w14:paraId="357EC86E" w14:textId="615383A0" w:rsidR="007B0135" w:rsidRDefault="007B0135" w:rsidP="00A66600">
          <w:pPr>
            <w:pStyle w:val="Header"/>
            <w:jc w:val="center"/>
          </w:pPr>
        </w:p>
      </w:tc>
    </w:tr>
  </w:tbl>
  <w:p w14:paraId="77054C08" w14:textId="2AAB9F43" w:rsidR="007B0135" w:rsidRDefault="007B01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0B7FF" w14:textId="54E705CB" w:rsidR="00835776" w:rsidRDefault="00835776">
    <w:pPr>
      <w:pStyle w:val="Header"/>
    </w:pPr>
    <w:r w:rsidRPr="00835776">
      <w:rPr>
        <w:noProof/>
        <w:lang w:val="et-EE" w:eastAsia="et-EE"/>
      </w:rPr>
      <w:drawing>
        <wp:anchor distT="0" distB="0" distL="114300" distR="114300" simplePos="0" relativeHeight="251658240" behindDoc="0" locked="0" layoutInCell="1" allowOverlap="1" wp14:anchorId="3DD60DE5" wp14:editId="57DFD92A">
          <wp:simplePos x="0" y="0"/>
          <wp:positionH relativeFrom="column">
            <wp:posOffset>0</wp:posOffset>
          </wp:positionH>
          <wp:positionV relativeFrom="paragraph">
            <wp:posOffset>332105</wp:posOffset>
          </wp:positionV>
          <wp:extent cx="1248410" cy="517525"/>
          <wp:effectExtent l="0" t="0" r="889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410" cy="51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5776">
      <w:rPr>
        <w:noProof/>
        <w:lang w:val="et-EE" w:eastAsia="et-EE"/>
      </w:rPr>
      <w:drawing>
        <wp:anchor distT="0" distB="0" distL="114300" distR="114300" simplePos="0" relativeHeight="251658241" behindDoc="0" locked="0" layoutInCell="1" allowOverlap="1" wp14:anchorId="419B0B55" wp14:editId="740E8502">
          <wp:simplePos x="0" y="0"/>
          <wp:positionH relativeFrom="page">
            <wp:posOffset>3734435</wp:posOffset>
          </wp:positionH>
          <wp:positionV relativeFrom="paragraph">
            <wp:posOffset>327660</wp:posOffset>
          </wp:positionV>
          <wp:extent cx="895350" cy="527050"/>
          <wp:effectExtent l="0" t="0" r="0" b="0"/>
          <wp:wrapSquare wrapText="bothSides"/>
          <wp:docPr id="10" name="Picture 10" descr="AST logoti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T logotips"/>
                  <pic:cNvPicPr>
                    <a:picLocks noChangeAspect="1" noChangeArrowheads="1"/>
                  </pic:cNvPicPr>
                </pic:nvPicPr>
                <pic:blipFill rotWithShape="1"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245" b="19024"/>
                  <a:stretch/>
                </pic:blipFill>
                <pic:spPr bwMode="auto">
                  <a:xfrm>
                    <a:off x="0" y="0"/>
                    <a:ext cx="89535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5776">
      <w:rPr>
        <w:noProof/>
        <w:lang w:val="et-EE" w:eastAsia="et-EE"/>
      </w:rPr>
      <w:drawing>
        <wp:anchor distT="0" distB="0" distL="114300" distR="114300" simplePos="0" relativeHeight="251658242" behindDoc="1" locked="0" layoutInCell="1" allowOverlap="1" wp14:anchorId="6C11825A" wp14:editId="76C2B4CC">
          <wp:simplePos x="0" y="0"/>
          <wp:positionH relativeFrom="column">
            <wp:posOffset>5362575</wp:posOffset>
          </wp:positionH>
          <wp:positionV relativeFrom="paragraph">
            <wp:posOffset>172085</wp:posOffset>
          </wp:positionV>
          <wp:extent cx="610235" cy="847725"/>
          <wp:effectExtent l="0" t="0" r="0" b="9525"/>
          <wp:wrapTight wrapText="bothSides">
            <wp:wrapPolygon edited="0">
              <wp:start x="8766" y="0"/>
              <wp:lineTo x="1349" y="2427"/>
              <wp:lineTo x="674" y="7766"/>
              <wp:lineTo x="6069" y="8252"/>
              <wp:lineTo x="3371" y="11164"/>
              <wp:lineTo x="0" y="15533"/>
              <wp:lineTo x="0" y="19416"/>
              <wp:lineTo x="1349" y="20387"/>
              <wp:lineTo x="7417" y="21357"/>
              <wp:lineTo x="12812" y="21357"/>
              <wp:lineTo x="19555" y="20387"/>
              <wp:lineTo x="20903" y="19416"/>
              <wp:lineTo x="20903" y="16018"/>
              <wp:lineTo x="16857" y="10679"/>
              <wp:lineTo x="14835" y="8252"/>
              <wp:lineTo x="20229" y="7766"/>
              <wp:lineTo x="19555" y="1942"/>
              <wp:lineTo x="12137" y="0"/>
              <wp:lineTo x="8766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22" t="31351" r="78346" b="8600"/>
                  <a:stretch/>
                </pic:blipFill>
                <pic:spPr bwMode="auto">
                  <a:xfrm>
                    <a:off x="0" y="0"/>
                    <a:ext cx="61023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837FB"/>
    <w:multiLevelType w:val="hybridMultilevel"/>
    <w:tmpl w:val="9C029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F1D41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B5702"/>
    <w:multiLevelType w:val="hybridMultilevel"/>
    <w:tmpl w:val="DE9E135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86BA2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B02A9"/>
    <w:multiLevelType w:val="hybridMultilevel"/>
    <w:tmpl w:val="04C442E0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6442A"/>
    <w:multiLevelType w:val="hybridMultilevel"/>
    <w:tmpl w:val="C6FC25B6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D38A0"/>
    <w:multiLevelType w:val="hybridMultilevel"/>
    <w:tmpl w:val="3D50A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440FE"/>
    <w:multiLevelType w:val="multilevel"/>
    <w:tmpl w:val="F4EC982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563" w:hanging="72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1465C67"/>
    <w:multiLevelType w:val="hybridMultilevel"/>
    <w:tmpl w:val="2CFAD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1C7AC8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06D0C"/>
    <w:multiLevelType w:val="hybridMultilevel"/>
    <w:tmpl w:val="7752E010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B3E3E"/>
    <w:multiLevelType w:val="hybridMultilevel"/>
    <w:tmpl w:val="FDD0DFC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D090B"/>
    <w:multiLevelType w:val="hybridMultilevel"/>
    <w:tmpl w:val="41408FDE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707B4"/>
    <w:multiLevelType w:val="hybridMultilevel"/>
    <w:tmpl w:val="CEB8E114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94FF5"/>
    <w:multiLevelType w:val="hybridMultilevel"/>
    <w:tmpl w:val="6CCE7256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E3BA4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84666"/>
    <w:multiLevelType w:val="hybridMultilevel"/>
    <w:tmpl w:val="0FCA1734"/>
    <w:lvl w:ilvl="0" w:tplc="53EC19B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07845"/>
    <w:multiLevelType w:val="hybridMultilevel"/>
    <w:tmpl w:val="B784F626"/>
    <w:lvl w:ilvl="0" w:tplc="3DFE996A">
      <w:numFmt w:val="bullet"/>
      <w:lvlText w:val="•"/>
      <w:lvlJc w:val="left"/>
      <w:pPr>
        <w:ind w:left="720" w:hanging="720"/>
      </w:pPr>
      <w:rPr>
        <w:rFonts w:ascii="Verdana" w:eastAsiaTheme="minorEastAsi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AA656F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CD67B4"/>
    <w:multiLevelType w:val="hybridMultilevel"/>
    <w:tmpl w:val="D4DCA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B2E45"/>
    <w:multiLevelType w:val="hybridMultilevel"/>
    <w:tmpl w:val="C6FC25B6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DF7DE6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2954AA"/>
    <w:multiLevelType w:val="hybridMultilevel"/>
    <w:tmpl w:val="7A1E4BBE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33EC6"/>
    <w:multiLevelType w:val="hybridMultilevel"/>
    <w:tmpl w:val="B5762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C1A28"/>
    <w:multiLevelType w:val="hybridMultilevel"/>
    <w:tmpl w:val="443C380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722E4"/>
    <w:multiLevelType w:val="hybridMultilevel"/>
    <w:tmpl w:val="1A8603C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5C12F44"/>
    <w:multiLevelType w:val="hybridMultilevel"/>
    <w:tmpl w:val="17C4F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5E1154B"/>
    <w:multiLevelType w:val="hybridMultilevel"/>
    <w:tmpl w:val="3DFC6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B944E1"/>
    <w:multiLevelType w:val="hybridMultilevel"/>
    <w:tmpl w:val="682CE348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646D5C"/>
    <w:multiLevelType w:val="hybridMultilevel"/>
    <w:tmpl w:val="7C8C9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E420FE"/>
    <w:multiLevelType w:val="hybridMultilevel"/>
    <w:tmpl w:val="0ABE627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83DD7"/>
    <w:multiLevelType w:val="hybridMultilevel"/>
    <w:tmpl w:val="274ABB34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D352BC"/>
    <w:multiLevelType w:val="hybridMultilevel"/>
    <w:tmpl w:val="9ECA42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81376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F81A48"/>
    <w:multiLevelType w:val="hybridMultilevel"/>
    <w:tmpl w:val="FF842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F71631"/>
    <w:multiLevelType w:val="hybridMultilevel"/>
    <w:tmpl w:val="F61421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F395CC4"/>
    <w:multiLevelType w:val="hybridMultilevel"/>
    <w:tmpl w:val="D38AEC92"/>
    <w:lvl w:ilvl="0" w:tplc="56EE7C5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9E3CF3"/>
    <w:multiLevelType w:val="hybridMultilevel"/>
    <w:tmpl w:val="A1303A2E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1A64B0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760E1"/>
    <w:multiLevelType w:val="hybridMultilevel"/>
    <w:tmpl w:val="E5220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8734B1"/>
    <w:multiLevelType w:val="hybridMultilevel"/>
    <w:tmpl w:val="57B6398C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B739BD"/>
    <w:multiLevelType w:val="hybridMultilevel"/>
    <w:tmpl w:val="DAAC84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137C21"/>
    <w:multiLevelType w:val="hybridMultilevel"/>
    <w:tmpl w:val="C9F67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787342"/>
    <w:multiLevelType w:val="hybridMultilevel"/>
    <w:tmpl w:val="F4C014D6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0B74F5"/>
    <w:multiLevelType w:val="hybridMultilevel"/>
    <w:tmpl w:val="1C6EEE36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64" w:hanging="360"/>
      </w:pPr>
    </w:lvl>
    <w:lvl w:ilvl="2" w:tplc="0809001B">
      <w:start w:val="1"/>
      <w:numFmt w:val="lowerRoman"/>
      <w:lvlText w:val="%3."/>
      <w:lvlJc w:val="right"/>
      <w:pPr>
        <w:ind w:left="2184" w:hanging="180"/>
      </w:pPr>
    </w:lvl>
    <w:lvl w:ilvl="3" w:tplc="0809000F">
      <w:start w:val="1"/>
      <w:numFmt w:val="decimal"/>
      <w:lvlText w:val="%4."/>
      <w:lvlJc w:val="left"/>
      <w:pPr>
        <w:ind w:left="2904" w:hanging="360"/>
      </w:pPr>
    </w:lvl>
    <w:lvl w:ilvl="4" w:tplc="08090019">
      <w:start w:val="1"/>
      <w:numFmt w:val="lowerLetter"/>
      <w:lvlText w:val="%5."/>
      <w:lvlJc w:val="left"/>
      <w:pPr>
        <w:ind w:left="3624" w:hanging="360"/>
      </w:pPr>
    </w:lvl>
    <w:lvl w:ilvl="5" w:tplc="0809001B">
      <w:start w:val="1"/>
      <w:numFmt w:val="lowerRoman"/>
      <w:lvlText w:val="%6."/>
      <w:lvlJc w:val="right"/>
      <w:pPr>
        <w:ind w:left="4344" w:hanging="180"/>
      </w:pPr>
    </w:lvl>
    <w:lvl w:ilvl="6" w:tplc="0809000F">
      <w:start w:val="1"/>
      <w:numFmt w:val="decimal"/>
      <w:lvlText w:val="%7."/>
      <w:lvlJc w:val="left"/>
      <w:pPr>
        <w:ind w:left="5064" w:hanging="360"/>
      </w:pPr>
    </w:lvl>
    <w:lvl w:ilvl="7" w:tplc="08090019">
      <w:start w:val="1"/>
      <w:numFmt w:val="lowerLetter"/>
      <w:lvlText w:val="%8."/>
      <w:lvlJc w:val="left"/>
      <w:pPr>
        <w:ind w:left="5784" w:hanging="360"/>
      </w:pPr>
    </w:lvl>
    <w:lvl w:ilvl="8" w:tplc="0809001B">
      <w:start w:val="1"/>
      <w:numFmt w:val="lowerRoman"/>
      <w:lvlText w:val="%9."/>
      <w:lvlJc w:val="right"/>
      <w:pPr>
        <w:ind w:left="6504" w:hanging="180"/>
      </w:pPr>
    </w:lvl>
  </w:abstractNum>
  <w:abstractNum w:abstractNumId="45" w15:restartNumberingAfterBreak="0">
    <w:nsid w:val="792B3E2C"/>
    <w:multiLevelType w:val="hybridMultilevel"/>
    <w:tmpl w:val="D5F22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A40B472">
      <w:start w:val="22"/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5D43F1"/>
    <w:multiLevelType w:val="hybridMultilevel"/>
    <w:tmpl w:val="6F50D938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526C46"/>
    <w:multiLevelType w:val="hybridMultilevel"/>
    <w:tmpl w:val="EE920BB2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9"/>
  </w:num>
  <w:num w:numId="3">
    <w:abstractNumId w:val="45"/>
  </w:num>
  <w:num w:numId="4">
    <w:abstractNumId w:val="8"/>
  </w:num>
  <w:num w:numId="5">
    <w:abstractNumId w:val="0"/>
  </w:num>
  <w:num w:numId="6">
    <w:abstractNumId w:val="6"/>
  </w:num>
  <w:num w:numId="7">
    <w:abstractNumId w:val="17"/>
  </w:num>
  <w:num w:numId="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</w:num>
  <w:num w:numId="10">
    <w:abstractNumId w:val="13"/>
  </w:num>
  <w:num w:numId="11">
    <w:abstractNumId w:val="43"/>
  </w:num>
  <w:num w:numId="12">
    <w:abstractNumId w:val="22"/>
  </w:num>
  <w:num w:numId="13">
    <w:abstractNumId w:val="31"/>
  </w:num>
  <w:num w:numId="14">
    <w:abstractNumId w:val="12"/>
  </w:num>
  <w:num w:numId="15">
    <w:abstractNumId w:val="47"/>
  </w:num>
  <w:num w:numId="16">
    <w:abstractNumId w:val="40"/>
  </w:num>
  <w:num w:numId="17">
    <w:abstractNumId w:val="32"/>
  </w:num>
  <w:num w:numId="18">
    <w:abstractNumId w:val="25"/>
  </w:num>
  <w:num w:numId="19">
    <w:abstractNumId w:val="10"/>
  </w:num>
  <w:num w:numId="20">
    <w:abstractNumId w:val="14"/>
  </w:num>
  <w:num w:numId="21">
    <w:abstractNumId w:val="35"/>
  </w:num>
  <w:num w:numId="22">
    <w:abstractNumId w:val="26"/>
  </w:num>
  <w:num w:numId="23">
    <w:abstractNumId w:val="28"/>
  </w:num>
  <w:num w:numId="24">
    <w:abstractNumId w:val="46"/>
  </w:num>
  <w:num w:numId="25">
    <w:abstractNumId w:val="37"/>
  </w:num>
  <w:num w:numId="26">
    <w:abstractNumId w:val="16"/>
  </w:num>
  <w:num w:numId="27">
    <w:abstractNumId w:val="41"/>
  </w:num>
  <w:num w:numId="28">
    <w:abstractNumId w:val="1"/>
  </w:num>
  <w:num w:numId="29">
    <w:abstractNumId w:val="15"/>
  </w:num>
  <w:num w:numId="30">
    <w:abstractNumId w:val="9"/>
  </w:num>
  <w:num w:numId="31">
    <w:abstractNumId w:val="38"/>
  </w:num>
  <w:num w:numId="32">
    <w:abstractNumId w:val="33"/>
  </w:num>
  <w:num w:numId="33">
    <w:abstractNumId w:val="18"/>
  </w:num>
  <w:num w:numId="34">
    <w:abstractNumId w:val="3"/>
  </w:num>
  <w:num w:numId="35">
    <w:abstractNumId w:val="21"/>
  </w:num>
  <w:num w:numId="36">
    <w:abstractNumId w:val="23"/>
  </w:num>
  <w:num w:numId="37">
    <w:abstractNumId w:val="29"/>
  </w:num>
  <w:num w:numId="38">
    <w:abstractNumId w:val="42"/>
  </w:num>
  <w:num w:numId="39">
    <w:abstractNumId w:val="27"/>
  </w:num>
  <w:num w:numId="40">
    <w:abstractNumId w:val="20"/>
  </w:num>
  <w:num w:numId="41">
    <w:abstractNumId w:val="5"/>
  </w:num>
  <w:num w:numId="42">
    <w:abstractNumId w:val="36"/>
  </w:num>
  <w:num w:numId="43">
    <w:abstractNumId w:val="39"/>
  </w:num>
  <w:num w:numId="44">
    <w:abstractNumId w:val="4"/>
  </w:num>
  <w:num w:numId="45">
    <w:abstractNumId w:val="11"/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</w:num>
  <w:num w:numId="48">
    <w:abstractNumId w:val="2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396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517"/>
    <w:rsid w:val="000002A8"/>
    <w:rsid w:val="000061DF"/>
    <w:rsid w:val="00017673"/>
    <w:rsid w:val="000506EA"/>
    <w:rsid w:val="000719F5"/>
    <w:rsid w:val="0007207F"/>
    <w:rsid w:val="00095ABF"/>
    <w:rsid w:val="000A093A"/>
    <w:rsid w:val="000D1396"/>
    <w:rsid w:val="000E6C96"/>
    <w:rsid w:val="001005E6"/>
    <w:rsid w:val="001312B6"/>
    <w:rsid w:val="00132314"/>
    <w:rsid w:val="00135F91"/>
    <w:rsid w:val="00142CF4"/>
    <w:rsid w:val="00162FC8"/>
    <w:rsid w:val="00163915"/>
    <w:rsid w:val="00176A9C"/>
    <w:rsid w:val="001B3C62"/>
    <w:rsid w:val="001C225F"/>
    <w:rsid w:val="001C5574"/>
    <w:rsid w:val="001D7F61"/>
    <w:rsid w:val="001F20B6"/>
    <w:rsid w:val="00202292"/>
    <w:rsid w:val="0020596A"/>
    <w:rsid w:val="002158E5"/>
    <w:rsid w:val="002613D1"/>
    <w:rsid w:val="00263CAB"/>
    <w:rsid w:val="00263FB0"/>
    <w:rsid w:val="0027149B"/>
    <w:rsid w:val="00274501"/>
    <w:rsid w:val="00276BF1"/>
    <w:rsid w:val="00276FA8"/>
    <w:rsid w:val="00282220"/>
    <w:rsid w:val="002A2EAD"/>
    <w:rsid w:val="002A34AA"/>
    <w:rsid w:val="002A38DB"/>
    <w:rsid w:val="002A43F4"/>
    <w:rsid w:val="002A6F0E"/>
    <w:rsid w:val="002C1E90"/>
    <w:rsid w:val="002E7EF6"/>
    <w:rsid w:val="002F1B67"/>
    <w:rsid w:val="002F2603"/>
    <w:rsid w:val="002F3DDC"/>
    <w:rsid w:val="002F449C"/>
    <w:rsid w:val="002F5624"/>
    <w:rsid w:val="002F63E7"/>
    <w:rsid w:val="00315193"/>
    <w:rsid w:val="003222D3"/>
    <w:rsid w:val="0032658D"/>
    <w:rsid w:val="003403C8"/>
    <w:rsid w:val="00344527"/>
    <w:rsid w:val="00345072"/>
    <w:rsid w:val="00347012"/>
    <w:rsid w:val="003547C9"/>
    <w:rsid w:val="003557E8"/>
    <w:rsid w:val="00372658"/>
    <w:rsid w:val="00376567"/>
    <w:rsid w:val="00386517"/>
    <w:rsid w:val="00394B8F"/>
    <w:rsid w:val="003A1EE2"/>
    <w:rsid w:val="003A1F9C"/>
    <w:rsid w:val="003A3C86"/>
    <w:rsid w:val="003A678D"/>
    <w:rsid w:val="003B12E3"/>
    <w:rsid w:val="003B364C"/>
    <w:rsid w:val="003B3837"/>
    <w:rsid w:val="003B7AC1"/>
    <w:rsid w:val="003C75A9"/>
    <w:rsid w:val="003C7C1E"/>
    <w:rsid w:val="003D0309"/>
    <w:rsid w:val="003D3E3A"/>
    <w:rsid w:val="003E0DD8"/>
    <w:rsid w:val="003F3E71"/>
    <w:rsid w:val="00404D53"/>
    <w:rsid w:val="0041023C"/>
    <w:rsid w:val="00433BE6"/>
    <w:rsid w:val="004340A0"/>
    <w:rsid w:val="00485C9A"/>
    <w:rsid w:val="00494EE7"/>
    <w:rsid w:val="004B5D58"/>
    <w:rsid w:val="004B710A"/>
    <w:rsid w:val="004C5049"/>
    <w:rsid w:val="004D4E17"/>
    <w:rsid w:val="004D590F"/>
    <w:rsid w:val="004F56CC"/>
    <w:rsid w:val="00516474"/>
    <w:rsid w:val="00523274"/>
    <w:rsid w:val="00540681"/>
    <w:rsid w:val="00544C9A"/>
    <w:rsid w:val="00550EC5"/>
    <w:rsid w:val="00564334"/>
    <w:rsid w:val="00567DC8"/>
    <w:rsid w:val="00571EBB"/>
    <w:rsid w:val="00585D18"/>
    <w:rsid w:val="005954B4"/>
    <w:rsid w:val="00595A15"/>
    <w:rsid w:val="005B3185"/>
    <w:rsid w:val="005C64E5"/>
    <w:rsid w:val="005D18B0"/>
    <w:rsid w:val="006003A3"/>
    <w:rsid w:val="0061261B"/>
    <w:rsid w:val="00612D14"/>
    <w:rsid w:val="006138DB"/>
    <w:rsid w:val="006330FE"/>
    <w:rsid w:val="006440FE"/>
    <w:rsid w:val="00656C19"/>
    <w:rsid w:val="00671580"/>
    <w:rsid w:val="006729CE"/>
    <w:rsid w:val="006756DD"/>
    <w:rsid w:val="00677F53"/>
    <w:rsid w:val="0068528F"/>
    <w:rsid w:val="006A0C1A"/>
    <w:rsid w:val="006A3BF7"/>
    <w:rsid w:val="006B0988"/>
    <w:rsid w:val="006C0B72"/>
    <w:rsid w:val="006D0D1E"/>
    <w:rsid w:val="006D4256"/>
    <w:rsid w:val="006F67FC"/>
    <w:rsid w:val="00713C60"/>
    <w:rsid w:val="00714004"/>
    <w:rsid w:val="00723A04"/>
    <w:rsid w:val="007264C8"/>
    <w:rsid w:val="00726D5A"/>
    <w:rsid w:val="00733843"/>
    <w:rsid w:val="00734516"/>
    <w:rsid w:val="0074215F"/>
    <w:rsid w:val="0074233C"/>
    <w:rsid w:val="00746438"/>
    <w:rsid w:val="00747579"/>
    <w:rsid w:val="00752ACA"/>
    <w:rsid w:val="00786986"/>
    <w:rsid w:val="00793A0C"/>
    <w:rsid w:val="007B0135"/>
    <w:rsid w:val="007E7B28"/>
    <w:rsid w:val="007F3D71"/>
    <w:rsid w:val="007F7676"/>
    <w:rsid w:val="00810521"/>
    <w:rsid w:val="00813E6A"/>
    <w:rsid w:val="008156B3"/>
    <w:rsid w:val="0082348B"/>
    <w:rsid w:val="008343AA"/>
    <w:rsid w:val="00835776"/>
    <w:rsid w:val="00851810"/>
    <w:rsid w:val="008568DB"/>
    <w:rsid w:val="00861555"/>
    <w:rsid w:val="00864488"/>
    <w:rsid w:val="00867945"/>
    <w:rsid w:val="008759EC"/>
    <w:rsid w:val="008841B7"/>
    <w:rsid w:val="00884C17"/>
    <w:rsid w:val="00885652"/>
    <w:rsid w:val="00887044"/>
    <w:rsid w:val="00893078"/>
    <w:rsid w:val="008A03F6"/>
    <w:rsid w:val="008A20E3"/>
    <w:rsid w:val="008A41C3"/>
    <w:rsid w:val="008A53CD"/>
    <w:rsid w:val="008A58E8"/>
    <w:rsid w:val="008B0480"/>
    <w:rsid w:val="008E49BD"/>
    <w:rsid w:val="008E6290"/>
    <w:rsid w:val="008F107F"/>
    <w:rsid w:val="008F3EEF"/>
    <w:rsid w:val="00901807"/>
    <w:rsid w:val="00903679"/>
    <w:rsid w:val="009167E3"/>
    <w:rsid w:val="0092132F"/>
    <w:rsid w:val="009266D1"/>
    <w:rsid w:val="00926B6B"/>
    <w:rsid w:val="009337A0"/>
    <w:rsid w:val="00946175"/>
    <w:rsid w:val="00954FBE"/>
    <w:rsid w:val="00955B25"/>
    <w:rsid w:val="00957F77"/>
    <w:rsid w:val="00965E3A"/>
    <w:rsid w:val="009741A8"/>
    <w:rsid w:val="00980EF7"/>
    <w:rsid w:val="00990745"/>
    <w:rsid w:val="009978A8"/>
    <w:rsid w:val="009A449A"/>
    <w:rsid w:val="009A75EF"/>
    <w:rsid w:val="009A79DB"/>
    <w:rsid w:val="009C69FB"/>
    <w:rsid w:val="009C6E2C"/>
    <w:rsid w:val="009D08BB"/>
    <w:rsid w:val="009D2C5B"/>
    <w:rsid w:val="009E2F8C"/>
    <w:rsid w:val="00A00962"/>
    <w:rsid w:val="00A07A19"/>
    <w:rsid w:val="00A143F5"/>
    <w:rsid w:val="00A16287"/>
    <w:rsid w:val="00A172F7"/>
    <w:rsid w:val="00A22B29"/>
    <w:rsid w:val="00A238C4"/>
    <w:rsid w:val="00A264C9"/>
    <w:rsid w:val="00A34BC8"/>
    <w:rsid w:val="00A64915"/>
    <w:rsid w:val="00A66600"/>
    <w:rsid w:val="00A81B96"/>
    <w:rsid w:val="00A90E92"/>
    <w:rsid w:val="00A9598A"/>
    <w:rsid w:val="00AA1805"/>
    <w:rsid w:val="00AA5BED"/>
    <w:rsid w:val="00AA6E18"/>
    <w:rsid w:val="00AD4626"/>
    <w:rsid w:val="00AE7B4A"/>
    <w:rsid w:val="00AF154A"/>
    <w:rsid w:val="00B06CD1"/>
    <w:rsid w:val="00B13860"/>
    <w:rsid w:val="00B17188"/>
    <w:rsid w:val="00B2086A"/>
    <w:rsid w:val="00B220BF"/>
    <w:rsid w:val="00B46CC7"/>
    <w:rsid w:val="00B47F23"/>
    <w:rsid w:val="00B63C58"/>
    <w:rsid w:val="00B66B11"/>
    <w:rsid w:val="00B80783"/>
    <w:rsid w:val="00B84A85"/>
    <w:rsid w:val="00B91CE2"/>
    <w:rsid w:val="00B964EC"/>
    <w:rsid w:val="00BC5ABA"/>
    <w:rsid w:val="00BD0BE0"/>
    <w:rsid w:val="00BD1C98"/>
    <w:rsid w:val="00BD5733"/>
    <w:rsid w:val="00BE34E1"/>
    <w:rsid w:val="00BE5641"/>
    <w:rsid w:val="00BF36E5"/>
    <w:rsid w:val="00BF5F71"/>
    <w:rsid w:val="00C01420"/>
    <w:rsid w:val="00C02D2F"/>
    <w:rsid w:val="00C10275"/>
    <w:rsid w:val="00C14206"/>
    <w:rsid w:val="00C178E4"/>
    <w:rsid w:val="00C52315"/>
    <w:rsid w:val="00C55681"/>
    <w:rsid w:val="00C83A68"/>
    <w:rsid w:val="00C94240"/>
    <w:rsid w:val="00CB4906"/>
    <w:rsid w:val="00CB60CA"/>
    <w:rsid w:val="00CD2FC1"/>
    <w:rsid w:val="00CD4A05"/>
    <w:rsid w:val="00CE191F"/>
    <w:rsid w:val="00CE4319"/>
    <w:rsid w:val="00CE77CB"/>
    <w:rsid w:val="00D00834"/>
    <w:rsid w:val="00D0376D"/>
    <w:rsid w:val="00D03817"/>
    <w:rsid w:val="00D4514A"/>
    <w:rsid w:val="00D514B1"/>
    <w:rsid w:val="00D6337B"/>
    <w:rsid w:val="00D848BF"/>
    <w:rsid w:val="00DA3D9D"/>
    <w:rsid w:val="00DA7F09"/>
    <w:rsid w:val="00DC1052"/>
    <w:rsid w:val="00DC314C"/>
    <w:rsid w:val="00DC4C3A"/>
    <w:rsid w:val="00DE7A37"/>
    <w:rsid w:val="00DF15DE"/>
    <w:rsid w:val="00DF1EFA"/>
    <w:rsid w:val="00DF24F0"/>
    <w:rsid w:val="00DF465C"/>
    <w:rsid w:val="00E043C4"/>
    <w:rsid w:val="00E109B2"/>
    <w:rsid w:val="00E15916"/>
    <w:rsid w:val="00E216F1"/>
    <w:rsid w:val="00E225D1"/>
    <w:rsid w:val="00E3700E"/>
    <w:rsid w:val="00E42234"/>
    <w:rsid w:val="00E515BF"/>
    <w:rsid w:val="00E6725E"/>
    <w:rsid w:val="00E67748"/>
    <w:rsid w:val="00E76BA5"/>
    <w:rsid w:val="00E77862"/>
    <w:rsid w:val="00E84BAB"/>
    <w:rsid w:val="00E87F09"/>
    <w:rsid w:val="00E94B2A"/>
    <w:rsid w:val="00E97BD4"/>
    <w:rsid w:val="00EA66FC"/>
    <w:rsid w:val="00ED2B61"/>
    <w:rsid w:val="00EE0BF4"/>
    <w:rsid w:val="00EF648B"/>
    <w:rsid w:val="00F00F77"/>
    <w:rsid w:val="00F021E0"/>
    <w:rsid w:val="00F10FC0"/>
    <w:rsid w:val="00F11645"/>
    <w:rsid w:val="00F12880"/>
    <w:rsid w:val="00F139B1"/>
    <w:rsid w:val="00F17D6C"/>
    <w:rsid w:val="00F26184"/>
    <w:rsid w:val="00F26E77"/>
    <w:rsid w:val="00F2797E"/>
    <w:rsid w:val="00F33706"/>
    <w:rsid w:val="00F50A66"/>
    <w:rsid w:val="00F551C7"/>
    <w:rsid w:val="00F64CF5"/>
    <w:rsid w:val="00F72794"/>
    <w:rsid w:val="00F738CE"/>
    <w:rsid w:val="00F77DA7"/>
    <w:rsid w:val="00F935C0"/>
    <w:rsid w:val="00FA377B"/>
    <w:rsid w:val="00FB7139"/>
    <w:rsid w:val="00FE00ED"/>
    <w:rsid w:val="0103CCBD"/>
    <w:rsid w:val="017A139C"/>
    <w:rsid w:val="03157C25"/>
    <w:rsid w:val="036325A3"/>
    <w:rsid w:val="03688ACB"/>
    <w:rsid w:val="038B6400"/>
    <w:rsid w:val="03C92182"/>
    <w:rsid w:val="053393C9"/>
    <w:rsid w:val="05A9E33B"/>
    <w:rsid w:val="063CBEF2"/>
    <w:rsid w:val="06E47816"/>
    <w:rsid w:val="07EC0AFA"/>
    <w:rsid w:val="07FF0196"/>
    <w:rsid w:val="081A8F67"/>
    <w:rsid w:val="081F4E93"/>
    <w:rsid w:val="083E5002"/>
    <w:rsid w:val="08DBC9DC"/>
    <w:rsid w:val="09AB6228"/>
    <w:rsid w:val="0ACD1ADF"/>
    <w:rsid w:val="0B301C7B"/>
    <w:rsid w:val="0CA11874"/>
    <w:rsid w:val="0D39CE43"/>
    <w:rsid w:val="0D630F89"/>
    <w:rsid w:val="0D74E252"/>
    <w:rsid w:val="0E793F28"/>
    <w:rsid w:val="0E9637C7"/>
    <w:rsid w:val="0F5664D5"/>
    <w:rsid w:val="0F74B65C"/>
    <w:rsid w:val="1073F883"/>
    <w:rsid w:val="10E6B2D8"/>
    <w:rsid w:val="11131BDF"/>
    <w:rsid w:val="11F11CF9"/>
    <w:rsid w:val="122BF5A9"/>
    <w:rsid w:val="12B0259F"/>
    <w:rsid w:val="131E1AB9"/>
    <w:rsid w:val="133E916F"/>
    <w:rsid w:val="139E0D21"/>
    <w:rsid w:val="13D13341"/>
    <w:rsid w:val="13D3779B"/>
    <w:rsid w:val="14C15D4C"/>
    <w:rsid w:val="1533BB47"/>
    <w:rsid w:val="155CC85B"/>
    <w:rsid w:val="15E939CB"/>
    <w:rsid w:val="168B815D"/>
    <w:rsid w:val="16ACAC28"/>
    <w:rsid w:val="17D6FD7D"/>
    <w:rsid w:val="17DE7667"/>
    <w:rsid w:val="1976B41E"/>
    <w:rsid w:val="1B0E9E3F"/>
    <w:rsid w:val="1CA12A59"/>
    <w:rsid w:val="1D4A6291"/>
    <w:rsid w:val="201EBEF5"/>
    <w:rsid w:val="2128D21A"/>
    <w:rsid w:val="21B17280"/>
    <w:rsid w:val="21B90B51"/>
    <w:rsid w:val="21FB5DC3"/>
    <w:rsid w:val="22B0EDF6"/>
    <w:rsid w:val="22E278AE"/>
    <w:rsid w:val="233CB676"/>
    <w:rsid w:val="234FEB7C"/>
    <w:rsid w:val="23D5FD2C"/>
    <w:rsid w:val="24329BF6"/>
    <w:rsid w:val="250E95B4"/>
    <w:rsid w:val="2600CF17"/>
    <w:rsid w:val="26200F61"/>
    <w:rsid w:val="275B0638"/>
    <w:rsid w:val="279566F5"/>
    <w:rsid w:val="280EE523"/>
    <w:rsid w:val="28533C9E"/>
    <w:rsid w:val="28E16E54"/>
    <w:rsid w:val="28EA1428"/>
    <w:rsid w:val="295F64ED"/>
    <w:rsid w:val="29623CA4"/>
    <w:rsid w:val="29A33D4E"/>
    <w:rsid w:val="2A0CD879"/>
    <w:rsid w:val="2AD3D8D2"/>
    <w:rsid w:val="2AFC253D"/>
    <w:rsid w:val="2C4B3E21"/>
    <w:rsid w:val="2CA84A98"/>
    <w:rsid w:val="2D49D85A"/>
    <w:rsid w:val="2D834A07"/>
    <w:rsid w:val="2DA647C9"/>
    <w:rsid w:val="2ECC786A"/>
    <w:rsid w:val="2FCE291E"/>
    <w:rsid w:val="308F147B"/>
    <w:rsid w:val="317A94AE"/>
    <w:rsid w:val="31A97041"/>
    <w:rsid w:val="31E2D4AD"/>
    <w:rsid w:val="326E9E23"/>
    <w:rsid w:val="329B7DDD"/>
    <w:rsid w:val="33481609"/>
    <w:rsid w:val="33B4679E"/>
    <w:rsid w:val="33C972F9"/>
    <w:rsid w:val="33E732E7"/>
    <w:rsid w:val="34960E13"/>
    <w:rsid w:val="34D3CF7F"/>
    <w:rsid w:val="34EA7078"/>
    <w:rsid w:val="350A0EB3"/>
    <w:rsid w:val="35D159A2"/>
    <w:rsid w:val="3621B174"/>
    <w:rsid w:val="37BAB0C8"/>
    <w:rsid w:val="37DAA63E"/>
    <w:rsid w:val="37E28169"/>
    <w:rsid w:val="37F2B87A"/>
    <w:rsid w:val="38D50232"/>
    <w:rsid w:val="3A6087AB"/>
    <w:rsid w:val="3A665384"/>
    <w:rsid w:val="3CE41DB9"/>
    <w:rsid w:val="3E4760C1"/>
    <w:rsid w:val="3E9E5527"/>
    <w:rsid w:val="3FEA39E8"/>
    <w:rsid w:val="4163DFF4"/>
    <w:rsid w:val="41D9E073"/>
    <w:rsid w:val="42CA2596"/>
    <w:rsid w:val="4340BCDF"/>
    <w:rsid w:val="43DF3215"/>
    <w:rsid w:val="43E8B2E9"/>
    <w:rsid w:val="43EA8419"/>
    <w:rsid w:val="4450FDBA"/>
    <w:rsid w:val="445D8611"/>
    <w:rsid w:val="446592F1"/>
    <w:rsid w:val="46EA01D4"/>
    <w:rsid w:val="484084FE"/>
    <w:rsid w:val="487C576A"/>
    <w:rsid w:val="48B0B0C8"/>
    <w:rsid w:val="499CE609"/>
    <w:rsid w:val="49E3668E"/>
    <w:rsid w:val="4A026407"/>
    <w:rsid w:val="4A596A7F"/>
    <w:rsid w:val="4AAA0F16"/>
    <w:rsid w:val="4AF29C72"/>
    <w:rsid w:val="4B1919C2"/>
    <w:rsid w:val="4B72C84D"/>
    <w:rsid w:val="4CABE636"/>
    <w:rsid w:val="4CB58373"/>
    <w:rsid w:val="4D989FAE"/>
    <w:rsid w:val="4F599CE0"/>
    <w:rsid w:val="51226B7F"/>
    <w:rsid w:val="513E2EC0"/>
    <w:rsid w:val="516D8E69"/>
    <w:rsid w:val="51C2D4F9"/>
    <w:rsid w:val="52B641D1"/>
    <w:rsid w:val="52BE83F1"/>
    <w:rsid w:val="5419188B"/>
    <w:rsid w:val="54871F08"/>
    <w:rsid w:val="54E0F609"/>
    <w:rsid w:val="55E26576"/>
    <w:rsid w:val="5680B976"/>
    <w:rsid w:val="5745FA19"/>
    <w:rsid w:val="57A062CC"/>
    <w:rsid w:val="58141DA5"/>
    <w:rsid w:val="58BB6F84"/>
    <w:rsid w:val="58C2F4C7"/>
    <w:rsid w:val="595EFD39"/>
    <w:rsid w:val="5A2BFA97"/>
    <w:rsid w:val="5A6C6341"/>
    <w:rsid w:val="5B34BB67"/>
    <w:rsid w:val="5BCBACD8"/>
    <w:rsid w:val="5D1BDD50"/>
    <w:rsid w:val="5D855E77"/>
    <w:rsid w:val="5DEE5CD5"/>
    <w:rsid w:val="5DFE4A8A"/>
    <w:rsid w:val="5E4284DA"/>
    <w:rsid w:val="5ED69C92"/>
    <w:rsid w:val="5F261D3E"/>
    <w:rsid w:val="5F6F7285"/>
    <w:rsid w:val="604A9204"/>
    <w:rsid w:val="60CC1EE4"/>
    <w:rsid w:val="60EAD5EC"/>
    <w:rsid w:val="61897AA4"/>
    <w:rsid w:val="61FBBC50"/>
    <w:rsid w:val="622FB769"/>
    <w:rsid w:val="6234FC11"/>
    <w:rsid w:val="6377993A"/>
    <w:rsid w:val="640407D7"/>
    <w:rsid w:val="67749549"/>
    <w:rsid w:val="6793B9CC"/>
    <w:rsid w:val="67F4DB66"/>
    <w:rsid w:val="69060B0E"/>
    <w:rsid w:val="6A0552A4"/>
    <w:rsid w:val="6A28808D"/>
    <w:rsid w:val="6A55D6CC"/>
    <w:rsid w:val="6C8DAF9F"/>
    <w:rsid w:val="6D77D6ED"/>
    <w:rsid w:val="6D993864"/>
    <w:rsid w:val="6FCC83E9"/>
    <w:rsid w:val="6FD942E3"/>
    <w:rsid w:val="704E5572"/>
    <w:rsid w:val="707FC901"/>
    <w:rsid w:val="70B8B5BC"/>
    <w:rsid w:val="712E7E26"/>
    <w:rsid w:val="718929DE"/>
    <w:rsid w:val="71C2E0EF"/>
    <w:rsid w:val="7219CDA0"/>
    <w:rsid w:val="735E3BE6"/>
    <w:rsid w:val="743A9733"/>
    <w:rsid w:val="74AD2B8C"/>
    <w:rsid w:val="75250CAF"/>
    <w:rsid w:val="75BB8BC1"/>
    <w:rsid w:val="75CC4AD1"/>
    <w:rsid w:val="75F5D73E"/>
    <w:rsid w:val="765A6F53"/>
    <w:rsid w:val="765E0AD8"/>
    <w:rsid w:val="77495AC8"/>
    <w:rsid w:val="7838876C"/>
    <w:rsid w:val="79782E1A"/>
    <w:rsid w:val="79B2539C"/>
    <w:rsid w:val="79C3EEB7"/>
    <w:rsid w:val="7B222ADF"/>
    <w:rsid w:val="7BA41CEB"/>
    <w:rsid w:val="7BBE926A"/>
    <w:rsid w:val="7C52C499"/>
    <w:rsid w:val="7CE11FC9"/>
    <w:rsid w:val="7D0BF156"/>
    <w:rsid w:val="7D2C117D"/>
    <w:rsid w:val="7D6DE2D1"/>
    <w:rsid w:val="7E14212B"/>
    <w:rsid w:val="7E2999B0"/>
    <w:rsid w:val="7E70B76A"/>
    <w:rsid w:val="7EED9CF7"/>
    <w:rsid w:val="7F2DE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7BCDD8"/>
  <w15:docId w15:val="{63C2EAD6-1BDD-43A2-A922-45602C55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B29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B60CA"/>
    <w:pPr>
      <w:widowControl w:val="0"/>
      <w:numPr>
        <w:numId w:val="46"/>
      </w:numPr>
      <w:spacing w:after="0" w:line="240" w:lineRule="auto"/>
      <w:jc w:val="both"/>
      <w:outlineLvl w:val="0"/>
    </w:pPr>
    <w:rPr>
      <w:rFonts w:ascii="Times New Roman" w:eastAsia="Times New Roman" w:hAnsi="Times New Roman" w:cstheme="majorBidi"/>
      <w:b/>
      <w:sz w:val="2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60CA"/>
    <w:pPr>
      <w:widowControl w:val="0"/>
      <w:numPr>
        <w:ilvl w:val="1"/>
        <w:numId w:val="46"/>
      </w:numPr>
      <w:spacing w:after="0" w:line="240" w:lineRule="auto"/>
      <w:jc w:val="both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47F23"/>
    <w:pPr>
      <w:widowControl w:val="0"/>
      <w:spacing w:after="0" w:line="240" w:lineRule="auto"/>
      <w:jc w:val="both"/>
      <w:outlineLvl w:val="2"/>
    </w:pPr>
    <w:rPr>
      <w:rFonts w:ascii="Times New Roman" w:eastAsiaTheme="majorEastAsia" w:hAnsi="Times New Roman" w:cstheme="majorBidi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60CA"/>
    <w:pPr>
      <w:widowControl w:val="0"/>
      <w:numPr>
        <w:ilvl w:val="3"/>
        <w:numId w:val="46"/>
      </w:numPr>
      <w:spacing w:after="0" w:line="240" w:lineRule="auto"/>
      <w:jc w:val="both"/>
      <w:outlineLvl w:val="3"/>
    </w:pPr>
    <w:rPr>
      <w:rFonts w:ascii="Times New Roman" w:eastAsiaTheme="majorEastAsia" w:hAnsi="Times New Roman" w:cstheme="majorBidi"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60CA"/>
    <w:pPr>
      <w:keepNext/>
      <w:keepLines/>
      <w:numPr>
        <w:ilvl w:val="5"/>
        <w:numId w:val="46"/>
      </w:numPr>
      <w:spacing w:before="40" w:after="0" w:line="240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60CA"/>
    <w:pPr>
      <w:keepNext/>
      <w:keepLines/>
      <w:numPr>
        <w:ilvl w:val="6"/>
        <w:numId w:val="46"/>
      </w:numPr>
      <w:spacing w:before="4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60CA"/>
    <w:pPr>
      <w:keepNext/>
      <w:keepLines/>
      <w:numPr>
        <w:ilvl w:val="7"/>
        <w:numId w:val="46"/>
      </w:numPr>
      <w:spacing w:before="40" w:after="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60CA"/>
    <w:pPr>
      <w:keepNext/>
      <w:keepLines/>
      <w:numPr>
        <w:ilvl w:val="8"/>
        <w:numId w:val="46"/>
      </w:numPr>
      <w:spacing w:before="4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1st level - Bullet List Paragraph,Lettre d'introduction,Paragrafo elenco,List Paragraph1,Medium Grid 1 - Accent 21,FooterText,Paragraphe de liste1,Heading 2_sj,Numbered Para 1,Dot pt,No Spacing1,List Paragraph Char Char Char,Bullet 1,Ha"/>
    <w:basedOn w:val="Normal"/>
    <w:link w:val="ListParagraphChar"/>
    <w:uiPriority w:val="34"/>
    <w:qFormat/>
    <w:rsid w:val="00E4223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D139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13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13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3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3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39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149B"/>
    <w:rPr>
      <w:color w:val="0563C1" w:themeColor="hyperlink"/>
      <w:u w:val="single"/>
    </w:rPr>
  </w:style>
  <w:style w:type="character" w:customStyle="1" w:styleId="Ratkaisematonmaininta1">
    <w:name w:val="Ratkaisematon maininta1"/>
    <w:basedOn w:val="DefaultParagraphFont"/>
    <w:uiPriority w:val="99"/>
    <w:semiHidden/>
    <w:unhideWhenUsed/>
    <w:rsid w:val="002714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149B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qFormat/>
    <w:rsid w:val="00E043C4"/>
    <w:pPr>
      <w:spacing w:before="40" w:after="140" w:line="280" w:lineRule="atLeast"/>
      <w:jc w:val="both"/>
    </w:pPr>
    <w:rPr>
      <w:rFonts w:ascii="Verdana" w:eastAsiaTheme="minorEastAsia" w:hAnsi="Verdana" w:cs="Verdana"/>
      <w:sz w:val="18"/>
      <w:szCs w:val="18"/>
      <w:lang w:val="en-GB"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E043C4"/>
    <w:rPr>
      <w:rFonts w:ascii="Verdana" w:eastAsiaTheme="minorEastAsia" w:hAnsi="Verdana" w:cs="Verdana"/>
      <w:sz w:val="18"/>
      <w:szCs w:val="18"/>
      <w:lang w:val="en-GB" w:eastAsia="zh-CN"/>
    </w:rPr>
  </w:style>
  <w:style w:type="paragraph" w:customStyle="1" w:styleId="Default">
    <w:name w:val="Default"/>
    <w:rsid w:val="004C5049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6660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600"/>
  </w:style>
  <w:style w:type="paragraph" w:styleId="Footer">
    <w:name w:val="footer"/>
    <w:basedOn w:val="Normal"/>
    <w:link w:val="FooterChar"/>
    <w:uiPriority w:val="99"/>
    <w:unhideWhenUsed/>
    <w:rsid w:val="00A6660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600"/>
  </w:style>
  <w:style w:type="table" w:styleId="TableGrid">
    <w:name w:val="Table Grid"/>
    <w:aliases w:val="ENTSO-E List of Documents,ENTSO-E Table"/>
    <w:basedOn w:val="TableNormal"/>
    <w:uiPriority w:val="59"/>
    <w:rsid w:val="00A66600"/>
    <w:pPr>
      <w:spacing w:after="0" w:line="240" w:lineRule="auto"/>
    </w:pPr>
    <w:rPr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1st level - Bullet List Paragraph Char,Lettre d'introduction Char,Paragrafo elenco Char,List Paragraph1 Char,Medium Grid 1 - Accent 21 Char,FooterText Char,Paragraphe de liste1 Char,Heading 2_sj Char,Numbered Para 1 Char,Dot pt Char"/>
    <w:link w:val="ListParagraph"/>
    <w:uiPriority w:val="34"/>
    <w:qFormat/>
    <w:locked/>
    <w:rsid w:val="00F551C7"/>
  </w:style>
  <w:style w:type="character" w:customStyle="1" w:styleId="Heading1Char">
    <w:name w:val="Heading 1 Char"/>
    <w:basedOn w:val="DefaultParagraphFont"/>
    <w:link w:val="Heading1"/>
    <w:uiPriority w:val="9"/>
    <w:rsid w:val="00CB60CA"/>
    <w:rPr>
      <w:rFonts w:ascii="Times New Roman" w:eastAsia="Times New Roman" w:hAnsi="Times New Roman" w:cstheme="majorBidi"/>
      <w:b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60CA"/>
    <w:rPr>
      <w:rFonts w:ascii="Times New Roman" w:eastAsiaTheme="majorEastAsia" w:hAnsi="Times New Roman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7F23"/>
    <w:rPr>
      <w:rFonts w:ascii="Times New Roman" w:eastAsiaTheme="majorEastAsia" w:hAnsi="Times New Roman" w:cstheme="majorBidi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60CA"/>
    <w:rPr>
      <w:rFonts w:ascii="Times New Roman" w:eastAsiaTheme="majorEastAsia" w:hAnsi="Times New Roman" w:cstheme="majorBidi"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60C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60C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60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60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DF24F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94B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207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onatas.matelionis@litgrid.e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ivars.kronenbergs@ast.lv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rmo.ling@elering.e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685ED.3DA7D18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994FFD2568ACB745A3D63F901A0BA831" ma:contentTypeVersion="4" ma:contentTypeDescription="Kurkite naują dokumentą." ma:contentTypeScope="" ma:versionID="9371121e9dc73adca9c69e7a4fa0f3d9">
  <xsd:schema xmlns:xsd="http://www.w3.org/2001/XMLSchema" xmlns:xs="http://www.w3.org/2001/XMLSchema" xmlns:p="http://schemas.microsoft.com/office/2006/metadata/properties" xmlns:ns2="741382fc-c186-44d7-a4f9-6d049ee4b721" targetNamespace="http://schemas.microsoft.com/office/2006/metadata/properties" ma:root="true" ma:fieldsID="0c36fe0294b89422821e1accfbc38543" ns2:_="">
    <xsd:import namespace="741382fc-c186-44d7-a4f9-6d049ee4b7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382fc-c186-44d7-a4f9-6d049ee4b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F30B1E-F297-487F-8FF9-203DD55F20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48E65C-C93F-4161-AC75-579E109E283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41382fc-c186-44d7-a4f9-6d049ee4b72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66B7BC2-CBB0-4F17-BC25-C893A32ACA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CC9013-8389-478C-AC56-803FD9F69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1382fc-c186-44d7-a4f9-6d049ee4b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2417</Words>
  <Characters>1378</Characters>
  <Application>Microsoft Office Word</Application>
  <DocSecurity>4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Elering OÜ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Grid</dc:creator>
  <cp:keywords/>
  <cp:lastModifiedBy>Andris Sproģis</cp:lastModifiedBy>
  <cp:revision>2</cp:revision>
  <dcterms:created xsi:type="dcterms:W3CDTF">2021-03-11T15:00:00Z</dcterms:created>
  <dcterms:modified xsi:type="dcterms:W3CDTF">2021-03-11T15:00:00Z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0x010100994FFD2568ACB745A3D63F901A0BA831</vt:lpwstr>
  </property>
  <property fmtid="{D5CDD505-2E9C-101B-9397-08002B2CF9AE}" pid="3" name="MSIP_Label_66cffd26-8a8e-4271-ae8c-0448cc98c6fa_Enabled">
    <vt:lpwstr>true</vt:lpwstr>
  </property>
  <property fmtid="{D5CDD505-2E9C-101B-9397-08002B2CF9AE}" pid="4" name="MSIP_Label_66cffd26-8a8e-4271-ae8c-0448cc98c6fa_SetDate">
    <vt:lpwstr>2020-09-28T11:12:48Z</vt:lpwstr>
  </property>
  <property fmtid="{D5CDD505-2E9C-101B-9397-08002B2CF9AE}" pid="5" name="MSIP_Label_66cffd26-8a8e-4271-ae8c-0448cc98c6fa_Method">
    <vt:lpwstr>Standard</vt:lpwstr>
  </property>
  <property fmtid="{D5CDD505-2E9C-101B-9397-08002B2CF9AE}" pid="6" name="MSIP_Label_66cffd26-8a8e-4271-ae8c-0448cc98c6fa_Name">
    <vt:lpwstr>AST dokumenti</vt:lpwstr>
  </property>
  <property fmtid="{D5CDD505-2E9C-101B-9397-08002B2CF9AE}" pid="7" name="MSIP_Label_66cffd26-8a8e-4271-ae8c-0448cc98c6fa_SiteId">
    <vt:lpwstr>c4c0dd7c-1dfb-4088-9303-96b608da35b3</vt:lpwstr>
  </property>
  <property fmtid="{D5CDD505-2E9C-101B-9397-08002B2CF9AE}" pid="8" name="MSIP_Label_66cffd26-8a8e-4271-ae8c-0448cc98c6fa_ActionId">
    <vt:lpwstr>ff53817c-d143-494e-a6f5-783945fa085a</vt:lpwstr>
  </property>
  <property fmtid="{D5CDD505-2E9C-101B-9397-08002B2CF9AE}" pid="9" name="MSIP_Label_66cffd26-8a8e-4271-ae8c-0448cc98c6fa_ContentBits">
    <vt:lpwstr>0</vt:lpwstr>
  </property>
</Properties>
</file>