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280" w:rsidRPr="00C94280" w:rsidRDefault="00C94280" w:rsidP="00EA3E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Vienošanās Nr._____</w:t>
      </w:r>
    </w:p>
    <w:p w:rsidR="00C94280" w:rsidRPr="00C94280" w:rsidRDefault="00C94280" w:rsidP="00EA3E66">
      <w:pPr>
        <w:spacing w:after="0" w:line="240" w:lineRule="auto"/>
        <w:jc w:val="center"/>
        <w:rPr>
          <w:rFonts w:ascii="Times New Roman" w:eastAsia="Calibri" w:hAnsi="Times New Roman" w:cs="Times New Roman"/>
          <w:b/>
          <w:sz w:val="24"/>
          <w:szCs w:val="24"/>
        </w:rPr>
      </w:pPr>
      <w:r w:rsidRPr="00C94280">
        <w:rPr>
          <w:rFonts w:ascii="Times New Roman" w:eastAsia="Calibri" w:hAnsi="Times New Roman" w:cs="Times New Roman"/>
          <w:b/>
          <w:sz w:val="24"/>
          <w:szCs w:val="24"/>
        </w:rPr>
        <w:t xml:space="preserve">par grozījumiem </w:t>
      </w:r>
      <w:r>
        <w:rPr>
          <w:rFonts w:ascii="Times New Roman" w:eastAsia="Calibri" w:hAnsi="Times New Roman" w:cs="Times New Roman"/>
          <w:b/>
          <w:sz w:val="24"/>
          <w:szCs w:val="24"/>
        </w:rPr>
        <w:t>20___.gada _____.________SISTĒMAS LIETOŠANAS LĪGUMĀ NR._________</w:t>
      </w:r>
    </w:p>
    <w:p w:rsidR="00C94280" w:rsidRDefault="00C94280" w:rsidP="00EA3E66">
      <w:pPr>
        <w:tabs>
          <w:tab w:val="left" w:pos="6804"/>
        </w:tabs>
        <w:spacing w:after="0" w:line="240" w:lineRule="auto"/>
        <w:jc w:val="both"/>
        <w:rPr>
          <w:rFonts w:ascii="Times New Roman" w:eastAsia="Times New Roman" w:hAnsi="Times New Roman" w:cs="Times New Roman"/>
          <w:sz w:val="24"/>
          <w:szCs w:val="24"/>
        </w:rPr>
      </w:pPr>
    </w:p>
    <w:p w:rsidR="00C94280" w:rsidRPr="00C94280" w:rsidRDefault="00C94280" w:rsidP="00EA3E66">
      <w:pPr>
        <w:tabs>
          <w:tab w:val="left" w:pos="6804"/>
        </w:tabs>
        <w:spacing w:after="0" w:line="240" w:lineRule="auto"/>
        <w:jc w:val="both"/>
        <w:rPr>
          <w:rFonts w:ascii="Times New Roman" w:eastAsia="Times New Roman" w:hAnsi="Times New Roman" w:cs="Times New Roman"/>
          <w:sz w:val="24"/>
          <w:szCs w:val="24"/>
        </w:rPr>
      </w:pPr>
      <w:r w:rsidRPr="00C94280">
        <w:rPr>
          <w:rFonts w:ascii="Times New Roman" w:eastAsia="Times New Roman" w:hAnsi="Times New Roman" w:cs="Times New Roman"/>
          <w:sz w:val="24"/>
          <w:szCs w:val="24"/>
        </w:rPr>
        <w:t>Rīga, 20___. gada ___________</w:t>
      </w:r>
      <w:r w:rsidRPr="00C94280">
        <w:rPr>
          <w:rFonts w:ascii="Times New Roman" w:eastAsia="Times New Roman" w:hAnsi="Times New Roman" w:cs="Times New Roman"/>
          <w:sz w:val="24"/>
          <w:szCs w:val="24"/>
        </w:rPr>
        <w:tab/>
        <w:t>___________</w:t>
      </w:r>
    </w:p>
    <w:p w:rsidR="00C94280" w:rsidRPr="00C94280" w:rsidRDefault="00C94280" w:rsidP="00EA3E66">
      <w:pPr>
        <w:tabs>
          <w:tab w:val="left" w:pos="1985"/>
        </w:tabs>
        <w:spacing w:after="0" w:line="240" w:lineRule="auto"/>
        <w:jc w:val="both"/>
        <w:rPr>
          <w:rFonts w:ascii="Times New Roman" w:eastAsia="Times New Roman" w:hAnsi="Times New Roman" w:cs="Times New Roman"/>
          <w:sz w:val="24"/>
          <w:szCs w:val="24"/>
        </w:rPr>
      </w:pPr>
      <w:r w:rsidRPr="00C94280">
        <w:rPr>
          <w:rFonts w:ascii="Times New Roman" w:eastAsia="Times New Roman" w:hAnsi="Times New Roman" w:cs="Times New Roman"/>
          <w:sz w:val="24"/>
          <w:szCs w:val="24"/>
        </w:rPr>
        <w:tab/>
      </w:r>
    </w:p>
    <w:p w:rsidR="007916A3" w:rsidRDefault="00C94280" w:rsidP="00EA3E66">
      <w:pPr>
        <w:spacing w:after="0" w:line="240" w:lineRule="auto"/>
        <w:jc w:val="both"/>
        <w:rPr>
          <w:rFonts w:ascii="Times New Roman" w:eastAsia="Times New Roman" w:hAnsi="Times New Roman" w:cs="Times New Roman"/>
          <w:sz w:val="24"/>
          <w:szCs w:val="24"/>
        </w:rPr>
      </w:pPr>
      <w:r w:rsidRPr="00C94280">
        <w:rPr>
          <w:rFonts w:ascii="Times New Roman" w:eastAsia="Times New Roman" w:hAnsi="Times New Roman" w:cs="Times New Roman"/>
          <w:sz w:val="24"/>
          <w:szCs w:val="24"/>
        </w:rPr>
        <w:tab/>
        <w:t xml:space="preserve">Akciju sabiedrība “Augstsprieguma tīkls” (turpmāk – PSO), </w:t>
      </w:r>
      <w:r w:rsidR="005B4ABA">
        <w:rPr>
          <w:rFonts w:ascii="Times New Roman" w:eastAsia="Times New Roman" w:hAnsi="Times New Roman" w:cs="Times New Roman"/>
          <w:sz w:val="24"/>
          <w:szCs w:val="24"/>
        </w:rPr>
        <w:t xml:space="preserve">vienotais </w:t>
      </w:r>
      <w:r w:rsidRPr="00C94280">
        <w:rPr>
          <w:rFonts w:ascii="Times New Roman" w:eastAsia="Times New Roman" w:hAnsi="Times New Roman" w:cs="Times New Roman"/>
          <w:sz w:val="24"/>
          <w:szCs w:val="24"/>
        </w:rPr>
        <w:t>reģistrācijas numurs: 40003575567, juridiskā adrese: Dārzciema iela 86, Rīga, LV-1073, kuru saskaņā ar Statūtiem un 2016. gada 2. maija pilnvaru Nr.50VL00-07\40 pārstāv Valdes priekšsēdētājs Varis Boks un Valdes loceklis Gatis Junghāns, no vienas puses, un</w:t>
      </w:r>
    </w:p>
    <w:p w:rsidR="000E78CB" w:rsidRDefault="000E78CB" w:rsidP="00EA3E66">
      <w:pPr>
        <w:spacing w:after="0" w:line="240" w:lineRule="auto"/>
        <w:jc w:val="both"/>
        <w:rPr>
          <w:rFonts w:ascii="Times New Roman" w:eastAsia="Times New Roman" w:hAnsi="Times New Roman" w:cs="Times New Roman"/>
          <w:sz w:val="24"/>
          <w:szCs w:val="24"/>
        </w:rPr>
      </w:pPr>
    </w:p>
    <w:p w:rsidR="007916A3" w:rsidRDefault="00C94280" w:rsidP="00EA3E66">
      <w:pPr>
        <w:spacing w:after="0" w:line="240" w:lineRule="auto"/>
        <w:jc w:val="both"/>
        <w:rPr>
          <w:rFonts w:ascii="Times New Roman" w:eastAsia="Times New Roman" w:hAnsi="Times New Roman" w:cs="Times New Roman"/>
          <w:sz w:val="24"/>
          <w:szCs w:val="24"/>
        </w:rPr>
      </w:pPr>
      <w:r w:rsidRPr="00C94280">
        <w:rPr>
          <w:rFonts w:ascii="Times New Roman" w:eastAsia="Times New Roman" w:hAnsi="Times New Roman" w:cs="Times New Roman"/>
          <w:sz w:val="24"/>
          <w:szCs w:val="24"/>
        </w:rPr>
        <w:t>“__________</w:t>
      </w:r>
      <w:r w:rsidR="005B4ABA">
        <w:rPr>
          <w:rFonts w:ascii="Times New Roman" w:eastAsia="Times New Roman" w:hAnsi="Times New Roman" w:cs="Times New Roman"/>
          <w:sz w:val="24"/>
          <w:szCs w:val="24"/>
        </w:rPr>
        <w:t>”, vienotais reģistrācijas numurs: ___________, juridiskā adr</w:t>
      </w:r>
      <w:r w:rsidR="001B457A">
        <w:rPr>
          <w:rFonts w:ascii="Times New Roman" w:eastAsia="Times New Roman" w:hAnsi="Times New Roman" w:cs="Times New Roman"/>
          <w:sz w:val="24"/>
          <w:szCs w:val="24"/>
        </w:rPr>
        <w:t>e</w:t>
      </w:r>
      <w:r w:rsidR="005B4ABA">
        <w:rPr>
          <w:rFonts w:ascii="Times New Roman" w:eastAsia="Times New Roman" w:hAnsi="Times New Roman" w:cs="Times New Roman"/>
          <w:sz w:val="24"/>
          <w:szCs w:val="24"/>
        </w:rPr>
        <w:t>se: _______</w:t>
      </w:r>
      <w:r w:rsidRPr="00C94280">
        <w:rPr>
          <w:rFonts w:ascii="Times New Roman" w:eastAsia="Times New Roman" w:hAnsi="Times New Roman" w:cs="Times New Roman"/>
          <w:sz w:val="24"/>
          <w:szCs w:val="24"/>
        </w:rPr>
        <w:t>(turpmāk tekstā – Tirgotājs), kuru saskaņā ar ___________ pārstāv ____________, no otras puses</w:t>
      </w:r>
    </w:p>
    <w:p w:rsidR="000E78CB" w:rsidRDefault="000E78CB" w:rsidP="00EA3E66">
      <w:pPr>
        <w:spacing w:after="0" w:line="240" w:lineRule="auto"/>
        <w:jc w:val="both"/>
        <w:rPr>
          <w:rFonts w:ascii="Times New Roman" w:hAnsi="Times New Roman" w:cs="Times New Roman"/>
          <w:sz w:val="24"/>
          <w:szCs w:val="24"/>
        </w:rPr>
      </w:pPr>
    </w:p>
    <w:p w:rsidR="00C94280" w:rsidRDefault="00C94280" w:rsidP="00EA3E66">
      <w:pPr>
        <w:spacing w:after="0" w:line="240" w:lineRule="auto"/>
        <w:jc w:val="both"/>
        <w:rPr>
          <w:rFonts w:ascii="Times New Roman" w:hAnsi="Times New Roman" w:cs="Times New Roman"/>
          <w:sz w:val="24"/>
          <w:szCs w:val="24"/>
        </w:rPr>
      </w:pPr>
      <w:r w:rsidRPr="007F28CF">
        <w:rPr>
          <w:rFonts w:ascii="Times New Roman" w:hAnsi="Times New Roman" w:cs="Times New Roman"/>
          <w:sz w:val="24"/>
          <w:szCs w:val="24"/>
        </w:rPr>
        <w:t xml:space="preserve">(turpmāk tekstā kopā sauktas Puses vai katra atsevišķi Puse), izsakot gribu brīvi, bez maldiem, viltus un spaidiem noslēdz šādu vienošanos (turpmāk tekstā – Vienošanās) par grozījumiem 20___.gada ____._________Sistēmas lietošanas līgumā Nr.____ (turpmāk tekstā – </w:t>
      </w:r>
      <w:r w:rsidR="00CE0986">
        <w:rPr>
          <w:rFonts w:ascii="Times New Roman" w:hAnsi="Times New Roman" w:cs="Times New Roman"/>
          <w:sz w:val="24"/>
          <w:szCs w:val="24"/>
        </w:rPr>
        <w:t>Līgums):</w:t>
      </w:r>
    </w:p>
    <w:p w:rsidR="000E78CB" w:rsidRPr="007F28CF" w:rsidRDefault="000E78CB" w:rsidP="00EA3E66">
      <w:pPr>
        <w:spacing w:after="0" w:line="240" w:lineRule="auto"/>
        <w:jc w:val="both"/>
        <w:rPr>
          <w:rFonts w:ascii="Times New Roman" w:hAnsi="Times New Roman" w:cs="Times New Roman"/>
          <w:sz w:val="24"/>
          <w:szCs w:val="24"/>
        </w:rPr>
      </w:pPr>
    </w:p>
    <w:p w:rsidR="00C42FAE" w:rsidRPr="002C0087" w:rsidRDefault="00C42FAE" w:rsidP="00EA3E66">
      <w:pPr>
        <w:pStyle w:val="ListParagraph"/>
        <w:numPr>
          <w:ilvl w:val="0"/>
          <w:numId w:val="3"/>
        </w:numPr>
        <w:spacing w:after="0" w:line="240" w:lineRule="auto"/>
        <w:contextualSpacing w:val="0"/>
        <w:jc w:val="both"/>
        <w:rPr>
          <w:rFonts w:ascii="Times New Roman" w:hAnsi="Times New Roman" w:cs="Times New Roman"/>
          <w:sz w:val="24"/>
          <w:szCs w:val="24"/>
        </w:rPr>
      </w:pPr>
      <w:r w:rsidRPr="002C0087">
        <w:rPr>
          <w:rFonts w:ascii="Times New Roman" w:hAnsi="Times New Roman" w:cs="Times New Roman"/>
          <w:sz w:val="24"/>
          <w:szCs w:val="24"/>
        </w:rPr>
        <w:t>Papildināt</w:t>
      </w:r>
      <w:r w:rsidR="002D6845" w:rsidRPr="002C0087">
        <w:rPr>
          <w:rFonts w:ascii="Times New Roman" w:hAnsi="Times New Roman" w:cs="Times New Roman"/>
          <w:sz w:val="24"/>
          <w:szCs w:val="24"/>
        </w:rPr>
        <w:t xml:space="preserve"> Līgumu</w:t>
      </w:r>
      <w:r w:rsidRPr="002C0087">
        <w:rPr>
          <w:rFonts w:ascii="Times New Roman" w:hAnsi="Times New Roman" w:cs="Times New Roman"/>
          <w:sz w:val="24"/>
          <w:szCs w:val="24"/>
        </w:rPr>
        <w:t xml:space="preserve"> ar 1.4.punktu šādā redakcijā:</w:t>
      </w:r>
    </w:p>
    <w:p w:rsidR="00C42FAE" w:rsidRPr="002C0087" w:rsidRDefault="00C42FAE" w:rsidP="000E78CB">
      <w:pPr>
        <w:spacing w:before="120"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"1.4. Šī Līguma ietvaros Tirgotājs apņemas PSO sniegt informāciju par tirdzniecības darījumu plānu nākamās dienas elektroenerģijas tirgū Latvijas – Krievijas importa/eksporta  tirdzniecības zonās (turpmāk – Tirdzniecības darījumu plāns).".</w:t>
      </w:r>
    </w:p>
    <w:p w:rsidR="00C42FAE" w:rsidRPr="002C0087" w:rsidRDefault="00C42FAE" w:rsidP="000E78CB">
      <w:pPr>
        <w:pStyle w:val="ListParagraph"/>
        <w:numPr>
          <w:ilvl w:val="0"/>
          <w:numId w:val="3"/>
        </w:numPr>
        <w:spacing w:before="240" w:after="0" w:line="240" w:lineRule="auto"/>
        <w:ind w:left="714" w:hanging="357"/>
        <w:contextualSpacing w:val="0"/>
        <w:jc w:val="both"/>
        <w:rPr>
          <w:rFonts w:ascii="Times New Roman" w:hAnsi="Times New Roman" w:cs="Times New Roman"/>
          <w:sz w:val="24"/>
          <w:szCs w:val="24"/>
        </w:rPr>
      </w:pPr>
      <w:r w:rsidRPr="002C0087">
        <w:rPr>
          <w:rFonts w:ascii="Times New Roman" w:hAnsi="Times New Roman" w:cs="Times New Roman"/>
          <w:sz w:val="24"/>
          <w:szCs w:val="24"/>
        </w:rPr>
        <w:t>Papildināt</w:t>
      </w:r>
      <w:r w:rsidR="00F51692" w:rsidRPr="002C0087">
        <w:rPr>
          <w:rFonts w:ascii="Times New Roman" w:hAnsi="Times New Roman" w:cs="Times New Roman"/>
          <w:sz w:val="24"/>
          <w:szCs w:val="24"/>
        </w:rPr>
        <w:t xml:space="preserve"> Līgumu ar 1.5</w:t>
      </w:r>
      <w:r w:rsidRPr="002C0087">
        <w:rPr>
          <w:rFonts w:ascii="Times New Roman" w:hAnsi="Times New Roman" w:cs="Times New Roman"/>
          <w:sz w:val="24"/>
          <w:szCs w:val="24"/>
        </w:rPr>
        <w:t>.punktu šādā redakcijā:</w:t>
      </w:r>
    </w:p>
    <w:p w:rsidR="00C42FAE" w:rsidRPr="002C0087" w:rsidRDefault="00C42FAE" w:rsidP="000E78CB">
      <w:pPr>
        <w:spacing w:before="120"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"1.5. Šī Līguma ietvaros Tirgotājs apņemas veikt norēķinus ar PSO par perimetra maksu, kas maksājama par veiktajiem elektroenerģijas importa vai eksporta darījumiem.".</w:t>
      </w:r>
    </w:p>
    <w:p w:rsidR="002E48D3" w:rsidRPr="002C0087" w:rsidRDefault="002E48D3" w:rsidP="000E78CB">
      <w:pPr>
        <w:pStyle w:val="ListParagraph"/>
        <w:numPr>
          <w:ilvl w:val="0"/>
          <w:numId w:val="3"/>
        </w:numPr>
        <w:spacing w:before="240" w:after="0" w:line="240" w:lineRule="auto"/>
        <w:ind w:left="714" w:hanging="357"/>
        <w:contextualSpacing w:val="0"/>
        <w:jc w:val="both"/>
        <w:rPr>
          <w:rFonts w:ascii="Times New Roman" w:hAnsi="Times New Roman" w:cs="Times New Roman"/>
          <w:sz w:val="24"/>
          <w:szCs w:val="24"/>
        </w:rPr>
      </w:pPr>
      <w:r w:rsidRPr="002C0087">
        <w:rPr>
          <w:rFonts w:ascii="Times New Roman" w:hAnsi="Times New Roman" w:cs="Times New Roman"/>
          <w:sz w:val="24"/>
          <w:szCs w:val="24"/>
        </w:rPr>
        <w:t>Izteikt Līguma 3.1.punktu šādā redakcijā:</w:t>
      </w:r>
    </w:p>
    <w:p w:rsidR="002E48D3" w:rsidRPr="002C0087" w:rsidRDefault="002E48D3" w:rsidP="000E78CB">
      <w:pPr>
        <w:spacing w:before="120" w:after="0" w:line="240" w:lineRule="auto"/>
        <w:jc w:val="both"/>
        <w:rPr>
          <w:rFonts w:ascii="Times New Roman" w:hAnsi="Times New Roman" w:cs="Times New Roman"/>
          <w:sz w:val="24"/>
          <w:szCs w:val="24"/>
        </w:rPr>
      </w:pPr>
      <w:bookmarkStart w:id="0" w:name="_Ref499203082"/>
      <w:bookmarkStart w:id="1" w:name="_Ref498599807"/>
      <w:r w:rsidRPr="002C0087">
        <w:rPr>
          <w:rFonts w:ascii="Times New Roman" w:hAnsi="Times New Roman" w:cs="Times New Roman"/>
          <w:sz w:val="24"/>
          <w:szCs w:val="24"/>
        </w:rPr>
        <w:t>"3.1. Šī Līguma ietvaros Puses savstarpējai saziņai piemēro šādus nosacījumus:</w:t>
      </w:r>
      <w:bookmarkEnd w:id="1"/>
    </w:p>
    <w:p w:rsidR="002E48D3" w:rsidRPr="002C0087" w:rsidRDefault="002E48D3" w:rsidP="00EA3E66">
      <w:pPr>
        <w:pStyle w:val="ListParagraph"/>
        <w:numPr>
          <w:ilvl w:val="2"/>
          <w:numId w:val="3"/>
        </w:numPr>
        <w:spacing w:after="0" w:line="240" w:lineRule="auto"/>
        <w:contextualSpacing w:val="0"/>
        <w:jc w:val="both"/>
        <w:rPr>
          <w:rFonts w:ascii="Times New Roman" w:hAnsi="Times New Roman" w:cs="Times New Roman"/>
          <w:sz w:val="24"/>
          <w:szCs w:val="24"/>
        </w:rPr>
      </w:pPr>
      <w:bookmarkStart w:id="2" w:name="_Ref499479656"/>
      <w:r w:rsidRPr="002C0087">
        <w:rPr>
          <w:rFonts w:ascii="Times New Roman" w:hAnsi="Times New Roman" w:cs="Times New Roman"/>
          <w:sz w:val="24"/>
          <w:szCs w:val="24"/>
        </w:rPr>
        <w:t>PSO adresēti akti nosūtāmi un saskaņojami, izmantojot PSO e-pasta adresi: uzskaite@ast.lv;</w:t>
      </w:r>
      <w:bookmarkEnd w:id="2"/>
    </w:p>
    <w:p w:rsidR="002E48D3" w:rsidRPr="002C0087" w:rsidRDefault="002E48D3" w:rsidP="00EA3E66">
      <w:pPr>
        <w:pStyle w:val="ListParagraph"/>
        <w:numPr>
          <w:ilvl w:val="2"/>
          <w:numId w:val="3"/>
        </w:numPr>
        <w:spacing w:after="0" w:line="240" w:lineRule="auto"/>
        <w:contextualSpacing w:val="0"/>
        <w:jc w:val="both"/>
        <w:rPr>
          <w:rFonts w:ascii="Times New Roman" w:hAnsi="Times New Roman" w:cs="Times New Roman"/>
          <w:sz w:val="24"/>
          <w:szCs w:val="24"/>
        </w:rPr>
      </w:pPr>
      <w:bookmarkStart w:id="3" w:name="_Hlk54266753"/>
      <w:r w:rsidRPr="002C0087">
        <w:rPr>
          <w:rFonts w:ascii="Times New Roman" w:hAnsi="Times New Roman" w:cs="Times New Roman"/>
          <w:sz w:val="24"/>
          <w:szCs w:val="24"/>
        </w:rPr>
        <w:t xml:space="preserve">PSO adresēti Tirdzniecības darījumu plāni nosūtāmi un saskaņojami, izmantojot PSO e-pasta adresi: </w:t>
      </w:r>
      <w:hyperlink r:id="rId7" w:history="1">
        <w:r w:rsidRPr="002C0087">
          <w:rPr>
            <w:rFonts w:ascii="Times New Roman" w:hAnsi="Times New Roman" w:cs="Times New Roman"/>
            <w:sz w:val="24"/>
            <w:szCs w:val="24"/>
          </w:rPr>
          <w:t>meter@ast.lv</w:t>
        </w:r>
      </w:hyperlink>
      <w:r w:rsidRPr="002C0087">
        <w:rPr>
          <w:rFonts w:ascii="Times New Roman" w:hAnsi="Times New Roman" w:cs="Times New Roman"/>
          <w:sz w:val="24"/>
          <w:szCs w:val="24"/>
        </w:rPr>
        <w:t xml:space="preserve">; </w:t>
      </w:r>
    </w:p>
    <w:p w:rsidR="002E48D3" w:rsidRPr="002C0087" w:rsidRDefault="002E48D3" w:rsidP="00EA3E66">
      <w:pPr>
        <w:pStyle w:val="ListParagraph"/>
        <w:numPr>
          <w:ilvl w:val="2"/>
          <w:numId w:val="3"/>
        </w:numPr>
        <w:spacing w:after="0" w:line="240" w:lineRule="auto"/>
        <w:contextualSpacing w:val="0"/>
        <w:jc w:val="both"/>
        <w:rPr>
          <w:rFonts w:ascii="Times New Roman" w:hAnsi="Times New Roman" w:cs="Times New Roman"/>
          <w:sz w:val="24"/>
          <w:szCs w:val="24"/>
        </w:rPr>
      </w:pPr>
      <w:bookmarkStart w:id="4" w:name="_Ref499488982"/>
      <w:bookmarkEnd w:id="3"/>
      <w:r w:rsidRPr="002C0087">
        <w:rPr>
          <w:rFonts w:ascii="Times New Roman" w:hAnsi="Times New Roman" w:cs="Times New Roman"/>
          <w:sz w:val="24"/>
          <w:szCs w:val="24"/>
        </w:rPr>
        <w:t xml:space="preserve">Tirgotāja elektroniski sagatavotie rēķini ir jānosūta uz PSO e-pasta adresi: </w:t>
      </w:r>
      <w:hyperlink r:id="rId8" w:history="1">
        <w:r w:rsidRPr="002C0087">
          <w:rPr>
            <w:rFonts w:ascii="Times New Roman" w:hAnsi="Times New Roman" w:cs="Times New Roman"/>
            <w:sz w:val="24"/>
            <w:szCs w:val="24"/>
          </w:rPr>
          <w:t>rekini@ast.lv</w:t>
        </w:r>
      </w:hyperlink>
      <w:r w:rsidRPr="002C0087">
        <w:rPr>
          <w:rFonts w:ascii="Times New Roman" w:hAnsi="Times New Roman" w:cs="Times New Roman"/>
          <w:sz w:val="24"/>
          <w:szCs w:val="24"/>
        </w:rPr>
        <w:t>;</w:t>
      </w:r>
      <w:bookmarkEnd w:id="0"/>
      <w:bookmarkEnd w:id="4"/>
    </w:p>
    <w:p w:rsidR="002E48D3" w:rsidRPr="002C0087" w:rsidRDefault="002E48D3" w:rsidP="00EA3E66">
      <w:pPr>
        <w:pStyle w:val="ListParagraph"/>
        <w:numPr>
          <w:ilvl w:val="2"/>
          <w:numId w:val="3"/>
        </w:numPr>
        <w:spacing w:after="0" w:line="240" w:lineRule="auto"/>
        <w:contextualSpacing w:val="0"/>
        <w:jc w:val="both"/>
        <w:rPr>
          <w:rFonts w:ascii="Times New Roman" w:hAnsi="Times New Roman" w:cs="Times New Roman"/>
          <w:sz w:val="24"/>
          <w:szCs w:val="24"/>
        </w:rPr>
      </w:pPr>
      <w:bookmarkStart w:id="5" w:name="_Ref499479663"/>
      <w:r w:rsidRPr="002C0087">
        <w:rPr>
          <w:rFonts w:ascii="Times New Roman" w:hAnsi="Times New Roman" w:cs="Times New Roman"/>
          <w:sz w:val="24"/>
          <w:szCs w:val="24"/>
        </w:rPr>
        <w:t xml:space="preserve">akti saskaņošanai ar Tirgotāju ir jānosūta uz šādu Tirgotāja adresi: </w:t>
      </w:r>
      <w:hyperlink r:id="rId9" w:history="1">
        <w:r w:rsidRPr="002C0087">
          <w:rPr>
            <w:rFonts w:ascii="Times New Roman" w:hAnsi="Times New Roman" w:cs="Times New Roman"/>
            <w:sz w:val="24"/>
            <w:szCs w:val="24"/>
          </w:rPr>
          <w:t>epasts@epasts.lv</w:t>
        </w:r>
      </w:hyperlink>
      <w:r w:rsidRPr="002C0087">
        <w:rPr>
          <w:rFonts w:ascii="Times New Roman" w:hAnsi="Times New Roman" w:cs="Times New Roman"/>
          <w:sz w:val="24"/>
          <w:szCs w:val="24"/>
        </w:rPr>
        <w:t>;</w:t>
      </w:r>
      <w:bookmarkEnd w:id="5"/>
    </w:p>
    <w:p w:rsidR="002E48D3" w:rsidRPr="002C0087" w:rsidRDefault="002E48D3" w:rsidP="00EA3E66">
      <w:pPr>
        <w:pStyle w:val="ListParagraph"/>
        <w:numPr>
          <w:ilvl w:val="2"/>
          <w:numId w:val="3"/>
        </w:numPr>
        <w:spacing w:after="0" w:line="240" w:lineRule="auto"/>
        <w:contextualSpacing w:val="0"/>
        <w:jc w:val="both"/>
        <w:rPr>
          <w:rFonts w:ascii="Times New Roman" w:hAnsi="Times New Roman" w:cs="Times New Roman"/>
          <w:sz w:val="24"/>
          <w:szCs w:val="24"/>
        </w:rPr>
      </w:pPr>
      <w:bookmarkStart w:id="6" w:name="_Hlk54266814"/>
      <w:r w:rsidRPr="002C0087">
        <w:rPr>
          <w:rFonts w:ascii="Times New Roman" w:hAnsi="Times New Roman" w:cs="Times New Roman"/>
          <w:sz w:val="24"/>
          <w:szCs w:val="24"/>
        </w:rPr>
        <w:t>Tirdzniecības darījumu plāni saskaņošanai ar Tirgotāju ir jānosūta uz šādu Tirgotāja adresi: epasts@epasts.lv;</w:t>
      </w:r>
    </w:p>
    <w:p w:rsidR="002E48D3" w:rsidRPr="002C0087" w:rsidRDefault="002E48D3" w:rsidP="00EA3E66">
      <w:pPr>
        <w:pStyle w:val="ListParagraph"/>
        <w:numPr>
          <w:ilvl w:val="2"/>
          <w:numId w:val="3"/>
        </w:numPr>
        <w:spacing w:after="0" w:line="240" w:lineRule="auto"/>
        <w:contextualSpacing w:val="0"/>
        <w:jc w:val="both"/>
        <w:rPr>
          <w:rFonts w:ascii="Times New Roman" w:hAnsi="Times New Roman" w:cs="Times New Roman"/>
          <w:sz w:val="24"/>
          <w:szCs w:val="24"/>
        </w:rPr>
      </w:pPr>
      <w:bookmarkStart w:id="7" w:name="_Ref499203084"/>
      <w:bookmarkEnd w:id="6"/>
      <w:r w:rsidRPr="002C0087">
        <w:rPr>
          <w:rFonts w:ascii="Times New Roman" w:hAnsi="Times New Roman" w:cs="Times New Roman"/>
          <w:sz w:val="24"/>
          <w:szCs w:val="24"/>
        </w:rPr>
        <w:t xml:space="preserve">PSO elektroniski sagatavotie rēķini ir jānosūta uz Tirgotāja e-pasta adresi: </w:t>
      </w:r>
      <w:hyperlink r:id="rId10" w:history="1">
        <w:r w:rsidRPr="002C0087">
          <w:rPr>
            <w:rFonts w:ascii="Times New Roman" w:hAnsi="Times New Roman" w:cs="Times New Roman"/>
            <w:sz w:val="24"/>
            <w:szCs w:val="24"/>
          </w:rPr>
          <w:t>epasts@epasts.lv</w:t>
        </w:r>
      </w:hyperlink>
      <w:r w:rsidRPr="002C0087">
        <w:rPr>
          <w:rFonts w:ascii="Times New Roman" w:hAnsi="Times New Roman" w:cs="Times New Roman"/>
          <w:sz w:val="24"/>
          <w:szCs w:val="24"/>
        </w:rPr>
        <w:t>.</w:t>
      </w:r>
      <w:bookmarkEnd w:id="7"/>
    </w:p>
    <w:p w:rsidR="00F51692" w:rsidRPr="002C0087" w:rsidRDefault="00F51692" w:rsidP="000E78CB">
      <w:pPr>
        <w:pStyle w:val="ListParagraph"/>
        <w:numPr>
          <w:ilvl w:val="0"/>
          <w:numId w:val="3"/>
        </w:numPr>
        <w:spacing w:before="240" w:after="0" w:line="240" w:lineRule="auto"/>
        <w:ind w:left="714" w:hanging="357"/>
        <w:contextualSpacing w:val="0"/>
        <w:jc w:val="both"/>
        <w:rPr>
          <w:rFonts w:ascii="Times New Roman" w:hAnsi="Times New Roman" w:cs="Times New Roman"/>
          <w:sz w:val="24"/>
          <w:szCs w:val="24"/>
        </w:rPr>
      </w:pPr>
      <w:r w:rsidRPr="002C0087">
        <w:rPr>
          <w:rFonts w:ascii="Times New Roman" w:hAnsi="Times New Roman" w:cs="Times New Roman"/>
          <w:sz w:val="24"/>
          <w:szCs w:val="24"/>
        </w:rPr>
        <w:t>Papildināt Līgumu ar 3.9.punktu šādā redakcijā:</w:t>
      </w:r>
    </w:p>
    <w:p w:rsidR="00B210C0" w:rsidRPr="002C0087" w:rsidRDefault="00B210C0" w:rsidP="000E78CB">
      <w:pPr>
        <w:spacing w:before="120"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"3.9.</w:t>
      </w:r>
      <w:r w:rsidRPr="002C0087">
        <w:rPr>
          <w:rFonts w:ascii="Times New Roman" w:hAnsi="Times New Roman" w:cs="Times New Roman"/>
          <w:sz w:val="24"/>
          <w:szCs w:val="24"/>
        </w:rPr>
        <w:tab/>
        <w:t xml:space="preserve">Tirgotājs Tirdzniecības darījumu plānu iesniedz PSO katru dienu līdz 09:20 (ziemas laiks) vai līdz 10:20 (vasaras laiks) pēc Austrumeiropas laika uz nākamo dienu..  </w:t>
      </w:r>
      <w:r w:rsidR="00D34C81" w:rsidRPr="002C0087">
        <w:rPr>
          <w:rFonts w:ascii="Times New Roman" w:hAnsi="Times New Roman" w:cs="Times New Roman"/>
          <w:sz w:val="24"/>
          <w:szCs w:val="24"/>
        </w:rPr>
        <w:t xml:space="preserve">Tirgotājs </w:t>
      </w:r>
      <w:r w:rsidRPr="002C0087">
        <w:rPr>
          <w:rFonts w:ascii="Times New Roman" w:hAnsi="Times New Roman" w:cs="Times New Roman"/>
          <w:sz w:val="24"/>
          <w:szCs w:val="24"/>
        </w:rPr>
        <w:t>Tirdzniecības darījumu plānu sagatavo un iesniedz atbilstoši šī Līguma 7. pielikumā pievienotajam Tirdzniecības darījumu plāna paraugam</w:t>
      </w:r>
      <w:r w:rsidR="003F79D9">
        <w:rPr>
          <w:rFonts w:ascii="Times New Roman" w:hAnsi="Times New Roman" w:cs="Times New Roman"/>
          <w:sz w:val="24"/>
          <w:szCs w:val="24"/>
        </w:rPr>
        <w:t xml:space="preserve"> </w:t>
      </w:r>
      <w:r w:rsidR="003F79D9" w:rsidRPr="002C0087">
        <w:rPr>
          <w:rFonts w:ascii="Times New Roman" w:hAnsi="Times New Roman" w:cs="Times New Roman"/>
          <w:sz w:val="24"/>
          <w:szCs w:val="24"/>
        </w:rPr>
        <w:t>ar precizitāti 0,1 (viena desmitā daļa) MW, laika atskaitei izmantojot Centrāleiropas laiku</w:t>
      </w:r>
      <w:r w:rsidRPr="002C0087">
        <w:rPr>
          <w:rFonts w:ascii="Times New Roman" w:hAnsi="Times New Roman" w:cs="Times New Roman"/>
          <w:sz w:val="24"/>
          <w:szCs w:val="24"/>
        </w:rPr>
        <w:t>.".</w:t>
      </w:r>
    </w:p>
    <w:p w:rsidR="00B210C0" w:rsidRPr="002C0087" w:rsidRDefault="00B210C0" w:rsidP="00EA3E66">
      <w:pPr>
        <w:pStyle w:val="ListParagraph"/>
        <w:numPr>
          <w:ilvl w:val="0"/>
          <w:numId w:val="3"/>
        </w:numPr>
        <w:spacing w:after="0" w:line="240" w:lineRule="auto"/>
        <w:contextualSpacing w:val="0"/>
        <w:jc w:val="both"/>
        <w:rPr>
          <w:rFonts w:ascii="Times New Roman" w:hAnsi="Times New Roman" w:cs="Times New Roman"/>
          <w:sz w:val="24"/>
          <w:szCs w:val="24"/>
        </w:rPr>
      </w:pPr>
      <w:r w:rsidRPr="002C0087">
        <w:rPr>
          <w:rFonts w:ascii="Times New Roman" w:hAnsi="Times New Roman" w:cs="Times New Roman"/>
          <w:sz w:val="24"/>
          <w:szCs w:val="24"/>
        </w:rPr>
        <w:lastRenderedPageBreak/>
        <w:t>Papildināt Līgumu ar 3.10.punktu šādā redakcijā:</w:t>
      </w:r>
    </w:p>
    <w:p w:rsidR="00B210C0" w:rsidRPr="002C0087" w:rsidRDefault="00B210C0" w:rsidP="000E78CB">
      <w:pPr>
        <w:spacing w:before="120"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"3.10.</w:t>
      </w:r>
      <w:r w:rsidRPr="002C0087">
        <w:rPr>
          <w:rFonts w:ascii="Times New Roman" w:hAnsi="Times New Roman" w:cs="Times New Roman"/>
          <w:sz w:val="24"/>
          <w:szCs w:val="24"/>
        </w:rPr>
        <w:tab/>
        <w:t>PSO izskata Tirgotāja sniegto Tirdzniecības darījumu plānu un saskaņo to ar Krievijas tīkla operatoru "FSK'' EES (turpmāk - Krievijas tīkla operators). Ja PSO nevar saskaņot Tirgotāja sniegto Tirdzniecības darījumu plānu ar Krievijas tīkla operatoru, PSO informē Tirgotāju par Krievijas tīkla operatora saskaņoto elektroenerģijas importa/eksporta apmēru un uzdod atbilstoši koriģēt Tirdzniecības darījumu plānu. Koriģētu tirdzniecības darījumu plānu Tirgotājs PSO iesniedz nekavējoties.".</w:t>
      </w:r>
    </w:p>
    <w:p w:rsidR="00B210C0" w:rsidRPr="002C0087" w:rsidRDefault="00B210C0" w:rsidP="000E78CB">
      <w:pPr>
        <w:pStyle w:val="ListParagraph"/>
        <w:numPr>
          <w:ilvl w:val="0"/>
          <w:numId w:val="3"/>
        </w:numPr>
        <w:spacing w:before="120" w:after="120" w:line="240" w:lineRule="auto"/>
        <w:ind w:left="714" w:hanging="357"/>
        <w:contextualSpacing w:val="0"/>
        <w:jc w:val="both"/>
        <w:rPr>
          <w:rFonts w:ascii="Times New Roman" w:hAnsi="Times New Roman" w:cs="Times New Roman"/>
          <w:sz w:val="24"/>
          <w:szCs w:val="24"/>
        </w:rPr>
      </w:pPr>
      <w:r w:rsidRPr="002C0087">
        <w:rPr>
          <w:rFonts w:ascii="Times New Roman" w:hAnsi="Times New Roman" w:cs="Times New Roman"/>
          <w:sz w:val="24"/>
          <w:szCs w:val="24"/>
        </w:rPr>
        <w:t>Papildināt Līgumu ar 3.11.punktu šādā redakcijā:</w:t>
      </w:r>
    </w:p>
    <w:p w:rsidR="00B210C0" w:rsidRPr="002C0087" w:rsidRDefault="00B210C0" w:rsidP="00EA3E66">
      <w:pPr>
        <w:spacing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"3.11.</w:t>
      </w:r>
      <w:r w:rsidRPr="002C0087">
        <w:rPr>
          <w:rFonts w:ascii="Times New Roman" w:hAnsi="Times New Roman" w:cs="Times New Roman"/>
          <w:sz w:val="24"/>
          <w:szCs w:val="24"/>
        </w:rPr>
        <w:tab/>
        <w:t>Ja PSO normatīvajos aktos noteiktajā kārtībā pārtrauc elektroenerģijas piegāžu no Krievijas saskaņošanu, PSO par to nekavējoties informē Tirgotāju. Šādā gadījumā Tirgotāja šī Līguma 3.10. punktā minētajā tirdzniecības darījumu plānā saskaņotais tirdzniecības darījumu apmērs ir vienāds ar 0 (nulle) MWh. Tirgotājs pēc PSO paziņojuma saņemšanas neiesniedz Tirdzniecības darījumu plānu un līdz brīdim, kad PSO atjauno elektroenerģijas piegāžu no Krievijas saskaņošanu,  neveic elektroenerģijas importa/eksporta darījumus nākamās dienas elektroenerģijas tirgū Latvijas – Krievijas importa/eksporta  tirdzniecības zonās.".</w:t>
      </w:r>
    </w:p>
    <w:p w:rsidR="00F866CF" w:rsidRPr="002C0087" w:rsidRDefault="00F866CF" w:rsidP="000E78CB">
      <w:pPr>
        <w:pStyle w:val="ListParagraph"/>
        <w:numPr>
          <w:ilvl w:val="0"/>
          <w:numId w:val="3"/>
        </w:numPr>
        <w:spacing w:before="120" w:after="120" w:line="240" w:lineRule="auto"/>
        <w:ind w:left="714" w:hanging="357"/>
        <w:contextualSpacing w:val="0"/>
        <w:jc w:val="both"/>
        <w:rPr>
          <w:rFonts w:ascii="Times New Roman" w:hAnsi="Times New Roman" w:cs="Times New Roman"/>
          <w:sz w:val="24"/>
          <w:szCs w:val="24"/>
        </w:rPr>
      </w:pPr>
      <w:r w:rsidRPr="002C0087">
        <w:rPr>
          <w:rFonts w:ascii="Times New Roman" w:hAnsi="Times New Roman" w:cs="Times New Roman"/>
          <w:sz w:val="24"/>
          <w:szCs w:val="24"/>
        </w:rPr>
        <w:t>Izteikt Līguma 6.1.punktu šādā redakcijā:</w:t>
      </w:r>
    </w:p>
    <w:p w:rsidR="00F866CF" w:rsidRPr="002C0087" w:rsidRDefault="00F866CF" w:rsidP="00EA3E66">
      <w:pPr>
        <w:spacing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"6.1.</w:t>
      </w:r>
      <w:r w:rsidRPr="002C0087">
        <w:rPr>
          <w:rFonts w:ascii="Times New Roman" w:hAnsi="Times New Roman" w:cs="Times New Roman"/>
          <w:sz w:val="24"/>
          <w:szCs w:val="24"/>
        </w:rPr>
        <w:tab/>
        <w:t>Maksājumus par balansēšanas pakalpojumu, sistēmas pakalpojumiem, citiem pakalpojumiem un obligāto iepirkumu komponenti Puses veic atbilstoši izrakstītajiem rēķiniem. Par perimetra maksu PSO izraksta atsevišķu rēķinu.".</w:t>
      </w:r>
    </w:p>
    <w:p w:rsidR="007916A3" w:rsidRPr="002C0087" w:rsidRDefault="007916A3" w:rsidP="000E78CB">
      <w:pPr>
        <w:pStyle w:val="ListParagraph"/>
        <w:numPr>
          <w:ilvl w:val="0"/>
          <w:numId w:val="3"/>
        </w:numPr>
        <w:spacing w:before="120" w:after="120" w:line="240" w:lineRule="auto"/>
        <w:ind w:left="714" w:hanging="357"/>
        <w:contextualSpacing w:val="0"/>
        <w:jc w:val="both"/>
        <w:rPr>
          <w:rFonts w:ascii="Times New Roman" w:hAnsi="Times New Roman" w:cs="Times New Roman"/>
          <w:sz w:val="24"/>
          <w:szCs w:val="24"/>
        </w:rPr>
      </w:pPr>
      <w:r w:rsidRPr="002C0087">
        <w:rPr>
          <w:rFonts w:ascii="Times New Roman" w:hAnsi="Times New Roman" w:cs="Times New Roman"/>
          <w:sz w:val="24"/>
          <w:szCs w:val="24"/>
        </w:rPr>
        <w:t>Izteikt Līguma 6.5.punktu šādā redakcijā:</w:t>
      </w:r>
    </w:p>
    <w:p w:rsidR="007916A3" w:rsidRPr="002C0087" w:rsidRDefault="007916A3" w:rsidP="00EA3E66">
      <w:pPr>
        <w:spacing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 6.5.</w:t>
      </w:r>
      <w:r w:rsidRPr="002C0087">
        <w:rPr>
          <w:rFonts w:ascii="Times New Roman" w:hAnsi="Times New Roman" w:cs="Times New Roman"/>
          <w:sz w:val="24"/>
          <w:szCs w:val="24"/>
        </w:rPr>
        <w:tab/>
        <w:t>Puses sagatavo šī Līguma 6.3., 6.4. un 6.11. punktos minētos rēķinus ne vēlāk kā līdz mēneša 15. datumam pēc attiecīgā norēķinu perioda.".</w:t>
      </w:r>
    </w:p>
    <w:p w:rsidR="00B210C0" w:rsidRPr="002C0087" w:rsidRDefault="005E1B58" w:rsidP="000E78CB">
      <w:pPr>
        <w:pStyle w:val="ListParagraph"/>
        <w:numPr>
          <w:ilvl w:val="0"/>
          <w:numId w:val="3"/>
        </w:numPr>
        <w:spacing w:before="120" w:after="120" w:line="240" w:lineRule="auto"/>
        <w:ind w:left="714" w:hanging="357"/>
        <w:contextualSpacing w:val="0"/>
        <w:jc w:val="both"/>
        <w:rPr>
          <w:rFonts w:ascii="Times New Roman" w:hAnsi="Times New Roman" w:cs="Times New Roman"/>
          <w:sz w:val="24"/>
          <w:szCs w:val="24"/>
        </w:rPr>
      </w:pPr>
      <w:r w:rsidRPr="002C0087">
        <w:rPr>
          <w:rFonts w:ascii="Times New Roman" w:hAnsi="Times New Roman" w:cs="Times New Roman"/>
          <w:sz w:val="24"/>
          <w:szCs w:val="24"/>
        </w:rPr>
        <w:t>Papildināt Līgumu ar 6.10.punktu šādā redakcijā:</w:t>
      </w:r>
    </w:p>
    <w:p w:rsidR="005E1B58" w:rsidRPr="002C0087" w:rsidRDefault="005E1B58" w:rsidP="00EA3E66">
      <w:pPr>
        <w:spacing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"6.10.</w:t>
      </w:r>
      <w:r w:rsidRPr="002C0087">
        <w:rPr>
          <w:rFonts w:ascii="Times New Roman" w:hAnsi="Times New Roman" w:cs="Times New Roman"/>
          <w:sz w:val="24"/>
          <w:szCs w:val="24"/>
        </w:rPr>
        <w:tab/>
        <w:t>Maksājumu par perimetra maksu PSO aprēķina atbilstoši Tirgotāja iepriekšējā mēnesī veikto importa un eksporta darījumu nākamās dienas elektroenerģijas tirgū Latvijas – Krievijas importa/eksporta  tirdzniecības zonās summu reizinot ar Elektroenerģijas pārvades sistēmu operatoru Ei</w:t>
      </w:r>
      <w:r w:rsidR="00D92E0B">
        <w:rPr>
          <w:rFonts w:ascii="Times New Roman" w:hAnsi="Times New Roman" w:cs="Times New Roman"/>
          <w:sz w:val="24"/>
          <w:szCs w:val="24"/>
        </w:rPr>
        <w:t>ropas tīkla (turpmāk - ENTSO-E) aprēķināto un ENTSO-E</w:t>
      </w:r>
      <w:r w:rsidRPr="002C0087">
        <w:rPr>
          <w:rFonts w:ascii="Times New Roman" w:hAnsi="Times New Roman" w:cs="Times New Roman"/>
          <w:sz w:val="24"/>
          <w:szCs w:val="24"/>
        </w:rPr>
        <w:t xml:space="preserve"> tīmekļa vietnē publicēto perimetra maksas aprēķinam izmantojamo elektroenerģijas cenu kārtējam kalendāram gadam.".</w:t>
      </w:r>
    </w:p>
    <w:p w:rsidR="005E1B58" w:rsidRPr="002C0087" w:rsidRDefault="005E1B58" w:rsidP="000E78CB">
      <w:pPr>
        <w:pStyle w:val="ListParagraph"/>
        <w:numPr>
          <w:ilvl w:val="0"/>
          <w:numId w:val="3"/>
        </w:numPr>
        <w:spacing w:before="120" w:after="120" w:line="240" w:lineRule="auto"/>
        <w:ind w:left="714" w:hanging="357"/>
        <w:contextualSpacing w:val="0"/>
        <w:jc w:val="both"/>
        <w:rPr>
          <w:rFonts w:ascii="Times New Roman" w:hAnsi="Times New Roman" w:cs="Times New Roman"/>
          <w:sz w:val="24"/>
          <w:szCs w:val="24"/>
        </w:rPr>
      </w:pPr>
      <w:r w:rsidRPr="002C0087">
        <w:rPr>
          <w:rFonts w:ascii="Times New Roman" w:hAnsi="Times New Roman" w:cs="Times New Roman"/>
          <w:sz w:val="24"/>
          <w:szCs w:val="24"/>
        </w:rPr>
        <w:t>Papildināt Līgumu ar 6.11.punktu šādā redakcijā:</w:t>
      </w:r>
    </w:p>
    <w:p w:rsidR="005E1B58" w:rsidRPr="002C0087" w:rsidRDefault="005E1B58" w:rsidP="00EA3E66">
      <w:pPr>
        <w:spacing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"6.11.</w:t>
      </w:r>
      <w:r w:rsidRPr="002C0087">
        <w:rPr>
          <w:rFonts w:ascii="Times New Roman" w:hAnsi="Times New Roman" w:cs="Times New Roman"/>
          <w:sz w:val="24"/>
          <w:szCs w:val="24"/>
        </w:rPr>
        <w:tab/>
        <w:t xml:space="preserve">Rēķinu par perimetra maksu PSO izraksta reizi mēnesī, tajā iekļaujot Tirgotāja iepriekšējā mēnesī veikto importa un eksporta darījumu nākamās dienas elektroenerģijas tirgū Latvijas – Krievijas importa/eksporta  tirdzniecības </w:t>
      </w:r>
      <w:r w:rsidR="00D92E0B">
        <w:rPr>
          <w:rFonts w:ascii="Times New Roman" w:hAnsi="Times New Roman" w:cs="Times New Roman"/>
          <w:sz w:val="24"/>
          <w:szCs w:val="24"/>
        </w:rPr>
        <w:t>zonās summu un piemēroto ENTSO-E</w:t>
      </w:r>
      <w:r w:rsidRPr="002C0087">
        <w:rPr>
          <w:rFonts w:ascii="Times New Roman" w:hAnsi="Times New Roman" w:cs="Times New Roman"/>
          <w:sz w:val="24"/>
          <w:szCs w:val="24"/>
        </w:rPr>
        <w:t xml:space="preserve"> noteikto perimetra maksas aprēķinam izmantojamo elektroenerģijas cenu.".</w:t>
      </w:r>
    </w:p>
    <w:p w:rsidR="005E1B58" w:rsidRPr="002C0087" w:rsidRDefault="005E1B58" w:rsidP="000E78CB">
      <w:pPr>
        <w:pStyle w:val="ListParagraph"/>
        <w:numPr>
          <w:ilvl w:val="0"/>
          <w:numId w:val="3"/>
        </w:numPr>
        <w:spacing w:before="120" w:after="120" w:line="240" w:lineRule="auto"/>
        <w:ind w:left="714" w:hanging="357"/>
        <w:contextualSpacing w:val="0"/>
        <w:jc w:val="both"/>
        <w:rPr>
          <w:rFonts w:ascii="Times New Roman" w:hAnsi="Times New Roman" w:cs="Times New Roman"/>
          <w:sz w:val="24"/>
          <w:szCs w:val="24"/>
        </w:rPr>
      </w:pPr>
      <w:r w:rsidRPr="002C0087">
        <w:rPr>
          <w:rFonts w:ascii="Times New Roman" w:hAnsi="Times New Roman" w:cs="Times New Roman"/>
          <w:sz w:val="24"/>
          <w:szCs w:val="24"/>
        </w:rPr>
        <w:t>Papildināt Līgumu ar 6.12.punktu šādā redakcijā:</w:t>
      </w:r>
    </w:p>
    <w:p w:rsidR="005E1B58" w:rsidRDefault="005E1B58" w:rsidP="00EA3E66">
      <w:pPr>
        <w:spacing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"6.12.</w:t>
      </w:r>
      <w:r w:rsidRPr="002C0087">
        <w:rPr>
          <w:rFonts w:ascii="Times New Roman" w:hAnsi="Times New Roman" w:cs="Times New Roman"/>
          <w:sz w:val="24"/>
          <w:szCs w:val="24"/>
        </w:rPr>
        <w:tab/>
        <w:t>Ja pa</w:t>
      </w:r>
      <w:r w:rsidR="00D92E0B">
        <w:rPr>
          <w:rFonts w:ascii="Times New Roman" w:hAnsi="Times New Roman" w:cs="Times New Roman"/>
          <w:sz w:val="24"/>
          <w:szCs w:val="24"/>
        </w:rPr>
        <w:t>r kārtējo kalendāro gadu ENTSO-E</w:t>
      </w:r>
      <w:r w:rsidRPr="002C0087">
        <w:rPr>
          <w:rFonts w:ascii="Times New Roman" w:hAnsi="Times New Roman" w:cs="Times New Roman"/>
          <w:sz w:val="24"/>
          <w:szCs w:val="24"/>
        </w:rPr>
        <w:t xml:space="preserve"> vēl nav aprēķinājis un publicējis perimetra maksas aprēķinam izmantojamo elektroenerģijas cenu, PSO rēķinu par attiecīgā kalendārā gada mēnesī maksājamo perimetra maksu neizraksta. Nākamajā mēnesī pēc perimetra maksa aprēķinam izmantojamās elektroenerģijas cenas publicēšanas, PSO izraksta rēķinu par visos iepriekšējos kalendārā gada mēnešos pirms perimetra maksas aprēķinam izmantojamās elektroenerģijas cenas publicēšanas veiktajiem importa un eksporta darījumiem nākamās dienas elektroenerģijas tirgū Latvijas – Krievijas importa/eksporta  tirdzniecības zonās.".</w:t>
      </w:r>
    </w:p>
    <w:p w:rsidR="000E78CB" w:rsidRPr="002C0087" w:rsidRDefault="000E78CB" w:rsidP="00EA3E66">
      <w:pPr>
        <w:spacing w:after="0" w:line="240" w:lineRule="auto"/>
        <w:jc w:val="both"/>
        <w:rPr>
          <w:rFonts w:ascii="Times New Roman" w:hAnsi="Times New Roman" w:cs="Times New Roman"/>
          <w:sz w:val="24"/>
          <w:szCs w:val="24"/>
        </w:rPr>
      </w:pPr>
    </w:p>
    <w:p w:rsidR="005E1B58" w:rsidRPr="002C0087" w:rsidRDefault="005E1B58" w:rsidP="000E78CB">
      <w:pPr>
        <w:pStyle w:val="ListParagraph"/>
        <w:numPr>
          <w:ilvl w:val="0"/>
          <w:numId w:val="3"/>
        </w:numPr>
        <w:spacing w:before="120" w:after="120" w:line="240" w:lineRule="auto"/>
        <w:ind w:left="721" w:hanging="437"/>
        <w:contextualSpacing w:val="0"/>
        <w:jc w:val="both"/>
        <w:rPr>
          <w:rFonts w:ascii="Times New Roman" w:hAnsi="Times New Roman" w:cs="Times New Roman"/>
          <w:sz w:val="24"/>
          <w:szCs w:val="24"/>
        </w:rPr>
      </w:pPr>
      <w:r w:rsidRPr="002C0087">
        <w:rPr>
          <w:rFonts w:ascii="Times New Roman" w:hAnsi="Times New Roman" w:cs="Times New Roman"/>
          <w:sz w:val="24"/>
          <w:szCs w:val="24"/>
        </w:rPr>
        <w:lastRenderedPageBreak/>
        <w:t>Papildināt Līgumu ar 6.13.punktu šādā redakcijā:</w:t>
      </w:r>
    </w:p>
    <w:p w:rsidR="005E1B58" w:rsidRPr="002C0087" w:rsidRDefault="005E1B58" w:rsidP="00EA3E66">
      <w:pPr>
        <w:spacing w:after="0" w:line="240" w:lineRule="auto"/>
        <w:jc w:val="both"/>
        <w:rPr>
          <w:rFonts w:ascii="Times New Roman" w:hAnsi="Times New Roman" w:cs="Times New Roman"/>
          <w:sz w:val="24"/>
          <w:szCs w:val="24"/>
        </w:rPr>
      </w:pPr>
      <w:r w:rsidRPr="002C0087">
        <w:rPr>
          <w:rFonts w:ascii="Times New Roman" w:hAnsi="Times New Roman" w:cs="Times New Roman"/>
          <w:sz w:val="24"/>
          <w:szCs w:val="24"/>
        </w:rPr>
        <w:t>"6.13.</w:t>
      </w:r>
      <w:r w:rsidRPr="002C0087">
        <w:rPr>
          <w:rFonts w:ascii="Times New Roman" w:hAnsi="Times New Roman" w:cs="Times New Roman"/>
          <w:sz w:val="24"/>
          <w:szCs w:val="24"/>
        </w:rPr>
        <w:tab/>
        <w:t xml:space="preserve">PSO, aprēķinot maksājumu par perimetra maksu, ir tiesīgs veikt korekcijas maksājumu apmērā, ja iepriekšējos norēķinos piemērots neprecīza Tirgotāja veikto importa un eksporta darījumu nākamās dienas elektroenerģijas tirgū Latvijas – Krievijas importa/eksporta  tirdzniecības </w:t>
      </w:r>
      <w:r w:rsidR="00D92E0B">
        <w:rPr>
          <w:rFonts w:ascii="Times New Roman" w:hAnsi="Times New Roman" w:cs="Times New Roman"/>
          <w:sz w:val="24"/>
          <w:szCs w:val="24"/>
        </w:rPr>
        <w:t>zonās summa vai koriģēta ENTSO-E</w:t>
      </w:r>
      <w:r w:rsidRPr="002C0087">
        <w:rPr>
          <w:rFonts w:ascii="Times New Roman" w:hAnsi="Times New Roman" w:cs="Times New Roman"/>
          <w:sz w:val="24"/>
          <w:szCs w:val="24"/>
        </w:rPr>
        <w:t xml:space="preserve"> publicētā perimetra maksas aprēķinam izmantojamā elektroenerģijas cena.".</w:t>
      </w:r>
    </w:p>
    <w:p w:rsidR="005E1B58" w:rsidRDefault="005E1B58" w:rsidP="000E78CB">
      <w:pPr>
        <w:pStyle w:val="ListParagraph"/>
        <w:numPr>
          <w:ilvl w:val="0"/>
          <w:numId w:val="3"/>
        </w:numPr>
        <w:spacing w:before="120" w:after="120" w:line="240" w:lineRule="auto"/>
        <w:ind w:left="0" w:firstLine="284"/>
        <w:contextualSpacing w:val="0"/>
        <w:jc w:val="both"/>
        <w:rPr>
          <w:rFonts w:ascii="Times New Roman" w:hAnsi="Times New Roman" w:cs="Times New Roman"/>
          <w:sz w:val="24"/>
          <w:szCs w:val="24"/>
        </w:rPr>
      </w:pPr>
      <w:r w:rsidRPr="002C0087">
        <w:rPr>
          <w:rFonts w:ascii="Times New Roman" w:hAnsi="Times New Roman" w:cs="Times New Roman"/>
          <w:sz w:val="24"/>
          <w:szCs w:val="24"/>
        </w:rPr>
        <w:t>Papildināt Līgumu ar 7.pielikumu "Forma nepieciešamo darījumu plānu  un plānu korekciju iesniegšanai"</w:t>
      </w:r>
      <w:r w:rsidR="00D136D4">
        <w:rPr>
          <w:rFonts w:ascii="Times New Roman" w:hAnsi="Times New Roman" w:cs="Times New Roman"/>
          <w:sz w:val="24"/>
          <w:szCs w:val="24"/>
        </w:rPr>
        <w:t xml:space="preserve"> tādā redakcijā, kādā tas ir izteikts Vienošanās pielikumā</w:t>
      </w:r>
      <w:r w:rsidRPr="002C0087">
        <w:rPr>
          <w:rFonts w:ascii="Times New Roman" w:hAnsi="Times New Roman" w:cs="Times New Roman"/>
          <w:sz w:val="24"/>
          <w:szCs w:val="24"/>
        </w:rPr>
        <w:t>.</w:t>
      </w:r>
    </w:p>
    <w:p w:rsidR="00D92E0B" w:rsidRPr="00D92E0B" w:rsidRDefault="005E1B58" w:rsidP="00EA3E66">
      <w:pPr>
        <w:pStyle w:val="ListParagraph"/>
        <w:numPr>
          <w:ilvl w:val="0"/>
          <w:numId w:val="3"/>
        </w:numPr>
        <w:spacing w:after="0" w:line="240" w:lineRule="auto"/>
        <w:ind w:left="0" w:firstLine="284"/>
        <w:contextualSpacing w:val="0"/>
        <w:jc w:val="both"/>
        <w:rPr>
          <w:rFonts w:ascii="Times New Roman" w:hAnsi="Times New Roman" w:cs="Times New Roman"/>
          <w:sz w:val="24"/>
          <w:szCs w:val="24"/>
        </w:rPr>
      </w:pPr>
      <w:r w:rsidRPr="002C0087">
        <w:rPr>
          <w:rFonts w:ascii="Times New Roman" w:hAnsi="Times New Roman" w:cs="Times New Roman"/>
          <w:sz w:val="24"/>
          <w:szCs w:val="24"/>
        </w:rPr>
        <w:t>Visi pārējie Līguma noteikumi un nosacījumi, kas netiek grozīti saskaņā ar šo Vienošanos, paliek spēkā Līgumā ietvertajā redakcijā.</w:t>
      </w:r>
    </w:p>
    <w:p w:rsidR="00D92E0B" w:rsidRPr="00EA3E66" w:rsidRDefault="005E1B58" w:rsidP="000E78CB">
      <w:pPr>
        <w:pStyle w:val="ListParagraph"/>
        <w:numPr>
          <w:ilvl w:val="0"/>
          <w:numId w:val="3"/>
        </w:numPr>
        <w:spacing w:before="120" w:after="0" w:line="240" w:lineRule="auto"/>
        <w:ind w:left="0" w:firstLine="284"/>
        <w:contextualSpacing w:val="0"/>
        <w:jc w:val="both"/>
        <w:rPr>
          <w:rFonts w:ascii="Times New Roman" w:hAnsi="Times New Roman" w:cs="Times New Roman"/>
          <w:sz w:val="24"/>
          <w:szCs w:val="24"/>
        </w:rPr>
      </w:pPr>
      <w:r w:rsidRPr="0044027A">
        <w:rPr>
          <w:rFonts w:ascii="Times New Roman" w:hAnsi="Times New Roman" w:cs="Times New Roman"/>
          <w:sz w:val="24"/>
          <w:szCs w:val="24"/>
        </w:rPr>
        <w:t>Vienošanās stājas spēkā ar tās abpusējas parakstīšanas brīdi un kļūst par Līguma</w:t>
      </w:r>
      <w:r w:rsidR="00D92E0B" w:rsidRPr="0044027A">
        <w:rPr>
          <w:rFonts w:ascii="Times New Roman" w:hAnsi="Times New Roman" w:cs="Times New Roman"/>
          <w:sz w:val="24"/>
          <w:szCs w:val="24"/>
        </w:rPr>
        <w:t xml:space="preserve"> </w:t>
      </w:r>
      <w:r w:rsidR="00D92E0B" w:rsidRPr="00EA3E66">
        <w:rPr>
          <w:rFonts w:ascii="Times New Roman" w:hAnsi="Times New Roman" w:cs="Times New Roman"/>
          <w:sz w:val="24"/>
          <w:szCs w:val="24"/>
        </w:rPr>
        <w:t>neatņemamu sastāvdaļu.</w:t>
      </w:r>
      <w:r w:rsidR="0044027A" w:rsidRPr="00EA3E66">
        <w:rPr>
          <w:rFonts w:ascii="Times New Roman" w:hAnsi="Times New Roman" w:cs="Times New Roman"/>
          <w:sz w:val="24"/>
          <w:szCs w:val="24"/>
        </w:rPr>
        <w:t xml:space="preserve"> PSO, nosūtot Tirgotājam rakstveida paziņojumu, ir tiesības nekavējoties vienpusēji izbeigt Vienošanos, ja Tirgotāj</w:t>
      </w:r>
      <w:r w:rsidR="00240AF0" w:rsidRPr="00EA3E66">
        <w:rPr>
          <w:rFonts w:ascii="Times New Roman" w:hAnsi="Times New Roman" w:cs="Times New Roman"/>
          <w:sz w:val="24"/>
          <w:szCs w:val="24"/>
        </w:rPr>
        <w:t xml:space="preserve">s vairs nav </w:t>
      </w:r>
      <w:r w:rsidR="00240AF0" w:rsidRPr="00240AF0">
        <w:rPr>
          <w:rFonts w:ascii="Times New Roman" w:hAnsi="Times New Roman" w:cs="Times New Roman"/>
          <w:sz w:val="24"/>
          <w:szCs w:val="24"/>
        </w:rPr>
        <w:t>Krievijā esoša elektroenerģijas tirgotāja, kurš ir tiesīgs veikt importa un eksporta darījumus, sadarbības partneris importa un eksporta darījumu veikšanai Latvijā</w:t>
      </w:r>
      <w:r w:rsidR="00EA3E66">
        <w:rPr>
          <w:rFonts w:ascii="Times New Roman" w:hAnsi="Times New Roman" w:cs="Times New Roman"/>
          <w:sz w:val="24"/>
          <w:szCs w:val="24"/>
        </w:rPr>
        <w:t>.</w:t>
      </w:r>
      <w:r w:rsidR="00240AF0" w:rsidRPr="00240AF0">
        <w:rPr>
          <w:rFonts w:ascii="Times New Roman" w:hAnsi="Times New Roman" w:cs="Times New Roman"/>
          <w:sz w:val="24"/>
          <w:szCs w:val="24"/>
        </w:rPr>
        <w:t xml:space="preserve"> </w:t>
      </w:r>
    </w:p>
    <w:p w:rsidR="00EA3E66" w:rsidRDefault="00EA3E66" w:rsidP="000E78CB">
      <w:pPr>
        <w:pStyle w:val="ListParagraph"/>
        <w:numPr>
          <w:ilvl w:val="0"/>
          <w:numId w:val="3"/>
        </w:numPr>
        <w:spacing w:before="120" w:after="0" w:line="240" w:lineRule="auto"/>
        <w:ind w:left="0" w:firstLine="284"/>
        <w:contextualSpacing w:val="0"/>
        <w:jc w:val="both"/>
        <w:rPr>
          <w:rFonts w:ascii="Times New Roman" w:hAnsi="Times New Roman" w:cs="Times New Roman"/>
          <w:sz w:val="24"/>
          <w:szCs w:val="24"/>
        </w:rPr>
      </w:pPr>
      <w:r w:rsidRPr="00EA3E66">
        <w:rPr>
          <w:rFonts w:ascii="Times New Roman" w:hAnsi="Times New Roman" w:cs="Times New Roman"/>
          <w:sz w:val="24"/>
          <w:szCs w:val="24"/>
        </w:rPr>
        <w:t>Vienošanās kopā ar pielikumu ir parakstīta ar drošu elektronisko parakstu un satur laika zīmogu. Vienošanās parakstīšanas datums ir pēdējā pievienotā droša elektroniskā paraksta un tā laika zīmoga datums.</w:t>
      </w:r>
    </w:p>
    <w:p w:rsidR="000E78CB" w:rsidRPr="00EA3E66" w:rsidRDefault="000E78CB" w:rsidP="000E78CB">
      <w:pPr>
        <w:pStyle w:val="ListParagraph"/>
        <w:spacing w:before="120" w:after="0" w:line="240" w:lineRule="auto"/>
        <w:ind w:left="284"/>
        <w:contextualSpacing w:val="0"/>
        <w:jc w:val="both"/>
        <w:rPr>
          <w:rFonts w:ascii="Times New Roman" w:hAnsi="Times New Roman" w:cs="Times New Roman"/>
          <w:sz w:val="24"/>
          <w:szCs w:val="24"/>
        </w:rPr>
      </w:pPr>
    </w:p>
    <w:tbl>
      <w:tblPr>
        <w:tblW w:w="9575" w:type="dxa"/>
        <w:tblInd w:w="-34" w:type="dxa"/>
        <w:tblLayout w:type="fixed"/>
        <w:tblLook w:val="0000" w:firstRow="0" w:lastRow="0" w:firstColumn="0" w:lastColumn="0" w:noHBand="0" w:noVBand="0"/>
      </w:tblPr>
      <w:tblGrid>
        <w:gridCol w:w="4772"/>
        <w:gridCol w:w="4803"/>
      </w:tblGrid>
      <w:tr w:rsidR="00A9232F" w:rsidRPr="00A9232F" w:rsidTr="00E525D2">
        <w:trPr>
          <w:trHeight w:val="991"/>
        </w:trPr>
        <w:tc>
          <w:tcPr>
            <w:tcW w:w="4772" w:type="dxa"/>
          </w:tcPr>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Tirgotājs:</w:t>
            </w:r>
          </w:p>
          <w:p w:rsidR="00A9232F" w:rsidRPr="00A9232F" w:rsidRDefault="00A9232F" w:rsidP="000E78CB">
            <w:pPr>
              <w:spacing w:before="120" w:after="0" w:line="240" w:lineRule="auto"/>
              <w:rPr>
                <w:rFonts w:ascii="Times New Roman" w:eastAsia="Times New Roman" w:hAnsi="Times New Roman" w:cs="Times New Roman"/>
                <w:i/>
                <w:sz w:val="24"/>
                <w:szCs w:val="24"/>
              </w:rPr>
            </w:pPr>
            <w:r w:rsidRPr="00A9232F">
              <w:rPr>
                <w:rFonts w:ascii="Times New Roman" w:eastAsia="Times New Roman" w:hAnsi="Times New Roman" w:cs="Times New Roman"/>
                <w:i/>
                <w:sz w:val="24"/>
                <w:szCs w:val="24"/>
              </w:rPr>
              <w:t>Nosaukums</w:t>
            </w:r>
          </w:p>
          <w:p w:rsidR="00A9232F" w:rsidRPr="00A9232F" w:rsidRDefault="00A9232F" w:rsidP="00EA3E66">
            <w:pPr>
              <w:spacing w:after="0" w:line="240" w:lineRule="auto"/>
              <w:rPr>
                <w:rFonts w:ascii="Times New Roman" w:eastAsia="Times New Roman" w:hAnsi="Times New Roman" w:cs="Times New Roman"/>
                <w:i/>
                <w:sz w:val="24"/>
                <w:szCs w:val="24"/>
              </w:rPr>
            </w:pPr>
            <w:r w:rsidRPr="00A9232F">
              <w:rPr>
                <w:rFonts w:ascii="Times New Roman" w:eastAsia="Times New Roman" w:hAnsi="Times New Roman" w:cs="Times New Roman"/>
                <w:i/>
                <w:sz w:val="24"/>
                <w:szCs w:val="24"/>
              </w:rPr>
              <w:t>Adrese</w:t>
            </w: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Vienotais reģ. Nr. _____________</w:t>
            </w: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PVN  _____________</w:t>
            </w: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Banka: _____________</w:t>
            </w: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Bankas kods: _____________</w:t>
            </w: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Konta Nr.</w:t>
            </w:r>
            <w:r w:rsidRPr="00A9232F">
              <w:rPr>
                <w:rFonts w:ascii="Calibri" w:eastAsia="Calibri" w:hAnsi="Calibri" w:cs="Times New Roman"/>
              </w:rPr>
              <w:t xml:space="preserve"> </w:t>
            </w:r>
            <w:r w:rsidRPr="00A9232F">
              <w:rPr>
                <w:rFonts w:ascii="Times New Roman" w:eastAsia="Times New Roman" w:hAnsi="Times New Roman" w:cs="Times New Roman"/>
                <w:sz w:val="24"/>
                <w:szCs w:val="24"/>
              </w:rPr>
              <w:t>_____________</w:t>
            </w:r>
          </w:p>
          <w:p w:rsidR="00A9232F" w:rsidRPr="00A9232F" w:rsidRDefault="00A9232F" w:rsidP="00EA3E66">
            <w:pPr>
              <w:spacing w:after="0" w:line="240" w:lineRule="auto"/>
              <w:rPr>
                <w:rFonts w:ascii="Times New Roman" w:eastAsia="Times New Roman" w:hAnsi="Times New Roman" w:cs="Times New Roman"/>
                <w:sz w:val="24"/>
                <w:szCs w:val="24"/>
              </w:rPr>
            </w:pPr>
          </w:p>
          <w:p w:rsidR="00A9232F" w:rsidRPr="00A9232F" w:rsidRDefault="00A9232F" w:rsidP="00EA3E66">
            <w:pPr>
              <w:spacing w:after="0" w:line="240" w:lineRule="auto"/>
              <w:rPr>
                <w:rFonts w:ascii="Times New Roman" w:eastAsia="Times New Roman" w:hAnsi="Times New Roman" w:cs="Times New Roman"/>
                <w:i/>
                <w:sz w:val="24"/>
                <w:szCs w:val="24"/>
              </w:rPr>
            </w:pPr>
            <w:r w:rsidRPr="00A9232F">
              <w:rPr>
                <w:rFonts w:ascii="Times New Roman" w:eastAsia="Times New Roman" w:hAnsi="Times New Roman" w:cs="Times New Roman"/>
                <w:i/>
                <w:sz w:val="24"/>
                <w:szCs w:val="24"/>
              </w:rPr>
              <w:t>amats</w:t>
            </w:r>
          </w:p>
          <w:p w:rsidR="00A9232F" w:rsidRPr="00A9232F" w:rsidRDefault="00A9232F" w:rsidP="00EA3E66">
            <w:pPr>
              <w:spacing w:after="0" w:line="240" w:lineRule="auto"/>
              <w:rPr>
                <w:rFonts w:ascii="Times New Roman" w:eastAsia="Times New Roman" w:hAnsi="Times New Roman" w:cs="Times New Roman"/>
                <w:sz w:val="24"/>
                <w:szCs w:val="24"/>
              </w:rPr>
            </w:pP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        V.</w:t>
            </w:r>
            <w:r w:rsidR="00D92E0B">
              <w:rPr>
                <w:rFonts w:ascii="Times New Roman" w:eastAsia="Times New Roman" w:hAnsi="Times New Roman" w:cs="Times New Roman"/>
                <w:sz w:val="24"/>
                <w:szCs w:val="24"/>
              </w:rPr>
              <w:t> </w:t>
            </w:r>
            <w:r w:rsidRPr="00A9232F">
              <w:rPr>
                <w:rFonts w:ascii="Times New Roman" w:eastAsia="Times New Roman" w:hAnsi="Times New Roman" w:cs="Times New Roman"/>
                <w:sz w:val="24"/>
                <w:szCs w:val="24"/>
              </w:rPr>
              <w:t>Uzvārds</w:t>
            </w:r>
          </w:p>
          <w:p w:rsidR="00A9232F" w:rsidRPr="00A9232F" w:rsidRDefault="00A9232F" w:rsidP="00EA3E66">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color w:val="000000"/>
                <w:sz w:val="24"/>
                <w:szCs w:val="24"/>
              </w:rPr>
            </w:pPr>
          </w:p>
          <w:p w:rsidR="00A9232F" w:rsidRPr="00A9232F" w:rsidRDefault="00A9232F" w:rsidP="00EA3E66">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color w:val="000000"/>
                <w:sz w:val="24"/>
                <w:szCs w:val="24"/>
              </w:rPr>
            </w:pPr>
          </w:p>
          <w:p w:rsidR="00A9232F" w:rsidRPr="00A9232F" w:rsidRDefault="00A9232F" w:rsidP="00EA3E66">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s="Times New Roman"/>
                <w:color w:val="000000"/>
                <w:sz w:val="24"/>
                <w:szCs w:val="24"/>
              </w:rPr>
            </w:pPr>
          </w:p>
          <w:p w:rsidR="00A9232F" w:rsidRPr="00A9232F" w:rsidRDefault="00A9232F" w:rsidP="00EA3E66">
            <w:pPr>
              <w:spacing w:after="0" w:line="240" w:lineRule="auto"/>
              <w:rPr>
                <w:rFonts w:ascii="Times New Roman" w:eastAsia="Times New Roman" w:hAnsi="Times New Roman" w:cs="Times New Roman"/>
                <w:sz w:val="24"/>
                <w:szCs w:val="24"/>
              </w:rPr>
            </w:pPr>
          </w:p>
        </w:tc>
        <w:tc>
          <w:tcPr>
            <w:tcW w:w="4803" w:type="dxa"/>
          </w:tcPr>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PSO:</w:t>
            </w:r>
          </w:p>
          <w:p w:rsidR="00A9232F" w:rsidRPr="00A9232F" w:rsidRDefault="00A9232F" w:rsidP="000E78CB">
            <w:pPr>
              <w:spacing w:before="120"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bCs/>
                <w:color w:val="000000"/>
                <w:sz w:val="24"/>
                <w:szCs w:val="24"/>
              </w:rPr>
              <w:t xml:space="preserve">AS </w:t>
            </w:r>
            <w:r w:rsidRPr="00A9232F">
              <w:rPr>
                <w:rFonts w:ascii="Times New Roman" w:eastAsia="Times New Roman" w:hAnsi="Times New Roman" w:cs="Times New Roman"/>
                <w:sz w:val="24"/>
                <w:szCs w:val="24"/>
              </w:rPr>
              <w:t>„Augstsprieguma tīkls”</w:t>
            </w:r>
          </w:p>
          <w:p w:rsidR="00A9232F" w:rsidRPr="00A9232F" w:rsidRDefault="00A9232F" w:rsidP="00EA3E66">
            <w:pPr>
              <w:spacing w:after="0" w:line="240" w:lineRule="auto"/>
              <w:jc w:val="both"/>
              <w:rPr>
                <w:rFonts w:ascii="Times New Roman" w:eastAsia="Times New Roman" w:hAnsi="Times New Roman" w:cs="Times New Roman"/>
                <w:bCs/>
                <w:sz w:val="24"/>
                <w:szCs w:val="24"/>
              </w:rPr>
            </w:pPr>
            <w:r w:rsidRPr="00A9232F">
              <w:rPr>
                <w:rFonts w:ascii="Times New Roman" w:eastAsia="Times New Roman" w:hAnsi="Times New Roman" w:cs="Times New Roman"/>
                <w:bCs/>
                <w:sz w:val="24"/>
                <w:szCs w:val="24"/>
              </w:rPr>
              <w:t>Dārzciema iela 86, Rīga, LV-1073</w:t>
            </w: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Vienotais reģ. Nr. 40003575567</w:t>
            </w: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PVN LV40003575567</w:t>
            </w: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Banka: AS „SEB banka”</w:t>
            </w: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Bankas kods: UNLALV2X</w:t>
            </w: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Konta Nr. LV55 UNLA 0050 0008 5850 5</w:t>
            </w:r>
          </w:p>
          <w:p w:rsidR="00A9232F" w:rsidRPr="00A9232F" w:rsidRDefault="00A9232F" w:rsidP="00EA3E66">
            <w:pPr>
              <w:spacing w:after="0" w:line="240" w:lineRule="auto"/>
              <w:rPr>
                <w:rFonts w:ascii="Times New Roman" w:eastAsia="Times New Roman" w:hAnsi="Times New Roman" w:cs="Times New Roman"/>
                <w:sz w:val="24"/>
                <w:szCs w:val="24"/>
              </w:rPr>
            </w:pPr>
          </w:p>
          <w:p w:rsidR="00A9232F" w:rsidRP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valdes priekšsēdētājs</w:t>
            </w:r>
          </w:p>
          <w:p w:rsidR="00A9232F" w:rsidRPr="00A9232F" w:rsidRDefault="00A9232F" w:rsidP="00EA3E66">
            <w:pPr>
              <w:spacing w:after="0" w:line="240" w:lineRule="auto"/>
              <w:rPr>
                <w:rFonts w:ascii="Times New Roman" w:eastAsia="Times New Roman" w:hAnsi="Times New Roman" w:cs="Times New Roman"/>
                <w:sz w:val="24"/>
                <w:szCs w:val="24"/>
              </w:rPr>
            </w:pPr>
          </w:p>
          <w:p w:rsidR="00A9232F" w:rsidRPr="00A9232F" w:rsidRDefault="00A9232F" w:rsidP="00EA3E66">
            <w:pPr>
              <w:spacing w:after="0" w:line="240" w:lineRule="auto"/>
              <w:jc w:val="center"/>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        V.</w:t>
            </w:r>
            <w:r w:rsidR="00EA3E66">
              <w:rPr>
                <w:rFonts w:ascii="Times New Roman" w:eastAsia="Times New Roman" w:hAnsi="Times New Roman" w:cs="Times New Roman"/>
                <w:sz w:val="24"/>
                <w:szCs w:val="24"/>
              </w:rPr>
              <w:t> Boks</w:t>
            </w:r>
          </w:p>
          <w:p w:rsidR="00A9232F" w:rsidRPr="00A9232F" w:rsidRDefault="00A9232F" w:rsidP="00EA3E66">
            <w:pPr>
              <w:spacing w:after="0" w:line="240" w:lineRule="auto"/>
              <w:rPr>
                <w:rFonts w:ascii="Times New Roman" w:eastAsia="Times New Roman" w:hAnsi="Times New Roman" w:cs="Times New Roman"/>
                <w:sz w:val="24"/>
                <w:szCs w:val="24"/>
              </w:rPr>
            </w:pPr>
          </w:p>
          <w:p w:rsidR="00A9232F" w:rsidRDefault="00A9232F" w:rsidP="00EA3E66">
            <w:pPr>
              <w:spacing w:after="0" w:line="240" w:lineRule="auto"/>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valdes loceklis</w:t>
            </w:r>
          </w:p>
          <w:p w:rsidR="007F28CF" w:rsidRPr="00A9232F" w:rsidRDefault="007F28CF" w:rsidP="00EA3E66">
            <w:pPr>
              <w:spacing w:after="0" w:line="240" w:lineRule="auto"/>
              <w:rPr>
                <w:rFonts w:ascii="Times New Roman" w:eastAsia="Times New Roman" w:hAnsi="Times New Roman" w:cs="Times New Roman"/>
                <w:sz w:val="24"/>
                <w:szCs w:val="24"/>
              </w:rPr>
            </w:pPr>
          </w:p>
          <w:p w:rsidR="00A9232F" w:rsidRDefault="00A9232F" w:rsidP="00EA3E66">
            <w:pPr>
              <w:spacing w:after="0" w:line="240" w:lineRule="auto"/>
              <w:jc w:val="center"/>
              <w:rPr>
                <w:rFonts w:ascii="Times New Roman" w:eastAsia="Times New Roman" w:hAnsi="Times New Roman" w:cs="Times New Roman"/>
                <w:sz w:val="24"/>
                <w:szCs w:val="24"/>
              </w:rPr>
            </w:pPr>
            <w:r w:rsidRPr="00A9232F">
              <w:rPr>
                <w:rFonts w:ascii="Times New Roman" w:eastAsia="Times New Roman" w:hAnsi="Times New Roman" w:cs="Times New Roman"/>
                <w:sz w:val="24"/>
                <w:szCs w:val="24"/>
              </w:rPr>
              <w:t xml:space="preserve">  …………………………        </w:t>
            </w:r>
            <w:r w:rsidR="00EA3E66">
              <w:rPr>
                <w:rFonts w:ascii="Times New Roman" w:eastAsia="Times New Roman" w:hAnsi="Times New Roman" w:cs="Times New Roman"/>
                <w:sz w:val="24"/>
                <w:szCs w:val="24"/>
              </w:rPr>
              <w:t>G</w:t>
            </w:r>
            <w:r w:rsidRPr="00A9232F">
              <w:rPr>
                <w:rFonts w:ascii="Times New Roman" w:eastAsia="Times New Roman" w:hAnsi="Times New Roman" w:cs="Times New Roman"/>
                <w:sz w:val="24"/>
                <w:szCs w:val="24"/>
              </w:rPr>
              <w:t>.</w:t>
            </w:r>
            <w:r w:rsidR="00EA3E66">
              <w:rPr>
                <w:rFonts w:ascii="Times New Roman" w:eastAsia="Times New Roman" w:hAnsi="Times New Roman" w:cs="Times New Roman"/>
                <w:sz w:val="24"/>
                <w:szCs w:val="24"/>
              </w:rPr>
              <w:t xml:space="preserve"> Junghāns</w:t>
            </w:r>
          </w:p>
          <w:p w:rsidR="00EA3E66" w:rsidRPr="00A9232F" w:rsidRDefault="00EA3E66" w:rsidP="00EA3E66">
            <w:pPr>
              <w:spacing w:after="0" w:line="240" w:lineRule="auto"/>
              <w:jc w:val="center"/>
              <w:rPr>
                <w:rFonts w:ascii="Times New Roman" w:eastAsia="Times New Roman" w:hAnsi="Times New Roman" w:cs="Times New Roman"/>
                <w:b/>
                <w:sz w:val="24"/>
                <w:szCs w:val="24"/>
              </w:rPr>
            </w:pPr>
          </w:p>
        </w:tc>
      </w:tr>
    </w:tbl>
    <w:p w:rsidR="00CE6178" w:rsidRDefault="00CE6178" w:rsidP="00EA3E66">
      <w:pPr>
        <w:pStyle w:val="BodyText"/>
        <w:spacing w:after="0"/>
        <w:ind w:right="-143"/>
        <w:rPr>
          <w:sz w:val="22"/>
          <w:szCs w:val="22"/>
        </w:rPr>
        <w:sectPr w:rsidR="00CE6178" w:rsidSect="007F28CF">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135" w:left="1800" w:header="708" w:footer="708" w:gutter="0"/>
          <w:cols w:space="708"/>
          <w:docGrid w:linePitch="360"/>
        </w:sectPr>
      </w:pPr>
    </w:p>
    <w:p w:rsidR="00CE6178" w:rsidRDefault="00CE6178" w:rsidP="00CE6178">
      <w:pPr>
        <w:pStyle w:val="NoSpacing"/>
        <w:jc w:val="right"/>
        <w:rPr>
          <w:rFonts w:ascii="Times New Roman" w:hAnsi="Times New Roman" w:cs="Times New Roman"/>
          <w:sz w:val="24"/>
          <w:szCs w:val="24"/>
        </w:rPr>
      </w:pPr>
      <w:r>
        <w:rPr>
          <w:rFonts w:ascii="Times New Roman" w:hAnsi="Times New Roman" w:cs="Times New Roman"/>
          <w:sz w:val="24"/>
          <w:szCs w:val="24"/>
        </w:rPr>
        <w:lastRenderedPageBreak/>
        <w:t>Vienošanās p</w:t>
      </w:r>
      <w:r w:rsidRPr="00E03CB8">
        <w:rPr>
          <w:rFonts w:ascii="Times New Roman" w:hAnsi="Times New Roman" w:cs="Times New Roman"/>
          <w:sz w:val="24"/>
          <w:szCs w:val="24"/>
        </w:rPr>
        <w:t>ielikums</w:t>
      </w:r>
    </w:p>
    <w:p w:rsidR="00CE6178" w:rsidRPr="00E03CB8" w:rsidRDefault="00CE6178" w:rsidP="00CE6178">
      <w:pPr>
        <w:pStyle w:val="NoSpacing"/>
        <w:jc w:val="right"/>
        <w:rPr>
          <w:rFonts w:ascii="Times New Roman" w:hAnsi="Times New Roman" w:cs="Times New Roman"/>
          <w:sz w:val="24"/>
          <w:szCs w:val="24"/>
        </w:rPr>
      </w:pPr>
      <w:r w:rsidRPr="00E03CB8">
        <w:rPr>
          <w:rFonts w:ascii="Times New Roman" w:hAnsi="Times New Roman" w:cs="Times New Roman"/>
          <w:sz w:val="24"/>
          <w:szCs w:val="24"/>
        </w:rPr>
        <w:t>Pielikums Nr. 7</w:t>
      </w:r>
    </w:p>
    <w:p w:rsidR="00CE6178" w:rsidRDefault="00CE6178" w:rsidP="00CE6178">
      <w:pPr>
        <w:pStyle w:val="NoSpacing"/>
        <w:jc w:val="right"/>
        <w:rPr>
          <w:rFonts w:ascii="Times New Roman" w:hAnsi="Times New Roman" w:cs="Times New Roman"/>
          <w:sz w:val="24"/>
          <w:szCs w:val="24"/>
        </w:rPr>
      </w:pPr>
      <w:r w:rsidRPr="00E03CB8">
        <w:rPr>
          <w:rFonts w:ascii="Times New Roman" w:hAnsi="Times New Roman" w:cs="Times New Roman"/>
          <w:sz w:val="24"/>
          <w:szCs w:val="24"/>
        </w:rPr>
        <w:t>Sistēmas lietošanas līgumam Nr.___, DD.MM.YYYY.</w:t>
      </w:r>
    </w:p>
    <w:p w:rsidR="00CE6178" w:rsidRPr="00E03CB8" w:rsidRDefault="00CE6178" w:rsidP="00CE6178">
      <w:pPr>
        <w:pStyle w:val="NoSpacing"/>
        <w:jc w:val="right"/>
        <w:rPr>
          <w:rFonts w:ascii="Times New Roman" w:hAnsi="Times New Roman" w:cs="Times New Roman"/>
          <w:sz w:val="24"/>
          <w:szCs w:val="24"/>
        </w:rPr>
      </w:pPr>
    </w:p>
    <w:p w:rsidR="00CE6178" w:rsidRDefault="00CE6178" w:rsidP="00CE6178">
      <w:pPr>
        <w:pStyle w:val="NoSpacing"/>
        <w:jc w:val="center"/>
        <w:rPr>
          <w:rFonts w:ascii="Times New Roman" w:hAnsi="Times New Roman" w:cs="Times New Roman"/>
          <w:b/>
          <w:sz w:val="24"/>
          <w:szCs w:val="24"/>
        </w:rPr>
      </w:pPr>
      <w:r w:rsidRPr="00E03CB8">
        <w:rPr>
          <w:rFonts w:ascii="Times New Roman" w:hAnsi="Times New Roman" w:cs="Times New Roman"/>
          <w:b/>
          <w:sz w:val="24"/>
          <w:szCs w:val="24"/>
        </w:rPr>
        <w:t>Forma nepieciešamo darī</w:t>
      </w:r>
      <w:r>
        <w:rPr>
          <w:rFonts w:ascii="Times New Roman" w:hAnsi="Times New Roman" w:cs="Times New Roman"/>
          <w:b/>
          <w:sz w:val="24"/>
          <w:szCs w:val="24"/>
        </w:rPr>
        <w:t xml:space="preserve">jumu plānu </w:t>
      </w:r>
      <w:r w:rsidRPr="00E03CB8">
        <w:rPr>
          <w:rFonts w:ascii="Times New Roman" w:hAnsi="Times New Roman" w:cs="Times New Roman"/>
          <w:b/>
          <w:sz w:val="24"/>
          <w:szCs w:val="24"/>
        </w:rPr>
        <w:t>un plānu korekciju iesniegšanai</w:t>
      </w:r>
    </w:p>
    <w:p w:rsidR="00CE6178" w:rsidRDefault="00CE6178" w:rsidP="00CE6178">
      <w:pPr>
        <w:pStyle w:val="NoSpacing"/>
        <w:jc w:val="center"/>
        <w:rPr>
          <w:rFonts w:ascii="Times New Roman" w:hAnsi="Times New Roman" w:cs="Times New Roman"/>
          <w:b/>
          <w:sz w:val="24"/>
          <w:szCs w:val="24"/>
        </w:rPr>
      </w:pPr>
    </w:p>
    <w:p w:rsidR="00CE6178" w:rsidRPr="00E03CB8" w:rsidRDefault="00CE6178" w:rsidP="00CE6178">
      <w:pPr>
        <w:pStyle w:val="NoSpacing"/>
        <w:jc w:val="center"/>
        <w:rPr>
          <w:rFonts w:ascii="Times New Roman" w:hAnsi="Times New Roman" w:cs="Times New Roman"/>
          <w:b/>
          <w:sz w:val="24"/>
          <w:szCs w:val="24"/>
        </w:rPr>
      </w:pPr>
      <w:bookmarkStart w:id="8" w:name="_GoBack"/>
      <w:r>
        <w:rPr>
          <w:noProof/>
        </w:rPr>
        <w:drawing>
          <wp:inline distT="0" distB="0" distL="0" distR="0" wp14:anchorId="0B27AD25" wp14:editId="0C2A2927">
            <wp:extent cx="9056530" cy="406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57960" cy="4062101"/>
                    </a:xfrm>
                    <a:prstGeom prst="rect">
                      <a:avLst/>
                    </a:prstGeom>
                    <a:noFill/>
                  </pic:spPr>
                </pic:pic>
              </a:graphicData>
            </a:graphic>
          </wp:inline>
        </w:drawing>
      </w:r>
      <w:bookmarkEnd w:id="8"/>
    </w:p>
    <w:p w:rsidR="002A0095" w:rsidRPr="00B025F0" w:rsidRDefault="002A0095" w:rsidP="00EA3E66">
      <w:pPr>
        <w:pStyle w:val="BodyText"/>
        <w:spacing w:after="0"/>
        <w:ind w:right="-143"/>
        <w:rPr>
          <w:sz w:val="22"/>
          <w:szCs w:val="22"/>
        </w:rPr>
      </w:pPr>
    </w:p>
    <w:sectPr w:rsidR="002A0095" w:rsidRPr="00B025F0" w:rsidSect="00CE6178">
      <w:pgSz w:w="16838" w:h="11906" w:orient="landscape"/>
      <w:pgMar w:top="1797" w:right="1440"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3F0" w:rsidRDefault="003933F0" w:rsidP="005E1B58">
      <w:pPr>
        <w:spacing w:after="0" w:line="240" w:lineRule="auto"/>
      </w:pPr>
      <w:r>
        <w:separator/>
      </w:r>
    </w:p>
  </w:endnote>
  <w:endnote w:type="continuationSeparator" w:id="0">
    <w:p w:rsidR="003933F0" w:rsidRDefault="003933F0" w:rsidP="005E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DB2" w:rsidRDefault="00F0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DB2" w:rsidRDefault="00F06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DB2" w:rsidRDefault="00F0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3F0" w:rsidRDefault="003933F0" w:rsidP="005E1B58">
      <w:pPr>
        <w:spacing w:after="0" w:line="240" w:lineRule="auto"/>
      </w:pPr>
      <w:r>
        <w:separator/>
      </w:r>
    </w:p>
  </w:footnote>
  <w:footnote w:type="continuationSeparator" w:id="0">
    <w:p w:rsidR="003933F0" w:rsidRDefault="003933F0" w:rsidP="005E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DB2" w:rsidRDefault="00F06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DB2" w:rsidRDefault="00F06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DB2" w:rsidRDefault="00F06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0363"/>
    <w:multiLevelType w:val="multilevel"/>
    <w:tmpl w:val="B0403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abstractNum w:abstractNumId="1" w15:restartNumberingAfterBreak="0">
    <w:nsid w:val="30363EE1"/>
    <w:multiLevelType w:val="multilevel"/>
    <w:tmpl w:val="C08E891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BA7944"/>
    <w:multiLevelType w:val="multilevel"/>
    <w:tmpl w:val="BE28BCD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AE"/>
    <w:rsid w:val="000E78CB"/>
    <w:rsid w:val="001B457A"/>
    <w:rsid w:val="00240AF0"/>
    <w:rsid w:val="00262E7A"/>
    <w:rsid w:val="002A0095"/>
    <w:rsid w:val="002C0087"/>
    <w:rsid w:val="002D6845"/>
    <w:rsid w:val="002E48D3"/>
    <w:rsid w:val="003933F0"/>
    <w:rsid w:val="003F79D9"/>
    <w:rsid w:val="0044027A"/>
    <w:rsid w:val="005B4ABA"/>
    <w:rsid w:val="005E1B58"/>
    <w:rsid w:val="007876E4"/>
    <w:rsid w:val="007916A3"/>
    <w:rsid w:val="007F28CF"/>
    <w:rsid w:val="008D6A82"/>
    <w:rsid w:val="00A00D38"/>
    <w:rsid w:val="00A9232F"/>
    <w:rsid w:val="00AF608F"/>
    <w:rsid w:val="00B210C0"/>
    <w:rsid w:val="00C42FAE"/>
    <w:rsid w:val="00C94280"/>
    <w:rsid w:val="00CA4F11"/>
    <w:rsid w:val="00CC2A1E"/>
    <w:rsid w:val="00CE0986"/>
    <w:rsid w:val="00CE6178"/>
    <w:rsid w:val="00D136D4"/>
    <w:rsid w:val="00D34C81"/>
    <w:rsid w:val="00D554CF"/>
    <w:rsid w:val="00D92E0B"/>
    <w:rsid w:val="00EA3E66"/>
    <w:rsid w:val="00F06DB2"/>
    <w:rsid w:val="00F51692"/>
    <w:rsid w:val="00F86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CB938"/>
  <w15:chartTrackingRefBased/>
  <w15:docId w15:val="{66D99FF6-FE4A-4E0E-9FEB-E172933D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280"/>
    <w:rPr>
      <w:color w:val="0563C1" w:themeColor="hyperlink"/>
      <w:u w:val="single"/>
    </w:rPr>
  </w:style>
  <w:style w:type="character" w:styleId="UnresolvedMention">
    <w:name w:val="Unresolved Mention"/>
    <w:basedOn w:val="DefaultParagraphFont"/>
    <w:uiPriority w:val="99"/>
    <w:semiHidden/>
    <w:unhideWhenUsed/>
    <w:rsid w:val="00C94280"/>
    <w:rPr>
      <w:color w:val="808080"/>
      <w:shd w:val="clear" w:color="auto" w:fill="E6E6E6"/>
    </w:rPr>
  </w:style>
  <w:style w:type="paragraph" w:styleId="BodyText">
    <w:name w:val="Body Text"/>
    <w:basedOn w:val="Normal"/>
    <w:link w:val="BodyTextChar"/>
    <w:uiPriority w:val="99"/>
    <w:unhideWhenUsed/>
    <w:rsid w:val="002A0095"/>
    <w:pPr>
      <w:spacing w:after="120" w:line="240" w:lineRule="auto"/>
    </w:pPr>
    <w:rPr>
      <w:rFonts w:ascii="Times New Roman" w:eastAsia="Times New Roman" w:hAnsi="Times New Roman" w:cs="Times New Roman"/>
      <w:noProof/>
      <w:sz w:val="20"/>
      <w:szCs w:val="24"/>
      <w:lang w:val="en-US" w:eastAsia="fr-FR"/>
    </w:rPr>
  </w:style>
  <w:style w:type="character" w:customStyle="1" w:styleId="BodyTextChar">
    <w:name w:val="Body Text Char"/>
    <w:basedOn w:val="DefaultParagraphFont"/>
    <w:link w:val="BodyText"/>
    <w:uiPriority w:val="99"/>
    <w:rsid w:val="002A0095"/>
    <w:rPr>
      <w:rFonts w:ascii="Times New Roman" w:eastAsia="Times New Roman" w:hAnsi="Times New Roman" w:cs="Times New Roman"/>
      <w:noProof/>
      <w:sz w:val="20"/>
      <w:szCs w:val="24"/>
      <w:lang w:val="en-US" w:eastAsia="fr-FR"/>
    </w:rPr>
  </w:style>
  <w:style w:type="paragraph" w:styleId="ListParagraph">
    <w:name w:val="List Paragraph"/>
    <w:basedOn w:val="Normal"/>
    <w:uiPriority w:val="34"/>
    <w:qFormat/>
    <w:rsid w:val="00F51692"/>
    <w:pPr>
      <w:ind w:left="720"/>
      <w:contextualSpacing/>
    </w:pPr>
  </w:style>
  <w:style w:type="paragraph" w:styleId="NoSpacing">
    <w:name w:val="No Spacing"/>
    <w:uiPriority w:val="1"/>
    <w:qFormat/>
    <w:rsid w:val="007916A3"/>
    <w:pPr>
      <w:spacing w:after="0" w:line="240" w:lineRule="auto"/>
    </w:pPr>
  </w:style>
  <w:style w:type="paragraph" w:styleId="BalloonText">
    <w:name w:val="Balloon Text"/>
    <w:basedOn w:val="Normal"/>
    <w:link w:val="BalloonTextChar"/>
    <w:uiPriority w:val="99"/>
    <w:semiHidden/>
    <w:unhideWhenUsed/>
    <w:rsid w:val="00D5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CF"/>
    <w:rPr>
      <w:rFonts w:ascii="Segoe UI" w:hAnsi="Segoe UI" w:cs="Segoe UI"/>
      <w:sz w:val="18"/>
      <w:szCs w:val="18"/>
    </w:rPr>
  </w:style>
  <w:style w:type="paragraph" w:styleId="Header">
    <w:name w:val="header"/>
    <w:basedOn w:val="Normal"/>
    <w:link w:val="HeaderChar"/>
    <w:uiPriority w:val="99"/>
    <w:unhideWhenUsed/>
    <w:rsid w:val="00F06D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B2"/>
  </w:style>
  <w:style w:type="paragraph" w:styleId="Footer">
    <w:name w:val="footer"/>
    <w:basedOn w:val="Normal"/>
    <w:link w:val="FooterChar"/>
    <w:uiPriority w:val="99"/>
    <w:unhideWhenUsed/>
    <w:rsid w:val="00F06D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ast.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ter@ast.lv" TargetMode="Externa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pasts@epast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pasts@epast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5070</Words>
  <Characters>2891</Characters>
  <Application>Microsoft Office Word</Application>
  <DocSecurity>4</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Berkmane</dc:creator>
  <cp:keywords/>
  <dc:description/>
  <cp:lastModifiedBy>Zane Āboliņa</cp:lastModifiedBy>
  <cp:revision>2</cp:revision>
  <dcterms:created xsi:type="dcterms:W3CDTF">2020-10-28T12:17:00Z</dcterms:created>
  <dcterms:modified xsi:type="dcterms:W3CDTF">2020-10-28T12:17:00Z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2020-10-22T10:23:43Z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b7c476ab-c4e0-44e6-87fc-b67686bff097</vt:lpwstr>
  </property>
  <property fmtid="{D5CDD505-2E9C-101B-9397-08002B2CF9AE}" pid="8" name="MSIP_Label_66cffd26-8a8e-4271-ae8c-0448cc98c6fa_ContentBits">
    <vt:lpwstr>0</vt:lpwstr>
  </property>
</Properties>
</file>