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E2BE4" w14:textId="3295BDB0" w:rsidR="00A172F7" w:rsidRDefault="00A172F7" w:rsidP="6D993864">
      <w:pPr>
        <w:pStyle w:val="NormalWeb"/>
        <w:spacing w:before="0" w:beforeAutospacing="0" w:after="0" w:afterAutospacing="0"/>
        <w:rPr>
          <w:lang w:val="en-GB"/>
        </w:rPr>
      </w:pPr>
    </w:p>
    <w:p w14:paraId="359AC99A" w14:textId="0E34E96C" w:rsidR="001F20B6" w:rsidRDefault="001F20B6" w:rsidP="6D993864">
      <w:pPr>
        <w:pStyle w:val="NormalWeb"/>
        <w:spacing w:before="0" w:beforeAutospacing="0" w:after="0" w:afterAutospacing="0"/>
        <w:rPr>
          <w:lang w:val="en-GB"/>
        </w:rPr>
      </w:pPr>
    </w:p>
    <w:p w14:paraId="1EEB8ADC" w14:textId="4D3ADD5B" w:rsidR="001F20B6" w:rsidRDefault="001F20B6" w:rsidP="6D993864">
      <w:pPr>
        <w:pStyle w:val="NormalWeb"/>
        <w:spacing w:before="0" w:beforeAutospacing="0" w:after="0" w:afterAutospacing="0"/>
        <w:rPr>
          <w:lang w:val="en-GB"/>
        </w:rPr>
      </w:pPr>
    </w:p>
    <w:p w14:paraId="664AD82E" w14:textId="77777777" w:rsidR="001F20B6" w:rsidRPr="00567DC8" w:rsidRDefault="001F20B6" w:rsidP="6D993864">
      <w:pPr>
        <w:pStyle w:val="NormalWeb"/>
        <w:spacing w:before="0" w:beforeAutospacing="0" w:after="0" w:afterAutospacing="0"/>
        <w:rPr>
          <w:lang w:val="en-GB"/>
        </w:rPr>
      </w:pPr>
    </w:p>
    <w:p w14:paraId="40E81CBD" w14:textId="7F3BF78F" w:rsidR="00386517" w:rsidRPr="00567DC8" w:rsidRDefault="0061261B" w:rsidP="000002A8">
      <w:pPr>
        <w:pStyle w:val="NormalWeb"/>
        <w:spacing w:before="0" w:beforeAutospacing="0" w:after="0" w:afterAutospacing="0"/>
        <w:jc w:val="center"/>
        <w:rPr>
          <w:sz w:val="40"/>
          <w:szCs w:val="40"/>
          <w:lang w:val="en-GB"/>
        </w:rPr>
      </w:pPr>
      <w:r w:rsidRPr="00567DC8">
        <w:rPr>
          <w:sz w:val="40"/>
          <w:szCs w:val="40"/>
          <w:lang w:val="en-GB"/>
        </w:rPr>
        <w:t>P</w:t>
      </w:r>
      <w:r w:rsidR="00B13860" w:rsidRPr="00567DC8">
        <w:rPr>
          <w:sz w:val="40"/>
          <w:szCs w:val="40"/>
          <w:lang w:val="en-GB"/>
        </w:rPr>
        <w:t xml:space="preserve">ublic consultation </w:t>
      </w:r>
      <w:r w:rsidR="002F3DDC" w:rsidRPr="00567DC8">
        <w:rPr>
          <w:sz w:val="40"/>
          <w:szCs w:val="40"/>
          <w:lang w:val="en-GB"/>
        </w:rPr>
        <w:t>on</w:t>
      </w:r>
      <w:r w:rsidR="00B13860" w:rsidRPr="00567DC8">
        <w:rPr>
          <w:sz w:val="40"/>
          <w:szCs w:val="40"/>
          <w:lang w:val="en-GB"/>
        </w:rPr>
        <w:t xml:space="preserve"> </w:t>
      </w:r>
      <w:bookmarkStart w:id="0" w:name="_Hlk63081652"/>
      <w:r w:rsidR="000002A8" w:rsidRPr="000002A8">
        <w:rPr>
          <w:sz w:val="40"/>
          <w:szCs w:val="40"/>
          <w:lang w:val="en-GB"/>
        </w:rPr>
        <w:t>Baltic reserve capacity market study</w:t>
      </w:r>
      <w:bookmarkEnd w:id="0"/>
    </w:p>
    <w:p w14:paraId="23A3519C" w14:textId="642A1E2C" w:rsidR="00386517" w:rsidRPr="00567DC8" w:rsidRDefault="00386517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2524B666" w14:textId="77777777" w:rsidR="002F3DDC" w:rsidRPr="00567DC8" w:rsidRDefault="002F3DDC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444B3447" w14:textId="14216DEC" w:rsidR="00FB7139" w:rsidRPr="00567DC8" w:rsidRDefault="00FB7139" w:rsidP="6D993864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</w:p>
    <w:p w14:paraId="6A9F22D8" w14:textId="208DF1D9" w:rsidR="00E77862" w:rsidRPr="00567DC8" w:rsidRDefault="00E77862" w:rsidP="001F20B6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  <w:lang w:val="en-GB"/>
        </w:rPr>
      </w:pPr>
      <w:r w:rsidRPr="00567DC8">
        <w:rPr>
          <w:b/>
          <w:bCs/>
          <w:sz w:val="32"/>
          <w:szCs w:val="32"/>
          <w:lang w:val="en-GB"/>
        </w:rPr>
        <w:t>Questionnaire</w:t>
      </w:r>
      <w:r w:rsidR="00B13860" w:rsidRPr="00567DC8">
        <w:rPr>
          <w:b/>
          <w:bCs/>
          <w:sz w:val="32"/>
          <w:szCs w:val="32"/>
          <w:lang w:val="en-GB"/>
        </w:rPr>
        <w:t xml:space="preserve"> for public consultation</w:t>
      </w:r>
    </w:p>
    <w:p w14:paraId="3D6705A5" w14:textId="34505319" w:rsidR="009A449A" w:rsidRPr="00567DC8" w:rsidRDefault="009A449A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85"/>
        <w:gridCol w:w="3601"/>
        <w:gridCol w:w="5046"/>
      </w:tblGrid>
      <w:tr w:rsidR="009A449A" w:rsidRPr="00567DC8" w14:paraId="5F76743D" w14:textId="77777777" w:rsidTr="6D993864">
        <w:trPr>
          <w:trHeight w:val="307"/>
        </w:trPr>
        <w:tc>
          <w:tcPr>
            <w:tcW w:w="412" w:type="dxa"/>
            <w:noWrap/>
            <w:hideMark/>
          </w:tcPr>
          <w:p w14:paraId="33A9B7B6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No</w:t>
            </w:r>
          </w:p>
        </w:tc>
        <w:tc>
          <w:tcPr>
            <w:tcW w:w="3601" w:type="dxa"/>
            <w:hideMark/>
          </w:tcPr>
          <w:p w14:paraId="10F983A8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Question</w:t>
            </w:r>
          </w:p>
        </w:tc>
        <w:tc>
          <w:tcPr>
            <w:tcW w:w="5046" w:type="dxa"/>
            <w:noWrap/>
            <w:hideMark/>
          </w:tcPr>
          <w:p w14:paraId="4F3C82E5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Answer</w:t>
            </w:r>
          </w:p>
        </w:tc>
      </w:tr>
      <w:tr w:rsidR="009A449A" w:rsidRPr="00567DC8" w14:paraId="592DCA22" w14:textId="77777777" w:rsidTr="6D993864">
        <w:trPr>
          <w:trHeight w:val="292"/>
        </w:trPr>
        <w:tc>
          <w:tcPr>
            <w:tcW w:w="412" w:type="dxa"/>
            <w:noWrap/>
          </w:tcPr>
          <w:p w14:paraId="5E563B53" w14:textId="428D6FD9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3601" w:type="dxa"/>
            <w:noWrap/>
            <w:hideMark/>
          </w:tcPr>
          <w:p w14:paraId="2D2EBFF6" w14:textId="5DA17141" w:rsidR="009A449A" w:rsidRPr="00567DC8" w:rsidRDefault="46EA01D4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Full </w:t>
            </w:r>
            <w:r w:rsidR="009A449A"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name </w:t>
            </w:r>
          </w:p>
        </w:tc>
        <w:tc>
          <w:tcPr>
            <w:tcW w:w="5046" w:type="dxa"/>
            <w:noWrap/>
            <w:hideMark/>
          </w:tcPr>
          <w:p w14:paraId="75870DEA" w14:textId="32838C3A" w:rsidR="009A449A" w:rsidRPr="00567DC8" w:rsidRDefault="009A449A" w:rsidP="00000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9A449A" w:rsidRPr="00567DC8" w14:paraId="4CC9E7D2" w14:textId="77777777" w:rsidTr="6D993864">
        <w:trPr>
          <w:trHeight w:val="292"/>
        </w:trPr>
        <w:tc>
          <w:tcPr>
            <w:tcW w:w="412" w:type="dxa"/>
            <w:noWrap/>
          </w:tcPr>
          <w:p w14:paraId="4CB06B91" w14:textId="35A8AD3B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3601" w:type="dxa"/>
            <w:noWrap/>
            <w:hideMark/>
          </w:tcPr>
          <w:p w14:paraId="271B8520" w14:textId="1582A1D5" w:rsidR="009A449A" w:rsidRPr="00567DC8" w:rsidRDefault="131E1AB9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Contact info </w:t>
            </w:r>
          </w:p>
        </w:tc>
        <w:tc>
          <w:tcPr>
            <w:tcW w:w="5046" w:type="dxa"/>
            <w:noWrap/>
            <w:hideMark/>
          </w:tcPr>
          <w:p w14:paraId="65CEE23B" w14:textId="0C727EC5" w:rsidR="009A449A" w:rsidRPr="00567DC8" w:rsidRDefault="009A449A" w:rsidP="00000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9A449A" w:rsidRPr="00567DC8" w14:paraId="7B02B42C" w14:textId="77777777" w:rsidTr="6D993864">
        <w:trPr>
          <w:trHeight w:val="292"/>
        </w:trPr>
        <w:tc>
          <w:tcPr>
            <w:tcW w:w="412" w:type="dxa"/>
            <w:noWrap/>
          </w:tcPr>
          <w:p w14:paraId="78CF3CD3" w14:textId="67110978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3601" w:type="dxa"/>
            <w:noWrap/>
            <w:hideMark/>
          </w:tcPr>
          <w:p w14:paraId="415D6D2D" w14:textId="5A621AC5" w:rsidR="009A449A" w:rsidRPr="00567DC8" w:rsidRDefault="595EFD39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O</w:t>
            </w:r>
            <w:r w:rsidR="009A449A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rganisation</w:t>
            </w:r>
          </w:p>
        </w:tc>
        <w:tc>
          <w:tcPr>
            <w:tcW w:w="5046" w:type="dxa"/>
            <w:noWrap/>
            <w:hideMark/>
          </w:tcPr>
          <w:p w14:paraId="3832415F" w14:textId="1F760F4E" w:rsidR="009A449A" w:rsidRPr="00567DC8" w:rsidRDefault="009A449A" w:rsidP="00000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729CE" w:rsidRPr="00567DC8" w14:paraId="63219C1F" w14:textId="77777777" w:rsidTr="6D993864">
        <w:trPr>
          <w:trHeight w:val="387"/>
        </w:trPr>
        <w:tc>
          <w:tcPr>
            <w:tcW w:w="412" w:type="dxa"/>
            <w:noWrap/>
          </w:tcPr>
          <w:p w14:paraId="31C6F3F2" w14:textId="43B11AEE" w:rsidR="006729CE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3601" w:type="dxa"/>
            <w:noWrap/>
            <w:hideMark/>
          </w:tcPr>
          <w:p w14:paraId="38895D69" w14:textId="77777777" w:rsidR="006729CE" w:rsidRPr="00567DC8" w:rsidRDefault="4163DFF4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In which country is your organisation based? </w:t>
            </w:r>
          </w:p>
        </w:tc>
        <w:tc>
          <w:tcPr>
            <w:tcW w:w="5046" w:type="dxa"/>
            <w:noWrap/>
            <w:hideMark/>
          </w:tcPr>
          <w:p w14:paraId="08D15E76" w14:textId="29771494" w:rsidR="006729CE" w:rsidRPr="00567DC8" w:rsidRDefault="006729CE" w:rsidP="00000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3B12E3" w:rsidRPr="00567DC8" w14:paraId="65CDBC1E" w14:textId="77777777" w:rsidTr="6D993864">
        <w:trPr>
          <w:trHeight w:val="292"/>
        </w:trPr>
        <w:tc>
          <w:tcPr>
            <w:tcW w:w="412" w:type="dxa"/>
            <w:noWrap/>
          </w:tcPr>
          <w:p w14:paraId="572D6A65" w14:textId="7CCECB49" w:rsidR="003B12E3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3601" w:type="dxa"/>
            <w:noWrap/>
          </w:tcPr>
          <w:p w14:paraId="045796E3" w14:textId="5D4BB636" w:rsidR="003B12E3" w:rsidRPr="00567DC8" w:rsidRDefault="003B12E3" w:rsidP="6D9938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Do you wish that your response to this consultation would be treated confidential, i.e. published without disclosing the name?</w:t>
            </w:r>
          </w:p>
        </w:tc>
        <w:tc>
          <w:tcPr>
            <w:tcW w:w="5046" w:type="dxa"/>
            <w:noWrap/>
          </w:tcPr>
          <w:p w14:paraId="79C022EE" w14:textId="77777777" w:rsidR="003B12E3" w:rsidRDefault="003B12E3" w:rsidP="000002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  <w:p w14:paraId="2F442F0C" w14:textId="0F35DE9C" w:rsidR="001C225F" w:rsidRPr="001C225F" w:rsidRDefault="001C225F" w:rsidP="000002A8">
            <w:pPr>
              <w:tabs>
                <w:tab w:val="left" w:pos="1270"/>
              </w:tabs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36240652" w14:textId="2CBF9408" w:rsidR="002A34AA" w:rsidRPr="00567DC8" w:rsidRDefault="002A34AA" w:rsidP="6D993864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n-GB"/>
        </w:rPr>
      </w:pPr>
    </w:p>
    <w:p w14:paraId="5E69ECF1" w14:textId="36DFC1D6" w:rsidR="003B12E3" w:rsidRPr="00567DC8" w:rsidRDefault="003B12E3" w:rsidP="42CA2596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n-GB"/>
        </w:rPr>
      </w:pPr>
      <w:r w:rsidRPr="00567DC8">
        <w:rPr>
          <w:b/>
          <w:bCs/>
          <w:sz w:val="28"/>
          <w:szCs w:val="28"/>
          <w:lang w:val="en-GB"/>
        </w:rPr>
        <w:t xml:space="preserve">Questions for </w:t>
      </w:r>
      <w:r w:rsidR="000002A8" w:rsidRPr="000002A8">
        <w:rPr>
          <w:b/>
          <w:bCs/>
          <w:sz w:val="28"/>
          <w:szCs w:val="28"/>
          <w:lang w:val="en-GB"/>
        </w:rPr>
        <w:t>Baltic reserve capacity market study</w:t>
      </w:r>
    </w:p>
    <w:p w14:paraId="1716C51B" w14:textId="77777777" w:rsidR="009A449A" w:rsidRPr="00567DC8" w:rsidRDefault="009A449A" w:rsidP="6D993864">
      <w:pPr>
        <w:pStyle w:val="NormalWeb"/>
        <w:spacing w:before="0" w:beforeAutospacing="0" w:after="0" w:afterAutospacing="0"/>
        <w:jc w:val="both"/>
        <w:rPr>
          <w:b/>
          <w:bCs/>
          <w:sz w:val="18"/>
          <w:szCs w:val="18"/>
          <w:lang w:val="en-GB" w:eastAsia="en-GB"/>
        </w:rPr>
      </w:pPr>
    </w:p>
    <w:p w14:paraId="54D0352F" w14:textId="4E2BB469" w:rsidR="00B13860" w:rsidRPr="00567DC8" w:rsidRDefault="009A449A" w:rsidP="6D99386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712E7E26">
        <w:rPr>
          <w:rFonts w:ascii="Times New Roman" w:hAnsi="Times New Roman" w:cs="Times New Roman"/>
          <w:sz w:val="22"/>
          <w:szCs w:val="22"/>
        </w:rPr>
        <w:t xml:space="preserve">Please </w:t>
      </w:r>
      <w:r w:rsidRPr="712E7E26">
        <w:rPr>
          <w:rFonts w:ascii="Times New Roman" w:hAnsi="Times New Roman" w:cs="Times New Roman"/>
          <w:b/>
          <w:bCs/>
          <w:sz w:val="22"/>
          <w:szCs w:val="22"/>
        </w:rPr>
        <w:t xml:space="preserve">add your feedback on </w:t>
      </w:r>
      <w:r w:rsidR="2128D21A" w:rsidRPr="712E7E26">
        <w:rPr>
          <w:rFonts w:ascii="Times New Roman" w:hAnsi="Times New Roman" w:cs="Times New Roman"/>
          <w:b/>
          <w:bCs/>
          <w:sz w:val="22"/>
          <w:szCs w:val="22"/>
        </w:rPr>
        <w:t xml:space="preserve">Baltic </w:t>
      </w:r>
      <w:r w:rsidR="41D9E073" w:rsidRPr="712E7E26">
        <w:rPr>
          <w:rFonts w:ascii="Times New Roman" w:hAnsi="Times New Roman" w:cs="Times New Roman"/>
          <w:b/>
          <w:bCs/>
          <w:sz w:val="22"/>
          <w:szCs w:val="22"/>
        </w:rPr>
        <w:t>capacity market study</w:t>
      </w:r>
      <w:r w:rsidRPr="712E7E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712E7E26">
        <w:rPr>
          <w:rFonts w:ascii="Times New Roman" w:hAnsi="Times New Roman" w:cs="Times New Roman"/>
          <w:b/>
          <w:bCs/>
          <w:sz w:val="18"/>
          <w:szCs w:val="18"/>
        </w:rPr>
        <w:t xml:space="preserve">as </w:t>
      </w:r>
      <w:r w:rsidRPr="712E7E26">
        <w:rPr>
          <w:rFonts w:ascii="Times New Roman" w:hAnsi="Times New Roman" w:cs="Times New Roman"/>
          <w:b/>
          <w:bCs/>
          <w:color w:val="00B050"/>
          <w:sz w:val="18"/>
          <w:szCs w:val="18"/>
        </w:rPr>
        <w:t xml:space="preserve">“Acceptable” </w:t>
      </w:r>
      <w:r w:rsidRPr="712E7E26">
        <w:rPr>
          <w:rFonts w:ascii="Times New Roman" w:hAnsi="Times New Roman" w:cs="Times New Roman"/>
          <w:b/>
          <w:bCs/>
          <w:sz w:val="18"/>
          <w:szCs w:val="18"/>
        </w:rPr>
        <w:t xml:space="preserve">or </w:t>
      </w:r>
      <w:r w:rsidRPr="712E7E26">
        <w:rPr>
          <w:rFonts w:ascii="Times New Roman" w:hAnsi="Times New Roman" w:cs="Times New Roman"/>
          <w:b/>
          <w:bCs/>
          <w:color w:val="00B0F0"/>
          <w:sz w:val="18"/>
          <w:szCs w:val="18"/>
        </w:rPr>
        <w:t>“No opinion”</w:t>
      </w:r>
      <w:r w:rsidRPr="712E7E26">
        <w:rPr>
          <w:rFonts w:ascii="Times New Roman" w:hAnsi="Times New Roman" w:cs="Times New Roman"/>
          <w:b/>
          <w:bCs/>
          <w:sz w:val="18"/>
          <w:szCs w:val="18"/>
        </w:rPr>
        <w:t xml:space="preserve"> or “</w:t>
      </w:r>
      <w:r w:rsidRPr="712E7E2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Disagree” </w:t>
      </w:r>
      <w:r w:rsidRPr="712E7E26">
        <w:rPr>
          <w:rFonts w:ascii="Times New Roman" w:hAnsi="Times New Roman" w:cs="Times New Roman"/>
          <w:sz w:val="22"/>
          <w:szCs w:val="22"/>
        </w:rPr>
        <w:t>to the above enquiry, by placing a cross in the appropriate box as “X”</w:t>
      </w:r>
      <w:r w:rsidR="00AE7B4A" w:rsidRPr="712E7E26">
        <w:rPr>
          <w:rFonts w:ascii="Times New Roman" w:hAnsi="Times New Roman" w:cs="Times New Roman"/>
          <w:sz w:val="22"/>
          <w:szCs w:val="22"/>
        </w:rPr>
        <w:t>. Also</w:t>
      </w:r>
      <w:r w:rsidR="002F449C" w:rsidRPr="712E7E26">
        <w:rPr>
          <w:rFonts w:ascii="Times New Roman" w:hAnsi="Times New Roman" w:cs="Times New Roman"/>
          <w:sz w:val="22"/>
          <w:szCs w:val="22"/>
        </w:rPr>
        <w:t>,</w:t>
      </w:r>
      <w:r w:rsidR="00AE7B4A" w:rsidRPr="712E7E26">
        <w:rPr>
          <w:rFonts w:ascii="Times New Roman" w:hAnsi="Times New Roman" w:cs="Times New Roman"/>
          <w:sz w:val="22"/>
          <w:szCs w:val="22"/>
        </w:rPr>
        <w:t xml:space="preserve"> please provide your comments and arguments for you position.</w:t>
      </w:r>
    </w:p>
    <w:tbl>
      <w:tblPr>
        <w:tblW w:w="999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559"/>
        <w:gridCol w:w="415"/>
        <w:gridCol w:w="383"/>
        <w:gridCol w:w="383"/>
        <w:gridCol w:w="5846"/>
      </w:tblGrid>
      <w:tr w:rsidR="00B80783" w:rsidRPr="00567DC8" w14:paraId="659F2C42" w14:textId="77777777" w:rsidTr="58BB6F84">
        <w:trPr>
          <w:cantSplit/>
          <w:trHeight w:val="1407"/>
        </w:trPr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80C3EB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No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8CFC11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Question/topic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53030F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en-GB" w:eastAsia="et-EE"/>
              </w:rPr>
              <w:t>Acceptable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4D2DC0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val="en-GB" w:eastAsia="et-EE"/>
              </w:rPr>
              <w:t>No opinion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850CFA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et-EE"/>
              </w:rPr>
              <w:t>Disagree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F3A962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Comment</w:t>
            </w:r>
          </w:p>
        </w:tc>
      </w:tr>
      <w:tr w:rsidR="00B80783" w:rsidRPr="00567DC8" w14:paraId="005895D3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671D4D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0009E8" w14:textId="1CC79AE0" w:rsidR="00B80783" w:rsidRPr="00567DC8" w:rsidRDefault="002613D1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Technical limitation</w:t>
            </w:r>
            <w:r w:rsidR="005954B4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 xml:space="preserve"> for study as described in paragraph 4.1.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891180" w14:textId="5CFEDEA8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713E0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8658D4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AE9A480" w14:textId="4B2EC9C1" w:rsidR="00B80783" w:rsidRPr="00567DC8" w:rsidRDefault="00B80783" w:rsidP="00B6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4A419C14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78728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4CE8BB2" w14:textId="17CD7A48" w:rsidR="00B80783" w:rsidRPr="00567DC8" w:rsidRDefault="005954B4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Reserve Market simulation method as described in paragraph 4.3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2D20E0B" w14:textId="48A1A2E3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71A8C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6543B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5E2D63C" w14:textId="38B0C24D" w:rsidR="00B80783" w:rsidRPr="00567DC8" w:rsidRDefault="00B80783" w:rsidP="00E21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58DB7891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0D94C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E10F373" w14:textId="129718B3" w:rsidR="00B80783" w:rsidRPr="00567DC8" w:rsidRDefault="005954B4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Input data and assumptions</w:t>
            </w:r>
            <w:r w:rsidR="00B80783"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 xml:space="preserve"> as described in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paragraph 4.5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587139" w14:textId="2AB7B869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FC67A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0216A9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03763B" w14:textId="701AD3B2" w:rsidR="00B80783" w:rsidRPr="00567DC8" w:rsidRDefault="00B80783" w:rsidP="00485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5B2BDAA7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D24FE4" w14:textId="246AD2C9" w:rsidR="00B80783" w:rsidRPr="00567DC8" w:rsidRDefault="2AD3D8D2" w:rsidP="58BB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lastRenderedPageBreak/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E4F9918" w14:textId="20E769F5" w:rsidR="00B80783" w:rsidRPr="00567DC8" w:rsidRDefault="005954B4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  <w:t>Technical potential and modeling assumption for reserve capacities</w:t>
            </w:r>
            <w:r w:rsidR="00B80783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conce</w:t>
            </w: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pt as described in paragraph 5.3</w:t>
            </w:r>
            <w:r w:rsidR="3A665384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are accurate and sufficient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B1218E" w14:textId="75E6FA38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613DE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9905706" w14:textId="77777777" w:rsidR="00B80783" w:rsidRPr="00567DC8" w:rsidRDefault="00B80783" w:rsidP="0034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67837A" w14:textId="5932A529" w:rsidR="00B80783" w:rsidRPr="00567DC8" w:rsidRDefault="00B80783" w:rsidP="0034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0888F566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7011C2" w14:textId="224341DA" w:rsidR="00B80783" w:rsidRPr="00567DC8" w:rsidRDefault="5E4284DA" w:rsidP="58BB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2661831" w14:textId="7185C1C4" w:rsidR="00B80783" w:rsidRPr="00567DC8" w:rsidRDefault="002A43F4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Reserve capacity scenarios as described in paragraph 6</w:t>
            </w:r>
            <w:r w:rsidR="1976B41E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</w:t>
            </w:r>
            <w:r w:rsidR="55E26576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are relevant and sufficient to illustrate the reserve market in 2025</w:t>
            </w:r>
            <w:r w:rsidR="1976B41E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/ What additional scenarios shou</w:t>
            </w:r>
            <w:r w:rsidR="007E7B28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l</w:t>
            </w:r>
            <w:r w:rsidR="1976B41E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d</w:t>
            </w:r>
            <w:r w:rsidR="7CE11FC9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we consider?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BAEC0A" w14:textId="3D4F6EBF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AFE061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E3D4F2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11F24A" w14:textId="06F6EC97" w:rsidR="00B80783" w:rsidRPr="00567DC8" w:rsidRDefault="00B80783" w:rsidP="0073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163EF7F8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3B0ED8" w14:textId="65DBF764" w:rsidR="00B80783" w:rsidRPr="00567DC8" w:rsidRDefault="1CA12A59" w:rsidP="58BB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9B51E34" w14:textId="7878F62A" w:rsidR="00B80783" w:rsidRPr="00567DC8" w:rsidRDefault="00CB4906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Would your</w:t>
            </w:r>
            <w:r w:rsidR="00CD2FC1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company </w:t>
            </w:r>
            <w:r w:rsidR="081A8F67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be </w:t>
            </w:r>
            <w:r w:rsidR="00CD2FC1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interested in participating in</w:t>
            </w:r>
            <w:r w:rsidR="00344527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the Balancing Capacity Markets</w:t>
            </w:r>
            <w:r w:rsidR="083E5002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? If </w:t>
            </w: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yes,</w:t>
            </w:r>
            <w:r w:rsidR="083E5002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then in what reserve type.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549165" w14:textId="786E0FBC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5ACE1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A1590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E1CB3E" w14:textId="49DF1666" w:rsidR="00B80783" w:rsidRPr="00567DC8" w:rsidRDefault="00B80783" w:rsidP="00D0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344527" w:rsidRPr="00567DC8" w14:paraId="3D6EEA29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3B70C" w14:textId="7F919FC2" w:rsidR="00344527" w:rsidRPr="00567DC8" w:rsidRDefault="13D13341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90736" w14:textId="77777777" w:rsidR="00344527" w:rsidRDefault="00344527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00344527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 xml:space="preserve">Does your company have the necessary resources to participate in the reserve </w:t>
            </w:r>
            <w:proofErr w:type="gramStart"/>
            <w:r w:rsidRPr="00344527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market</w:t>
            </w:r>
            <w:proofErr w:type="gramEnd"/>
          </w:p>
          <w:p w14:paraId="02C155F5" w14:textId="77777777" w:rsidR="00344527" w:rsidRDefault="00344527" w:rsidP="0034452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FCR</w:t>
            </w:r>
          </w:p>
          <w:p w14:paraId="6ED9CA00" w14:textId="77777777" w:rsidR="00344527" w:rsidRDefault="00344527" w:rsidP="0034452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aFRR</w:t>
            </w:r>
            <w:proofErr w:type="spellEnd"/>
          </w:p>
          <w:p w14:paraId="3D323A13" w14:textId="688B016D" w:rsidR="00344527" w:rsidRPr="00344527" w:rsidRDefault="00344527" w:rsidP="0034452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mFRR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AC843" w14:textId="77777777" w:rsidR="00344527" w:rsidRPr="00567DC8" w:rsidRDefault="00344527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11989E" w14:textId="77777777" w:rsidR="00344527" w:rsidRPr="00567DC8" w:rsidRDefault="00344527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A18BCEA" w14:textId="77777777" w:rsidR="00344527" w:rsidRPr="00567DC8" w:rsidRDefault="00344527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43CD7" w14:textId="77777777" w:rsidR="00344527" w:rsidRPr="00567DC8" w:rsidRDefault="00344527" w:rsidP="00D0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35D159A2" w14:paraId="18AC029D" w14:textId="77777777" w:rsidTr="58BB6F84">
        <w:trPr>
          <w:trHeight w:val="9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E7A35" w14:textId="15517CE1" w:rsidR="52B641D1" w:rsidRDefault="33481609" w:rsidP="35D15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8AC0" w14:textId="6F2E9B79" w:rsidR="37DAA63E" w:rsidRDefault="37DAA63E" w:rsidP="35D159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If </w:t>
            </w:r>
            <w:r w:rsidR="2ECC786A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not, are </w:t>
            </w: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you </w:t>
            </w:r>
            <w:r w:rsidR="7BBE926A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planning on developing </w:t>
            </w: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the resources</w:t>
            </w:r>
            <w:r w:rsidR="28EA1428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to participate in the reserve market?</w:t>
            </w:r>
            <w:r w:rsidR="6FCC83E9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Indicate the possible year for the creation of the reserve resources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897627" w14:textId="605806D1" w:rsidR="35D159A2" w:rsidRDefault="35D159A2" w:rsidP="35D15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047098" w14:textId="1AAB4063" w:rsidR="35D159A2" w:rsidRDefault="35D159A2" w:rsidP="35D15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37D3F86" w14:textId="606EA673" w:rsidR="35D159A2" w:rsidRDefault="35D159A2" w:rsidP="35D15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A059F" w14:textId="27421011" w:rsidR="35D159A2" w:rsidRDefault="35D159A2" w:rsidP="35D159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t-EE" w:eastAsia="et-EE"/>
              </w:rPr>
            </w:pPr>
          </w:p>
        </w:tc>
      </w:tr>
      <w:tr w:rsidR="00B80783" w:rsidRPr="00567DC8" w14:paraId="4A9948E3" w14:textId="77777777" w:rsidTr="58BB6F84">
        <w:trPr>
          <w:trHeight w:val="1200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BBB4E5" w14:textId="3232DB8D" w:rsidR="00B80783" w:rsidRPr="00567DC8" w:rsidRDefault="7BA41CEB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t-EE" w:eastAsia="et-EE"/>
              </w:rPr>
              <w:t>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EC8857" w14:textId="77777777" w:rsidR="00B80783" w:rsidRDefault="00CD2FC1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00CD2FC1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 xml:space="preserve">Which of the balancing capacity markets do you </w:t>
            </w:r>
            <w:proofErr w:type="gramStart"/>
            <w:r w:rsidRPr="00CD2FC1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prefer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:</w:t>
            </w:r>
            <w:proofErr w:type="gramEnd"/>
          </w:p>
          <w:p w14:paraId="7C82F756" w14:textId="77777777" w:rsidR="00CD2FC1" w:rsidRDefault="00CD2FC1" w:rsidP="00CD2FC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FCR</w:t>
            </w:r>
          </w:p>
          <w:p w14:paraId="59ADFFEE" w14:textId="77777777" w:rsidR="00CD2FC1" w:rsidRDefault="00CD2FC1" w:rsidP="00CD2FC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aFRR</w:t>
            </w:r>
          </w:p>
          <w:p w14:paraId="241779D4" w14:textId="26692879" w:rsidR="00CD2FC1" w:rsidRPr="00CD2FC1" w:rsidRDefault="00CD2FC1" w:rsidP="00CD2FC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mFRR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A97C2E" w14:textId="13AFBEFB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0DB31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9C9D6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4E36CD" w14:textId="0E6B3414" w:rsidR="00B80783" w:rsidRPr="00567DC8" w:rsidRDefault="00B80783" w:rsidP="0010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00B80783" w:rsidRPr="00567DC8" w14:paraId="69203A1D" w14:textId="77777777" w:rsidTr="58BB6F84">
        <w:trPr>
          <w:trHeight w:val="416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8E1450" w14:textId="297E0D66" w:rsidR="00B80783" w:rsidRPr="00567DC8" w:rsidRDefault="00344527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1</w:t>
            </w:r>
            <w:r w:rsidR="6377993A"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0E124FB" w14:textId="77777777" w:rsidR="00B80783" w:rsidRDefault="00CD2FC1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</w:pPr>
            <w:r w:rsidRPr="00CD2FC1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Do the TSO's estimated capacity reserve prices reflec</w:t>
            </w:r>
            <w:r w:rsidR="00BF36E5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t your estimated cost of 1MW/h:</w:t>
            </w:r>
          </w:p>
          <w:p w14:paraId="76CCB515" w14:textId="77777777" w:rsidR="00BF36E5" w:rsidRDefault="00BF36E5" w:rsidP="00BF36E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FCR</w:t>
            </w:r>
          </w:p>
          <w:p w14:paraId="7AB0237C" w14:textId="77777777" w:rsidR="00BF36E5" w:rsidRDefault="00BF36E5" w:rsidP="00BF36E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aFRR</w:t>
            </w:r>
          </w:p>
          <w:p w14:paraId="66AE37D2" w14:textId="30F832B2" w:rsidR="00BF36E5" w:rsidRPr="00BF36E5" w:rsidRDefault="00BF36E5" w:rsidP="00BF36E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  <w:t>mFRR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4A06FBF" w14:textId="6B0AFD81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EBC0E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454924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B7C42EB" w14:textId="27FDAB1F" w:rsidR="00B80783" w:rsidRPr="00567DC8" w:rsidRDefault="00B80783" w:rsidP="006A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</w:p>
        </w:tc>
      </w:tr>
      <w:tr w:rsidR="4AAA0F16" w14:paraId="54B329DE" w14:textId="77777777" w:rsidTr="58BB6F84">
        <w:trPr>
          <w:trHeight w:val="416"/>
        </w:trPr>
        <w:tc>
          <w:tcPr>
            <w:tcW w:w="4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B6817F" w14:textId="3DE2C311" w:rsidR="71C2E0EF" w:rsidRDefault="4B72C84D" w:rsidP="4AAA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  <w:r w:rsidRPr="58BB6F84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11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ABE56F3" w14:textId="2B9491C3" w:rsidR="71C2E0EF" w:rsidRDefault="71C2E0EF" w:rsidP="4AAA0F1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Do you agree with the reserve</w:t>
            </w:r>
            <w:r w:rsidR="3FEA39E8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s</w:t>
            </w:r>
            <w:r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pric</w:t>
            </w:r>
            <w:r w:rsidR="350A0EB3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>ing in the table in paragraph 7?</w:t>
            </w:r>
            <w:r w:rsidR="75CC4AD1" w:rsidRPr="4AAA0F16"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E69666" w14:textId="0DB51B07" w:rsidR="4AAA0F16" w:rsidRDefault="4AAA0F16" w:rsidP="4AAA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595534" w14:textId="3112264B" w:rsidR="4AAA0F16" w:rsidRDefault="4AAA0F16" w:rsidP="4AAA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C19B91" w14:textId="0910F5E2" w:rsidR="4AAA0F16" w:rsidRDefault="4AAA0F16" w:rsidP="4AAA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t-EE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A052FB" w14:textId="0CFF0DF2" w:rsidR="4AAA0F16" w:rsidRDefault="4AAA0F16" w:rsidP="4AAA0F1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t-EE" w:eastAsia="et-EE"/>
              </w:rPr>
            </w:pPr>
          </w:p>
        </w:tc>
      </w:tr>
    </w:tbl>
    <w:p w14:paraId="3254D7A8" w14:textId="1C6CD1D4" w:rsidR="0074233C" w:rsidRDefault="0074233C" w:rsidP="00BF36E5">
      <w:pPr>
        <w:rPr>
          <w:rFonts w:ascii="Times New Roman" w:hAnsi="Times New Roman" w:cs="Times New Roman"/>
          <w:lang w:val="en-GB"/>
        </w:rPr>
      </w:pPr>
    </w:p>
    <w:p w14:paraId="15BA8078" w14:textId="42A11FD0" w:rsidR="0074233C" w:rsidRDefault="003222D3" w:rsidP="00DA7F09">
      <w:pPr>
        <w:jc w:val="both"/>
        <w:rPr>
          <w:rFonts w:ascii="Times New Roman" w:hAnsi="Times New Roman" w:cs="Times New Roman"/>
          <w:lang w:val="en-GB"/>
        </w:rPr>
      </w:pPr>
      <w:r w:rsidRPr="7219CDA0">
        <w:rPr>
          <w:rFonts w:ascii="Times New Roman" w:hAnsi="Times New Roman" w:cs="Times New Roman"/>
          <w:lang w:val="en-GB"/>
        </w:rPr>
        <w:lastRenderedPageBreak/>
        <w:t xml:space="preserve">During public consultation of Baltic reserve capacity market study Baltic TSOs </w:t>
      </w:r>
      <w:r w:rsidR="00540681" w:rsidRPr="7219CDA0">
        <w:rPr>
          <w:rFonts w:ascii="Times New Roman" w:hAnsi="Times New Roman" w:cs="Times New Roman"/>
          <w:lang w:val="en-GB"/>
        </w:rPr>
        <w:t xml:space="preserve">ask market participants to provide information on new projects that could be implemented by the time of Baltic states synchronization to Continental Europe </w:t>
      </w:r>
      <w:r w:rsidR="00263FB0" w:rsidRPr="7219CDA0">
        <w:rPr>
          <w:rFonts w:ascii="Times New Roman" w:hAnsi="Times New Roman" w:cs="Times New Roman"/>
          <w:lang w:val="en-GB"/>
        </w:rPr>
        <w:t>year 2025</w:t>
      </w:r>
      <w:r w:rsidR="6FD942E3" w:rsidRPr="7219CDA0">
        <w:rPr>
          <w:rFonts w:ascii="Times New Roman" w:hAnsi="Times New Roman" w:cs="Times New Roman"/>
          <w:lang w:val="en-GB"/>
        </w:rPr>
        <w:t xml:space="preserve"> or after</w:t>
      </w:r>
      <w:r w:rsidR="00263FB0" w:rsidRPr="7219CDA0">
        <w:rPr>
          <w:rFonts w:ascii="Times New Roman" w:hAnsi="Times New Roman" w:cs="Times New Roman"/>
          <w:lang w:val="en-GB"/>
        </w:rPr>
        <w:t xml:space="preserve"> that will be able to provide balancing capacity services </w:t>
      </w:r>
      <w:r w:rsidR="00612D14" w:rsidRPr="7219CDA0">
        <w:rPr>
          <w:rFonts w:ascii="Times New Roman" w:hAnsi="Times New Roman" w:cs="Times New Roman"/>
          <w:lang w:val="en-GB"/>
        </w:rPr>
        <w:t>for Baltic LFC block needs</w:t>
      </w:r>
      <w:r w:rsidR="005D18B0" w:rsidRPr="7219CDA0">
        <w:rPr>
          <w:rFonts w:ascii="Times New Roman" w:hAnsi="Times New Roman" w:cs="Times New Roman"/>
          <w:lang w:val="en-GB"/>
        </w:rPr>
        <w:t xml:space="preserve"> under market conditions without need of must run generation</w:t>
      </w:r>
      <w:r w:rsidR="00612D14" w:rsidRPr="7219CDA0">
        <w:rPr>
          <w:rFonts w:ascii="Times New Roman" w:hAnsi="Times New Roman" w:cs="Times New Roman"/>
          <w:lang w:val="en-GB"/>
        </w:rPr>
        <w:t xml:space="preserve">. </w:t>
      </w:r>
      <w:r w:rsidR="00E84BAB" w:rsidRPr="7219CDA0">
        <w:rPr>
          <w:rFonts w:ascii="Times New Roman" w:hAnsi="Times New Roman" w:cs="Times New Roman"/>
          <w:lang w:val="en-GB"/>
        </w:rPr>
        <w:t>Baltic TSOs will use p</w:t>
      </w:r>
      <w:r w:rsidR="00612D14" w:rsidRPr="7219CDA0">
        <w:rPr>
          <w:rFonts w:ascii="Times New Roman" w:hAnsi="Times New Roman" w:cs="Times New Roman"/>
          <w:lang w:val="en-GB"/>
        </w:rPr>
        <w:t>rovided information on new projects</w:t>
      </w:r>
      <w:r w:rsidR="00E84BAB" w:rsidRPr="7219CDA0">
        <w:rPr>
          <w:rFonts w:ascii="Times New Roman" w:hAnsi="Times New Roman" w:cs="Times New Roman"/>
          <w:lang w:val="en-GB"/>
        </w:rPr>
        <w:t xml:space="preserve"> and will include in the final study report as separate scenario 3</w:t>
      </w:r>
      <w:r w:rsidR="00F12880" w:rsidRPr="7219CDA0">
        <w:rPr>
          <w:rFonts w:ascii="Times New Roman" w:hAnsi="Times New Roman" w:cs="Times New Roman"/>
          <w:lang w:val="en-GB"/>
        </w:rPr>
        <w:t>-B</w:t>
      </w:r>
      <w:r w:rsidR="2C4B3E21" w:rsidRPr="7219CDA0">
        <w:rPr>
          <w:rFonts w:ascii="Times New Roman" w:hAnsi="Times New Roman" w:cs="Times New Roman"/>
          <w:lang w:val="en-GB"/>
        </w:rPr>
        <w:t xml:space="preserve">, in order to </w:t>
      </w:r>
      <w:r w:rsidR="67F4DB66" w:rsidRPr="7219CDA0">
        <w:rPr>
          <w:rFonts w:ascii="Times New Roman" w:hAnsi="Times New Roman" w:cs="Times New Roman"/>
          <w:lang w:val="en-GB"/>
        </w:rPr>
        <w:t xml:space="preserve">validate </w:t>
      </w:r>
      <w:r w:rsidR="2C4B3E21" w:rsidRPr="7219CDA0">
        <w:rPr>
          <w:rFonts w:ascii="Times New Roman" w:hAnsi="Times New Roman" w:cs="Times New Roman"/>
          <w:lang w:val="en-GB"/>
        </w:rPr>
        <w:t>an</w:t>
      </w:r>
      <w:r w:rsidR="704E5572" w:rsidRPr="7219CDA0">
        <w:rPr>
          <w:rFonts w:ascii="Times New Roman" w:hAnsi="Times New Roman" w:cs="Times New Roman"/>
          <w:lang w:val="en-GB"/>
        </w:rPr>
        <w:t>y information please also provide contact information</w:t>
      </w:r>
      <w:r w:rsidR="5D1BDD50" w:rsidRPr="7219CDA0">
        <w:rPr>
          <w:rFonts w:ascii="Times New Roman" w:hAnsi="Times New Roman" w:cs="Times New Roman"/>
          <w:lang w:val="en-GB"/>
        </w:rPr>
        <w:t xml:space="preserve"> as Baltic TSOs might need additional information for modelling </w:t>
      </w:r>
      <w:r w:rsidR="31A97041" w:rsidRPr="7219CDA0">
        <w:rPr>
          <w:rFonts w:ascii="Times New Roman" w:hAnsi="Times New Roman" w:cs="Times New Roman"/>
          <w:lang w:val="en-GB"/>
        </w:rPr>
        <w:t>(especially if the technology is more dynamic like DSR or energy storage)</w:t>
      </w:r>
      <w:r w:rsidR="75250CAF" w:rsidRPr="7219CDA0">
        <w:rPr>
          <w:rFonts w:ascii="Times New Roman" w:hAnsi="Times New Roman" w:cs="Times New Roman"/>
          <w:lang w:val="en-GB"/>
        </w:rPr>
        <w:t xml:space="preserve">. </w:t>
      </w:r>
      <w:r w:rsidR="00F12880" w:rsidRPr="7219CDA0">
        <w:rPr>
          <w:rFonts w:ascii="Times New Roman" w:hAnsi="Times New Roman" w:cs="Times New Roman"/>
          <w:lang w:val="en-GB"/>
        </w:rPr>
        <w:t>Information on new project shall be provided in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</w:tblGrid>
      <w:tr w:rsidR="00A9598A" w14:paraId="26CD31D0" w14:textId="77777777" w:rsidTr="7219CDA0">
        <w:tc>
          <w:tcPr>
            <w:tcW w:w="3132" w:type="dxa"/>
          </w:tcPr>
          <w:p w14:paraId="6D77B196" w14:textId="7D315F1C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Project title</w:t>
            </w:r>
          </w:p>
        </w:tc>
        <w:tc>
          <w:tcPr>
            <w:tcW w:w="3132" w:type="dxa"/>
          </w:tcPr>
          <w:p w14:paraId="23E4C201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6A55D6CC" w14:paraId="7BE5C0CA" w14:textId="77777777" w:rsidTr="7219CDA0">
        <w:tc>
          <w:tcPr>
            <w:tcW w:w="3132" w:type="dxa"/>
          </w:tcPr>
          <w:p w14:paraId="43E3D7A9" w14:textId="139A8BC5" w:rsidR="6A55D6CC" w:rsidRDefault="7C52C499" w:rsidP="6A55D6CC">
            <w:pPr>
              <w:rPr>
                <w:rFonts w:ascii="Times New Roman" w:hAnsi="Times New Roman" w:cs="Times New Roman"/>
                <w:lang w:val="en-GB"/>
              </w:rPr>
            </w:pPr>
            <w:r w:rsidRPr="0ACD1ADF">
              <w:rPr>
                <w:rFonts w:ascii="Times New Roman" w:hAnsi="Times New Roman" w:cs="Times New Roman"/>
                <w:lang w:val="en-GB"/>
              </w:rPr>
              <w:t>Estimated year of commissioning</w:t>
            </w:r>
          </w:p>
        </w:tc>
        <w:tc>
          <w:tcPr>
            <w:tcW w:w="3132" w:type="dxa"/>
          </w:tcPr>
          <w:p w14:paraId="20972A33" w14:textId="2E27721B" w:rsidR="6A55D6CC" w:rsidRDefault="6A55D6CC" w:rsidP="6A55D6C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4CC254FF" w14:textId="77777777" w:rsidTr="7219CDA0">
        <w:tc>
          <w:tcPr>
            <w:tcW w:w="3132" w:type="dxa"/>
          </w:tcPr>
          <w:p w14:paraId="311A2010" w14:textId="57D9B529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Technology</w:t>
            </w:r>
          </w:p>
        </w:tc>
        <w:tc>
          <w:tcPr>
            <w:tcW w:w="3132" w:type="dxa"/>
          </w:tcPr>
          <w:p w14:paraId="524CC38D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65225FCB" w14:textId="77777777" w:rsidTr="7219CDA0">
        <w:tc>
          <w:tcPr>
            <w:tcW w:w="3132" w:type="dxa"/>
          </w:tcPr>
          <w:p w14:paraId="28FCCC8F" w14:textId="5ACAD37D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Nominal capacity (MW)</w:t>
            </w:r>
          </w:p>
        </w:tc>
        <w:tc>
          <w:tcPr>
            <w:tcW w:w="3132" w:type="dxa"/>
          </w:tcPr>
          <w:p w14:paraId="0540552E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572EDB59" w14:textId="77777777" w:rsidTr="7219CDA0">
        <w:tc>
          <w:tcPr>
            <w:tcW w:w="3132" w:type="dxa"/>
          </w:tcPr>
          <w:p w14:paraId="74FA7583" w14:textId="2C25F1AB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Technical minimum if applicable (MW)</w:t>
            </w:r>
          </w:p>
        </w:tc>
        <w:tc>
          <w:tcPr>
            <w:tcW w:w="3132" w:type="dxa"/>
          </w:tcPr>
          <w:p w14:paraId="477B0725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0F5488DB" w14:textId="77777777" w:rsidTr="7219CDA0">
        <w:tc>
          <w:tcPr>
            <w:tcW w:w="3132" w:type="dxa"/>
          </w:tcPr>
          <w:p w14:paraId="72C1E701" w14:textId="001E7973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Maximum potential of FCR(±MW)</w:t>
            </w:r>
          </w:p>
        </w:tc>
        <w:tc>
          <w:tcPr>
            <w:tcW w:w="3132" w:type="dxa"/>
          </w:tcPr>
          <w:p w14:paraId="13C7FFA9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7330CAE5" w14:textId="77777777" w:rsidTr="7219CDA0">
        <w:tc>
          <w:tcPr>
            <w:tcW w:w="3132" w:type="dxa"/>
          </w:tcPr>
          <w:p w14:paraId="3912FB1F" w14:textId="08109B32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Maximum potential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aFRR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(upward and downward MW)</w:t>
            </w:r>
          </w:p>
        </w:tc>
        <w:tc>
          <w:tcPr>
            <w:tcW w:w="3132" w:type="dxa"/>
          </w:tcPr>
          <w:p w14:paraId="2838ABA1" w14:textId="77777777" w:rsidR="00A9598A" w:rsidRDefault="00A9598A" w:rsidP="00BF36E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350568FC" w14:textId="77777777" w:rsidTr="7219CDA0">
        <w:tc>
          <w:tcPr>
            <w:tcW w:w="3132" w:type="dxa"/>
          </w:tcPr>
          <w:p w14:paraId="761E01F6" w14:textId="79BDF944" w:rsidR="00A9598A" w:rsidRDefault="00A9598A" w:rsidP="00E109B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Maximum potential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aFRR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(upward and downward MW)</w:t>
            </w:r>
          </w:p>
        </w:tc>
        <w:tc>
          <w:tcPr>
            <w:tcW w:w="3132" w:type="dxa"/>
          </w:tcPr>
          <w:p w14:paraId="783E3984" w14:textId="77777777" w:rsidR="00A9598A" w:rsidRDefault="00A9598A" w:rsidP="00E109B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9598A" w14:paraId="62ECCD94" w14:textId="77777777" w:rsidTr="7219CDA0">
        <w:tc>
          <w:tcPr>
            <w:tcW w:w="3132" w:type="dxa"/>
          </w:tcPr>
          <w:p w14:paraId="31E49B6B" w14:textId="3C0C6C26" w:rsidR="00A9598A" w:rsidRDefault="00A9598A" w:rsidP="00E109B2">
            <w:pPr>
              <w:rPr>
                <w:rFonts w:ascii="Times New Roman" w:hAnsi="Times New Roman" w:cs="Times New Roman"/>
                <w:lang w:val="en-GB"/>
              </w:rPr>
            </w:pPr>
            <w:r w:rsidRPr="7219CDA0">
              <w:rPr>
                <w:rFonts w:ascii="Times New Roman" w:hAnsi="Times New Roman" w:cs="Times New Roman"/>
                <w:lang w:val="en-GB"/>
              </w:rPr>
              <w:t>Energy storage limitations if applicable</w:t>
            </w:r>
          </w:p>
        </w:tc>
        <w:tc>
          <w:tcPr>
            <w:tcW w:w="3132" w:type="dxa"/>
          </w:tcPr>
          <w:p w14:paraId="2A2B24D3" w14:textId="77777777" w:rsidR="00A9598A" w:rsidRDefault="00A9598A" w:rsidP="00E109B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C00E7C8" w14:textId="77777777" w:rsidR="0074233C" w:rsidRDefault="0074233C" w:rsidP="00BF36E5">
      <w:pPr>
        <w:rPr>
          <w:rFonts w:ascii="Times New Roman" w:hAnsi="Times New Roman" w:cs="Times New Roman"/>
          <w:lang w:val="en-GB"/>
        </w:rPr>
      </w:pPr>
    </w:p>
    <w:p w14:paraId="7562A14E" w14:textId="7BE219B3" w:rsidR="00347012" w:rsidRPr="00BF36E5" w:rsidRDefault="34960E13" w:rsidP="00BF36E5">
      <w:pPr>
        <w:rPr>
          <w:rFonts w:ascii="Times New Roman" w:hAnsi="Times New Roman" w:cs="Times New Roman"/>
          <w:color w:val="767171" w:themeColor="background2" w:themeShade="80"/>
        </w:rPr>
      </w:pPr>
      <w:r w:rsidRPr="00567DC8">
        <w:rPr>
          <w:rFonts w:ascii="Times New Roman" w:hAnsi="Times New Roman" w:cs="Times New Roman"/>
          <w:lang w:val="en-GB"/>
        </w:rPr>
        <w:t xml:space="preserve">In case stakeholders have comments on chapters that have not been provided above, they can provide the comment with the reference to the chapter in the </w:t>
      </w:r>
      <w:r w:rsidR="250E95B4" w:rsidRPr="00567DC8">
        <w:rPr>
          <w:rFonts w:ascii="Times New Roman" w:hAnsi="Times New Roman" w:cs="Times New Roman"/>
          <w:lang w:val="en-GB"/>
        </w:rPr>
        <w:t>table below. Add rows if there are more comments.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8348"/>
      </w:tblGrid>
      <w:tr w:rsidR="42CA2596" w:rsidRPr="00567DC8" w14:paraId="7B3A9C8E" w14:textId="77777777" w:rsidTr="00B80783">
        <w:tc>
          <w:tcPr>
            <w:tcW w:w="1155" w:type="dxa"/>
          </w:tcPr>
          <w:p w14:paraId="6A21FCD5" w14:textId="1BFA8562" w:rsidR="329B7DDD" w:rsidRPr="00567DC8" w:rsidRDefault="329B7DDD" w:rsidP="6D993864">
            <w:pPr>
              <w:pStyle w:val="NormalWeb"/>
              <w:rPr>
                <w:sz w:val="22"/>
                <w:szCs w:val="22"/>
                <w:lang w:val="en-GB"/>
              </w:rPr>
            </w:pPr>
            <w:r w:rsidRPr="00567DC8">
              <w:rPr>
                <w:sz w:val="22"/>
                <w:szCs w:val="22"/>
                <w:lang w:val="en-GB"/>
              </w:rPr>
              <w:t>No of chapter</w:t>
            </w:r>
          </w:p>
        </w:tc>
        <w:tc>
          <w:tcPr>
            <w:tcW w:w="8348" w:type="dxa"/>
          </w:tcPr>
          <w:p w14:paraId="40F12E12" w14:textId="6D4E8CF8" w:rsidR="329B7DDD" w:rsidRPr="00567DC8" w:rsidRDefault="329B7DDD" w:rsidP="42CA259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32"/>
                <w:szCs w:val="32"/>
                <w:lang w:val="en-GB"/>
              </w:rPr>
            </w:pPr>
            <w:r w:rsidRPr="00567DC8">
              <w:rPr>
                <w:b/>
                <w:bCs/>
                <w:sz w:val="32"/>
                <w:szCs w:val="32"/>
                <w:lang w:val="en-GB"/>
              </w:rPr>
              <w:t>General comments</w:t>
            </w:r>
          </w:p>
          <w:p w14:paraId="1EE434EB" w14:textId="26EA6A64" w:rsidR="42CA2596" w:rsidRPr="00567DC8" w:rsidRDefault="42CA2596" w:rsidP="42CA2596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42CA2596" w:rsidRPr="00567DC8" w14:paraId="66CFF6BE" w14:textId="77777777" w:rsidTr="00B80783">
        <w:tc>
          <w:tcPr>
            <w:tcW w:w="1155" w:type="dxa"/>
          </w:tcPr>
          <w:p w14:paraId="646D1A44" w14:textId="623DF63B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55766844" w14:textId="157F977A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42CA2596" w:rsidRPr="00567DC8" w14:paraId="662AA9F7" w14:textId="77777777" w:rsidTr="00B80783">
        <w:tc>
          <w:tcPr>
            <w:tcW w:w="1155" w:type="dxa"/>
          </w:tcPr>
          <w:p w14:paraId="47B2BD98" w14:textId="7A700927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76C4EADF" w14:textId="157F977A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0670AD5A" w14:textId="77777777" w:rsidR="00DF24F0" w:rsidRPr="00567DC8" w:rsidRDefault="00DF24F0" w:rsidP="6D993864">
      <w:pPr>
        <w:pStyle w:val="NormalWeb"/>
        <w:spacing w:before="0" w:beforeAutospacing="0" w:after="0" w:afterAutospacing="0"/>
        <w:jc w:val="both"/>
        <w:rPr>
          <w:color w:val="767171" w:themeColor="background2" w:themeShade="80"/>
          <w:sz w:val="22"/>
          <w:szCs w:val="22"/>
          <w:lang w:val="en-GB"/>
        </w:rPr>
      </w:pPr>
    </w:p>
    <w:p w14:paraId="3BC426C3" w14:textId="77777777" w:rsidR="000061DF" w:rsidRPr="00567DC8" w:rsidRDefault="000061DF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3003BCC0" w14:textId="2C4780FA" w:rsidR="00F551C7" w:rsidRPr="00567DC8" w:rsidRDefault="00F551C7" w:rsidP="007B0135">
      <w:pPr>
        <w:jc w:val="both"/>
        <w:rPr>
          <w:rFonts w:ascii="Times New Roman" w:hAnsi="Times New Roman" w:cs="Times New Roman"/>
          <w:lang w:val="en-GB" w:eastAsia="en-GB"/>
        </w:rPr>
      </w:pPr>
      <w:r w:rsidRPr="58BB6F84">
        <w:rPr>
          <w:rFonts w:ascii="Times New Roman" w:hAnsi="Times New Roman" w:cs="Times New Roman"/>
          <w:b/>
          <w:bCs/>
          <w:lang w:val="en-GB" w:eastAsia="en-GB"/>
        </w:rPr>
        <w:t>Please provide your answers to the questions</w:t>
      </w:r>
      <w:r w:rsidR="000061DF" w:rsidRPr="58BB6F8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r w:rsidRPr="58BB6F84">
        <w:rPr>
          <w:rFonts w:ascii="Times New Roman" w:hAnsi="Times New Roman" w:cs="Times New Roman"/>
          <w:b/>
          <w:bCs/>
          <w:lang w:val="en-GB" w:eastAsia="en-GB"/>
        </w:rPr>
        <w:t>(preferably in English)</w:t>
      </w:r>
      <w:r w:rsidR="00347012" w:rsidRPr="58BB6F84">
        <w:rPr>
          <w:rFonts w:ascii="Times New Roman" w:hAnsi="Times New Roman" w:cs="Times New Roman"/>
          <w:b/>
          <w:bCs/>
          <w:lang w:val="en-GB" w:eastAsia="en-GB"/>
        </w:rPr>
        <w:t xml:space="preserve"> until </w:t>
      </w:r>
      <w:r w:rsidR="00CB4906">
        <w:rPr>
          <w:rFonts w:ascii="Times New Roman" w:hAnsi="Times New Roman" w:cs="Times New Roman"/>
          <w:b/>
          <w:bCs/>
          <w:lang w:val="en-GB" w:eastAsia="en-GB"/>
        </w:rPr>
        <w:t>15</w:t>
      </w:r>
      <w:r w:rsidR="000002A8" w:rsidRPr="00CB4906">
        <w:rPr>
          <w:rFonts w:ascii="Times New Roman" w:hAnsi="Times New Roman" w:cs="Times New Roman"/>
          <w:b/>
          <w:bCs/>
          <w:lang w:val="en-GB" w:eastAsia="en-GB"/>
        </w:rPr>
        <w:t>.0</w:t>
      </w:r>
      <w:r w:rsidR="00CB4906">
        <w:rPr>
          <w:rFonts w:ascii="Times New Roman" w:hAnsi="Times New Roman" w:cs="Times New Roman"/>
          <w:b/>
          <w:bCs/>
          <w:lang w:val="en-GB" w:eastAsia="en-GB"/>
        </w:rPr>
        <w:t>4</w:t>
      </w:r>
      <w:r w:rsidR="000002A8" w:rsidRPr="00CB4906">
        <w:rPr>
          <w:rFonts w:ascii="Times New Roman" w:hAnsi="Times New Roman" w:cs="Times New Roman"/>
          <w:b/>
          <w:bCs/>
          <w:lang w:val="en-GB" w:eastAsia="en-GB"/>
        </w:rPr>
        <w:t>.2021</w:t>
      </w:r>
      <w:r w:rsidR="00347012" w:rsidRPr="58BB6F84">
        <w:rPr>
          <w:rFonts w:ascii="Times New Roman" w:hAnsi="Times New Roman" w:cs="Times New Roman"/>
          <w:b/>
          <w:bCs/>
          <w:lang w:val="en-GB" w:eastAsia="en-GB"/>
        </w:rPr>
        <w:t xml:space="preserve"> by email to:</w:t>
      </w:r>
    </w:p>
    <w:p w14:paraId="31FB92A0" w14:textId="7ED4C7F5" w:rsidR="00A00962" w:rsidRPr="00B63C58" w:rsidRDefault="008B0480" w:rsidP="03688AC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GB" w:eastAsia="en-GB"/>
        </w:rPr>
      </w:pPr>
      <w:proofErr w:type="spellStart"/>
      <w:r w:rsidRPr="00567DC8">
        <w:rPr>
          <w:rFonts w:ascii="Times New Roman" w:hAnsi="Times New Roman" w:cs="Times New Roman"/>
          <w:lang w:val="en-GB" w:eastAsia="en-GB"/>
        </w:rPr>
        <w:t>Elering</w:t>
      </w:r>
      <w:proofErr w:type="spellEnd"/>
      <w:r w:rsidRPr="00567DC8">
        <w:rPr>
          <w:rFonts w:ascii="Times New Roman" w:hAnsi="Times New Roman" w:cs="Times New Roman"/>
          <w:lang w:val="en-GB" w:eastAsia="en-GB"/>
        </w:rPr>
        <w:t xml:space="preserve"> AS </w:t>
      </w:r>
      <w:r w:rsidR="004D4E17" w:rsidRPr="00567DC8">
        <w:rPr>
          <w:rFonts w:ascii="Times New Roman" w:hAnsi="Times New Roman" w:cs="Times New Roman"/>
          <w:lang w:val="en-GB" w:eastAsia="en-GB"/>
        </w:rPr>
        <w:t xml:space="preserve">– </w:t>
      </w:r>
      <w:proofErr w:type="spellStart"/>
      <w:r w:rsidR="00E94B2A" w:rsidRPr="00E94B2A">
        <w:rPr>
          <w:rFonts w:ascii="Times New Roman" w:hAnsi="Times New Roman" w:cs="Times New Roman"/>
          <w:lang w:val="lv-LV" w:eastAsia="en-GB"/>
        </w:rPr>
        <w:t>Jarmo</w:t>
      </w:r>
      <w:proofErr w:type="spellEnd"/>
      <w:r w:rsidR="00E94B2A" w:rsidRPr="00E94B2A">
        <w:rPr>
          <w:rFonts w:ascii="Times New Roman" w:hAnsi="Times New Roman" w:cs="Times New Roman"/>
          <w:lang w:val="lv-LV" w:eastAsia="en-GB"/>
        </w:rPr>
        <w:t xml:space="preserve"> </w:t>
      </w:r>
      <w:proofErr w:type="spellStart"/>
      <w:r w:rsidR="00E94B2A" w:rsidRPr="00E94B2A">
        <w:rPr>
          <w:rFonts w:ascii="Times New Roman" w:hAnsi="Times New Roman" w:cs="Times New Roman"/>
          <w:lang w:val="lv-LV" w:eastAsia="en-GB"/>
        </w:rPr>
        <w:t>Ling</w:t>
      </w:r>
      <w:proofErr w:type="spellEnd"/>
      <w:r w:rsidR="00E94B2A">
        <w:rPr>
          <w:rFonts w:ascii="Times New Roman" w:hAnsi="Times New Roman" w:cs="Times New Roman"/>
          <w:lang w:val="lv-LV" w:eastAsia="en-GB"/>
        </w:rPr>
        <w:t>;</w:t>
      </w:r>
      <w:r w:rsidR="00E94B2A" w:rsidRPr="00E94B2A">
        <w:rPr>
          <w:rFonts w:ascii="Times New Roman" w:hAnsi="Times New Roman" w:cs="Times New Roman"/>
          <w:lang w:eastAsia="en-GB"/>
        </w:rPr>
        <w:t xml:space="preserve"> </w:t>
      </w:r>
      <w:hyperlink r:id="rId11" w:history="1">
        <w:r w:rsidR="00E94B2A" w:rsidRPr="00993C3A">
          <w:rPr>
            <w:rStyle w:val="Hyperlink"/>
            <w:rFonts w:ascii="Times New Roman" w:hAnsi="Times New Roman" w:cs="Times New Roman"/>
            <w:lang w:val="en-GB" w:eastAsia="en-GB"/>
          </w:rPr>
          <w:t>jarmo.ling@elering.ee</w:t>
        </w:r>
      </w:hyperlink>
    </w:p>
    <w:p w14:paraId="36F22750" w14:textId="01E303E0" w:rsidR="00B63C58" w:rsidRPr="00B63C58" w:rsidRDefault="00A00962" w:rsidP="00B63C5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567DC8">
        <w:rPr>
          <w:rFonts w:ascii="Times New Roman" w:hAnsi="Times New Roman" w:cs="Times New Roman"/>
          <w:lang w:val="en-GB"/>
        </w:rPr>
        <w:t>AS “Augstsprieguma tīkls” –</w:t>
      </w:r>
      <w:r w:rsidR="00B63C58">
        <w:rPr>
          <w:rFonts w:ascii="Times New Roman" w:hAnsi="Times New Roman" w:cs="Times New Roman"/>
          <w:lang w:val="en-GB"/>
        </w:rPr>
        <w:t xml:space="preserve"> </w:t>
      </w:r>
      <w:r w:rsidR="00E94B2A">
        <w:rPr>
          <w:rFonts w:ascii="Times New Roman" w:hAnsi="Times New Roman" w:cs="Times New Roman"/>
          <w:lang w:val="en-GB"/>
        </w:rPr>
        <w:t>Ivars Kronenbergs;</w:t>
      </w:r>
      <w:r w:rsidR="00B63C58" w:rsidRPr="00B63C58">
        <w:rPr>
          <w:rFonts w:ascii="Times New Roman" w:hAnsi="Times New Roman" w:cs="Times New Roman"/>
          <w:lang w:val="en-GB"/>
        </w:rPr>
        <w:t xml:space="preserve"> </w:t>
      </w:r>
      <w:hyperlink r:id="rId12" w:history="1">
        <w:r w:rsidR="00E94B2A" w:rsidRPr="00993C3A">
          <w:rPr>
            <w:rStyle w:val="Hyperlink"/>
            <w:rFonts w:ascii="Times New Roman" w:hAnsi="Times New Roman" w:cs="Times New Roman"/>
            <w:lang w:val="en-GB"/>
          </w:rPr>
          <w:t>ivars.kronenbergs@ast.lv</w:t>
        </w:r>
      </w:hyperlink>
    </w:p>
    <w:p w14:paraId="183F90DF" w14:textId="4815A1A7" w:rsidR="00B63C58" w:rsidRPr="000002A8" w:rsidRDefault="00A00962" w:rsidP="000002A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567DC8">
        <w:rPr>
          <w:rFonts w:ascii="Times New Roman" w:hAnsi="Times New Roman" w:cs="Times New Roman"/>
          <w:lang w:val="en-GB" w:eastAsia="en-GB"/>
        </w:rPr>
        <w:t xml:space="preserve">LITGRID AB – </w:t>
      </w:r>
      <w:proofErr w:type="spellStart"/>
      <w:r w:rsidR="00F935C0" w:rsidRPr="00567DC8">
        <w:rPr>
          <w:rFonts w:ascii="Times New Roman" w:hAnsi="Times New Roman" w:cs="Times New Roman"/>
          <w:lang w:val="en-GB" w:eastAsia="en-GB"/>
        </w:rPr>
        <w:t>Donatas</w:t>
      </w:r>
      <w:proofErr w:type="spellEnd"/>
      <w:r w:rsidR="00F935C0" w:rsidRPr="00567DC8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F935C0" w:rsidRPr="00567DC8">
        <w:rPr>
          <w:rFonts w:ascii="Times New Roman" w:hAnsi="Times New Roman" w:cs="Times New Roman"/>
          <w:lang w:val="en-GB" w:eastAsia="en-GB"/>
        </w:rPr>
        <w:t>Matelionis</w:t>
      </w:r>
      <w:proofErr w:type="spellEnd"/>
      <w:r w:rsidR="00E94B2A">
        <w:rPr>
          <w:rFonts w:ascii="Times New Roman" w:hAnsi="Times New Roman" w:cs="Times New Roman"/>
          <w:lang w:val="en-GB" w:eastAsia="en-GB"/>
        </w:rPr>
        <w:t>;</w:t>
      </w:r>
      <w:r w:rsidR="279566F5" w:rsidRPr="00567DC8">
        <w:rPr>
          <w:rFonts w:ascii="Times New Roman" w:hAnsi="Times New Roman" w:cs="Times New Roman"/>
          <w:lang w:val="en-GB" w:eastAsia="en-GB"/>
        </w:rPr>
        <w:t xml:space="preserve"> </w:t>
      </w:r>
      <w:hyperlink r:id="rId13" w:history="1">
        <w:r w:rsidR="00E94B2A" w:rsidRPr="00993C3A">
          <w:rPr>
            <w:rStyle w:val="Hyperlink"/>
            <w:rFonts w:ascii="Times New Roman" w:hAnsi="Times New Roman" w:cs="Times New Roman"/>
            <w:lang w:val="en-GB" w:eastAsia="en-GB"/>
          </w:rPr>
          <w:t>donatas.matelionis@litgrid.eu</w:t>
        </w:r>
      </w:hyperlink>
    </w:p>
    <w:p w14:paraId="25C8243C" w14:textId="77777777" w:rsidR="008B0480" w:rsidRPr="00567DC8" w:rsidRDefault="008B0480" w:rsidP="007B01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</w:p>
    <w:p w14:paraId="1A6CDE7B" w14:textId="01B1F5C4" w:rsidR="00F551C7" w:rsidRPr="00567DC8" w:rsidRDefault="00F551C7" w:rsidP="007B0135">
      <w:p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567DC8">
        <w:rPr>
          <w:rFonts w:ascii="Times New Roman" w:hAnsi="Times New Roman" w:cs="Times New Roman"/>
          <w:lang w:val="en-GB" w:eastAsia="en-GB"/>
        </w:rPr>
        <w:t>Should you have any questions please contact</w:t>
      </w:r>
      <w:r w:rsidR="008B0480" w:rsidRPr="00567DC8">
        <w:rPr>
          <w:rFonts w:ascii="Times New Roman" w:hAnsi="Times New Roman" w:cs="Times New Roman"/>
          <w:lang w:val="en-GB" w:eastAsia="en-GB"/>
        </w:rPr>
        <w:t xml:space="preserve"> the respective representatives listed above.</w:t>
      </w:r>
    </w:p>
    <w:p w14:paraId="1B233061" w14:textId="77777777" w:rsidR="00F551C7" w:rsidRPr="00567DC8" w:rsidRDefault="00F551C7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sectPr w:rsidR="00F551C7" w:rsidRPr="00567DC8" w:rsidSect="00A172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6F5B7" w14:textId="77777777" w:rsidR="00713C60" w:rsidRDefault="00713C60" w:rsidP="00A66600">
      <w:pPr>
        <w:spacing w:after="0" w:line="240" w:lineRule="auto"/>
      </w:pPr>
      <w:r>
        <w:separator/>
      </w:r>
    </w:p>
  </w:endnote>
  <w:endnote w:type="continuationSeparator" w:id="0">
    <w:p w14:paraId="52DC3322" w14:textId="77777777" w:rsidR="00713C60" w:rsidRDefault="00713C60" w:rsidP="00A66600">
      <w:pPr>
        <w:spacing w:after="0" w:line="240" w:lineRule="auto"/>
      </w:pPr>
      <w:r>
        <w:continuationSeparator/>
      </w:r>
    </w:p>
  </w:endnote>
  <w:endnote w:type="continuationNotice" w:id="1">
    <w:p w14:paraId="4B06FC55" w14:textId="77777777" w:rsidR="00713C60" w:rsidRDefault="00713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D1BD" w14:textId="77777777" w:rsidR="00E94B2A" w:rsidRDefault="00E94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01F75" w14:textId="77777777" w:rsidR="00E94B2A" w:rsidRDefault="00E94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28BE" w14:textId="77777777" w:rsidR="00E94B2A" w:rsidRDefault="00E9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C8F4" w14:textId="77777777" w:rsidR="00713C60" w:rsidRDefault="00713C60" w:rsidP="00A66600">
      <w:pPr>
        <w:spacing w:after="0" w:line="240" w:lineRule="auto"/>
      </w:pPr>
      <w:r>
        <w:separator/>
      </w:r>
    </w:p>
  </w:footnote>
  <w:footnote w:type="continuationSeparator" w:id="0">
    <w:p w14:paraId="7EB4CDAA" w14:textId="77777777" w:rsidR="00713C60" w:rsidRDefault="00713C60" w:rsidP="00A66600">
      <w:pPr>
        <w:spacing w:after="0" w:line="240" w:lineRule="auto"/>
      </w:pPr>
      <w:r>
        <w:continuationSeparator/>
      </w:r>
    </w:p>
  </w:footnote>
  <w:footnote w:type="continuationNotice" w:id="1">
    <w:p w14:paraId="14FA40F3" w14:textId="77777777" w:rsidR="00713C60" w:rsidRDefault="00713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3D04" w14:textId="77777777" w:rsidR="00E94B2A" w:rsidRDefault="00E94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341"/>
      <w:gridCol w:w="3033"/>
    </w:tblGrid>
    <w:tr w:rsidR="007B0135" w14:paraId="5BDC03F1" w14:textId="77777777" w:rsidTr="00202292">
      <w:tc>
        <w:tcPr>
          <w:tcW w:w="3162" w:type="dxa"/>
          <w:vAlign w:val="center"/>
        </w:tcPr>
        <w:p w14:paraId="28F30494" w14:textId="7D0C1DFA" w:rsidR="007B0135" w:rsidRDefault="007B0135" w:rsidP="00202292">
          <w:pPr>
            <w:pStyle w:val="Header"/>
            <w:jc w:val="center"/>
          </w:pPr>
        </w:p>
      </w:tc>
      <w:tc>
        <w:tcPr>
          <w:tcW w:w="3486" w:type="dxa"/>
          <w:vAlign w:val="center"/>
        </w:tcPr>
        <w:p w14:paraId="0E0373D1" w14:textId="2B330672" w:rsidR="007B0135" w:rsidRDefault="007B0135" w:rsidP="00A66600">
          <w:pPr>
            <w:pStyle w:val="Header"/>
            <w:jc w:val="center"/>
          </w:pPr>
        </w:p>
      </w:tc>
      <w:tc>
        <w:tcPr>
          <w:tcW w:w="3163" w:type="dxa"/>
          <w:vAlign w:val="center"/>
        </w:tcPr>
        <w:p w14:paraId="357EC86E" w14:textId="615383A0" w:rsidR="007B0135" w:rsidRDefault="007B0135" w:rsidP="00A66600">
          <w:pPr>
            <w:pStyle w:val="Header"/>
            <w:jc w:val="center"/>
          </w:pPr>
        </w:p>
      </w:tc>
    </w:tr>
  </w:tbl>
  <w:p w14:paraId="77054C08" w14:textId="2AAB9F43" w:rsidR="007B0135" w:rsidRDefault="007B0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B7FF" w14:textId="54E705CB" w:rsidR="00835776" w:rsidRDefault="00835776">
    <w:pPr>
      <w:pStyle w:val="Header"/>
    </w:pPr>
    <w:r w:rsidRPr="00835776"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3DD60DE5" wp14:editId="57DFD92A">
          <wp:simplePos x="0" y="0"/>
          <wp:positionH relativeFrom="column">
            <wp:posOffset>0</wp:posOffset>
          </wp:positionH>
          <wp:positionV relativeFrom="paragraph">
            <wp:posOffset>332105</wp:posOffset>
          </wp:positionV>
          <wp:extent cx="1248410" cy="517525"/>
          <wp:effectExtent l="0" t="0" r="889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  <w:lang w:val="et-EE" w:eastAsia="et-EE"/>
      </w:rPr>
      <w:drawing>
        <wp:anchor distT="0" distB="0" distL="114300" distR="114300" simplePos="0" relativeHeight="251658241" behindDoc="0" locked="0" layoutInCell="1" allowOverlap="1" wp14:anchorId="419B0B55" wp14:editId="740E8502">
          <wp:simplePos x="0" y="0"/>
          <wp:positionH relativeFrom="page">
            <wp:posOffset>3734435</wp:posOffset>
          </wp:positionH>
          <wp:positionV relativeFrom="paragraph">
            <wp:posOffset>327660</wp:posOffset>
          </wp:positionV>
          <wp:extent cx="895350" cy="527050"/>
          <wp:effectExtent l="0" t="0" r="0" b="0"/>
          <wp:wrapSquare wrapText="bothSides"/>
          <wp:docPr id="10" name="Picture 10" descr="AST 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 logotips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45" b="19024"/>
                  <a:stretch/>
                </pic:blipFill>
                <pic:spPr bwMode="auto">
                  <a:xfrm>
                    <a:off x="0" y="0"/>
                    <a:ext cx="895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  <w:lang w:val="et-EE" w:eastAsia="et-EE"/>
      </w:rPr>
      <w:drawing>
        <wp:anchor distT="0" distB="0" distL="114300" distR="114300" simplePos="0" relativeHeight="251658242" behindDoc="1" locked="0" layoutInCell="1" allowOverlap="1" wp14:anchorId="6C11825A" wp14:editId="76C2B4CC">
          <wp:simplePos x="0" y="0"/>
          <wp:positionH relativeFrom="column">
            <wp:posOffset>5362575</wp:posOffset>
          </wp:positionH>
          <wp:positionV relativeFrom="paragraph">
            <wp:posOffset>172085</wp:posOffset>
          </wp:positionV>
          <wp:extent cx="610235" cy="847725"/>
          <wp:effectExtent l="0" t="0" r="0" b="9525"/>
          <wp:wrapTight wrapText="bothSides">
            <wp:wrapPolygon edited="0">
              <wp:start x="8766" y="0"/>
              <wp:lineTo x="1349" y="2427"/>
              <wp:lineTo x="674" y="7766"/>
              <wp:lineTo x="6069" y="8252"/>
              <wp:lineTo x="3371" y="11164"/>
              <wp:lineTo x="0" y="15533"/>
              <wp:lineTo x="0" y="19416"/>
              <wp:lineTo x="1349" y="20387"/>
              <wp:lineTo x="7417" y="21357"/>
              <wp:lineTo x="12812" y="21357"/>
              <wp:lineTo x="19555" y="20387"/>
              <wp:lineTo x="20903" y="19416"/>
              <wp:lineTo x="20903" y="16018"/>
              <wp:lineTo x="16857" y="10679"/>
              <wp:lineTo x="14835" y="8252"/>
              <wp:lineTo x="20229" y="7766"/>
              <wp:lineTo x="19555" y="1942"/>
              <wp:lineTo x="12137" y="0"/>
              <wp:lineTo x="876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2" t="31351" r="78346" b="8600"/>
                  <a:stretch/>
                </pic:blipFill>
                <pic:spPr bwMode="auto">
                  <a:xfrm>
                    <a:off x="0" y="0"/>
                    <a:ext cx="6102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7FB"/>
    <w:multiLevelType w:val="hybridMultilevel"/>
    <w:tmpl w:val="9C0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D41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702"/>
    <w:multiLevelType w:val="hybridMultilevel"/>
    <w:tmpl w:val="DE9E13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BA2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02A9"/>
    <w:multiLevelType w:val="hybridMultilevel"/>
    <w:tmpl w:val="04C442E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442A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38A0"/>
    <w:multiLevelType w:val="hybridMultilevel"/>
    <w:tmpl w:val="3D5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40FE"/>
    <w:multiLevelType w:val="multilevel"/>
    <w:tmpl w:val="F4EC98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465C67"/>
    <w:multiLevelType w:val="hybridMultilevel"/>
    <w:tmpl w:val="2CFA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C7AC8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D0C"/>
    <w:multiLevelType w:val="hybridMultilevel"/>
    <w:tmpl w:val="7752E010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3E3E"/>
    <w:multiLevelType w:val="hybridMultilevel"/>
    <w:tmpl w:val="FDD0D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090B"/>
    <w:multiLevelType w:val="hybridMultilevel"/>
    <w:tmpl w:val="41408FD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707B4"/>
    <w:multiLevelType w:val="hybridMultilevel"/>
    <w:tmpl w:val="CEB8E11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FF5"/>
    <w:multiLevelType w:val="hybridMultilevel"/>
    <w:tmpl w:val="6CCE725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E3BA4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4666"/>
    <w:multiLevelType w:val="hybridMultilevel"/>
    <w:tmpl w:val="0FCA1734"/>
    <w:lvl w:ilvl="0" w:tplc="53EC19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7845"/>
    <w:multiLevelType w:val="hybridMultilevel"/>
    <w:tmpl w:val="B784F626"/>
    <w:lvl w:ilvl="0" w:tplc="3DFE996A">
      <w:numFmt w:val="bullet"/>
      <w:lvlText w:val="•"/>
      <w:lvlJc w:val="left"/>
      <w:pPr>
        <w:ind w:left="720" w:hanging="72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AA656F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7B4"/>
    <w:multiLevelType w:val="hybridMultilevel"/>
    <w:tmpl w:val="D4D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2E45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F7DE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954AA"/>
    <w:multiLevelType w:val="hybridMultilevel"/>
    <w:tmpl w:val="7A1E4BB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3EC6"/>
    <w:multiLevelType w:val="hybridMultilevel"/>
    <w:tmpl w:val="B576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C1A28"/>
    <w:multiLevelType w:val="hybridMultilevel"/>
    <w:tmpl w:val="443C38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22E4"/>
    <w:multiLevelType w:val="hybridMultilevel"/>
    <w:tmpl w:val="1A8603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C12F44"/>
    <w:multiLevelType w:val="hybridMultilevel"/>
    <w:tmpl w:val="17C4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E1154B"/>
    <w:multiLevelType w:val="hybridMultilevel"/>
    <w:tmpl w:val="3DF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944E1"/>
    <w:multiLevelType w:val="hybridMultilevel"/>
    <w:tmpl w:val="682CE34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46D5C"/>
    <w:multiLevelType w:val="hybridMultilevel"/>
    <w:tmpl w:val="7C8C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420FE"/>
    <w:multiLevelType w:val="hybridMultilevel"/>
    <w:tmpl w:val="0ABE62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83DD7"/>
    <w:multiLevelType w:val="hybridMultilevel"/>
    <w:tmpl w:val="274ABB3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352BC"/>
    <w:multiLevelType w:val="hybridMultilevel"/>
    <w:tmpl w:val="9ECA4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8137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81A48"/>
    <w:multiLevelType w:val="hybridMultilevel"/>
    <w:tmpl w:val="FF8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71631"/>
    <w:multiLevelType w:val="hybridMultilevel"/>
    <w:tmpl w:val="F6142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395CC4"/>
    <w:multiLevelType w:val="hybridMultilevel"/>
    <w:tmpl w:val="D38AEC92"/>
    <w:lvl w:ilvl="0" w:tplc="56EE7C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E3CF3"/>
    <w:multiLevelType w:val="hybridMultilevel"/>
    <w:tmpl w:val="A1303A2E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A64B0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760E1"/>
    <w:multiLevelType w:val="hybridMultilevel"/>
    <w:tmpl w:val="E522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734B1"/>
    <w:multiLevelType w:val="hybridMultilevel"/>
    <w:tmpl w:val="57B6398C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739BD"/>
    <w:multiLevelType w:val="hybridMultilevel"/>
    <w:tmpl w:val="DAAC84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37C21"/>
    <w:multiLevelType w:val="hybridMultilevel"/>
    <w:tmpl w:val="C9F6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87342"/>
    <w:multiLevelType w:val="hybridMultilevel"/>
    <w:tmpl w:val="F4C014D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B74F5"/>
    <w:multiLevelType w:val="hybridMultilevel"/>
    <w:tmpl w:val="1C6EEE3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>
      <w:start w:val="1"/>
      <w:numFmt w:val="lowerRoman"/>
      <w:lvlText w:val="%3."/>
      <w:lvlJc w:val="right"/>
      <w:pPr>
        <w:ind w:left="2184" w:hanging="180"/>
      </w:pPr>
    </w:lvl>
    <w:lvl w:ilvl="3" w:tplc="0809000F">
      <w:start w:val="1"/>
      <w:numFmt w:val="decimal"/>
      <w:lvlText w:val="%4."/>
      <w:lvlJc w:val="left"/>
      <w:pPr>
        <w:ind w:left="2904" w:hanging="360"/>
      </w:pPr>
    </w:lvl>
    <w:lvl w:ilvl="4" w:tplc="08090019">
      <w:start w:val="1"/>
      <w:numFmt w:val="lowerLetter"/>
      <w:lvlText w:val="%5."/>
      <w:lvlJc w:val="left"/>
      <w:pPr>
        <w:ind w:left="3624" w:hanging="360"/>
      </w:pPr>
    </w:lvl>
    <w:lvl w:ilvl="5" w:tplc="0809001B">
      <w:start w:val="1"/>
      <w:numFmt w:val="lowerRoman"/>
      <w:lvlText w:val="%6."/>
      <w:lvlJc w:val="right"/>
      <w:pPr>
        <w:ind w:left="4344" w:hanging="180"/>
      </w:pPr>
    </w:lvl>
    <w:lvl w:ilvl="6" w:tplc="0809000F">
      <w:start w:val="1"/>
      <w:numFmt w:val="decimal"/>
      <w:lvlText w:val="%7."/>
      <w:lvlJc w:val="left"/>
      <w:pPr>
        <w:ind w:left="5064" w:hanging="360"/>
      </w:pPr>
    </w:lvl>
    <w:lvl w:ilvl="7" w:tplc="08090019">
      <w:start w:val="1"/>
      <w:numFmt w:val="lowerLetter"/>
      <w:lvlText w:val="%8."/>
      <w:lvlJc w:val="left"/>
      <w:pPr>
        <w:ind w:left="5784" w:hanging="360"/>
      </w:pPr>
    </w:lvl>
    <w:lvl w:ilvl="8" w:tplc="0809001B">
      <w:start w:val="1"/>
      <w:numFmt w:val="lowerRoman"/>
      <w:lvlText w:val="%9."/>
      <w:lvlJc w:val="right"/>
      <w:pPr>
        <w:ind w:left="6504" w:hanging="180"/>
      </w:pPr>
    </w:lvl>
  </w:abstractNum>
  <w:abstractNum w:abstractNumId="45" w15:restartNumberingAfterBreak="0">
    <w:nsid w:val="792B3E2C"/>
    <w:multiLevelType w:val="hybridMultilevel"/>
    <w:tmpl w:val="D5F2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40B472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D43F1"/>
    <w:multiLevelType w:val="hybridMultilevel"/>
    <w:tmpl w:val="6F50D93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26C46"/>
    <w:multiLevelType w:val="hybridMultilevel"/>
    <w:tmpl w:val="EE920BB2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5"/>
  </w:num>
  <w:num w:numId="4">
    <w:abstractNumId w:val="8"/>
  </w:num>
  <w:num w:numId="5">
    <w:abstractNumId w:val="0"/>
  </w:num>
  <w:num w:numId="6">
    <w:abstractNumId w:val="6"/>
  </w:num>
  <w:num w:numId="7">
    <w:abstractNumId w:val="17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13"/>
  </w:num>
  <w:num w:numId="11">
    <w:abstractNumId w:val="43"/>
  </w:num>
  <w:num w:numId="12">
    <w:abstractNumId w:val="22"/>
  </w:num>
  <w:num w:numId="13">
    <w:abstractNumId w:val="31"/>
  </w:num>
  <w:num w:numId="14">
    <w:abstractNumId w:val="12"/>
  </w:num>
  <w:num w:numId="15">
    <w:abstractNumId w:val="47"/>
  </w:num>
  <w:num w:numId="16">
    <w:abstractNumId w:val="40"/>
  </w:num>
  <w:num w:numId="17">
    <w:abstractNumId w:val="32"/>
  </w:num>
  <w:num w:numId="18">
    <w:abstractNumId w:val="25"/>
  </w:num>
  <w:num w:numId="19">
    <w:abstractNumId w:val="10"/>
  </w:num>
  <w:num w:numId="20">
    <w:abstractNumId w:val="14"/>
  </w:num>
  <w:num w:numId="21">
    <w:abstractNumId w:val="35"/>
  </w:num>
  <w:num w:numId="22">
    <w:abstractNumId w:val="26"/>
  </w:num>
  <w:num w:numId="23">
    <w:abstractNumId w:val="28"/>
  </w:num>
  <w:num w:numId="24">
    <w:abstractNumId w:val="46"/>
  </w:num>
  <w:num w:numId="25">
    <w:abstractNumId w:val="37"/>
  </w:num>
  <w:num w:numId="26">
    <w:abstractNumId w:val="16"/>
  </w:num>
  <w:num w:numId="27">
    <w:abstractNumId w:val="41"/>
  </w:num>
  <w:num w:numId="28">
    <w:abstractNumId w:val="1"/>
  </w:num>
  <w:num w:numId="29">
    <w:abstractNumId w:val="15"/>
  </w:num>
  <w:num w:numId="30">
    <w:abstractNumId w:val="9"/>
  </w:num>
  <w:num w:numId="31">
    <w:abstractNumId w:val="38"/>
  </w:num>
  <w:num w:numId="32">
    <w:abstractNumId w:val="33"/>
  </w:num>
  <w:num w:numId="33">
    <w:abstractNumId w:val="18"/>
  </w:num>
  <w:num w:numId="34">
    <w:abstractNumId w:val="3"/>
  </w:num>
  <w:num w:numId="35">
    <w:abstractNumId w:val="21"/>
  </w:num>
  <w:num w:numId="36">
    <w:abstractNumId w:val="23"/>
  </w:num>
  <w:num w:numId="37">
    <w:abstractNumId w:val="29"/>
  </w:num>
  <w:num w:numId="38">
    <w:abstractNumId w:val="42"/>
  </w:num>
  <w:num w:numId="39">
    <w:abstractNumId w:val="27"/>
  </w:num>
  <w:num w:numId="40">
    <w:abstractNumId w:val="20"/>
  </w:num>
  <w:num w:numId="41">
    <w:abstractNumId w:val="5"/>
  </w:num>
  <w:num w:numId="42">
    <w:abstractNumId w:val="36"/>
  </w:num>
  <w:num w:numId="43">
    <w:abstractNumId w:val="39"/>
  </w:num>
  <w:num w:numId="44">
    <w:abstractNumId w:val="4"/>
  </w:num>
  <w:num w:numId="45">
    <w:abstractNumId w:val="11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7"/>
    <w:rsid w:val="000002A8"/>
    <w:rsid w:val="000061DF"/>
    <w:rsid w:val="00017673"/>
    <w:rsid w:val="000506EA"/>
    <w:rsid w:val="000719F5"/>
    <w:rsid w:val="0007207F"/>
    <w:rsid w:val="00095ABF"/>
    <w:rsid w:val="000A093A"/>
    <w:rsid w:val="000D1396"/>
    <w:rsid w:val="000E6C96"/>
    <w:rsid w:val="001005E6"/>
    <w:rsid w:val="001312B6"/>
    <w:rsid w:val="00132314"/>
    <w:rsid w:val="00135F91"/>
    <w:rsid w:val="00142CF4"/>
    <w:rsid w:val="00162FC8"/>
    <w:rsid w:val="00163915"/>
    <w:rsid w:val="00176A9C"/>
    <w:rsid w:val="001B3C62"/>
    <w:rsid w:val="001C225F"/>
    <w:rsid w:val="001C5574"/>
    <w:rsid w:val="001D7F61"/>
    <w:rsid w:val="001F20B6"/>
    <w:rsid w:val="00202292"/>
    <w:rsid w:val="0020596A"/>
    <w:rsid w:val="002158E5"/>
    <w:rsid w:val="002613D1"/>
    <w:rsid w:val="00263CAB"/>
    <w:rsid w:val="00263FB0"/>
    <w:rsid w:val="0027149B"/>
    <w:rsid w:val="00274501"/>
    <w:rsid w:val="00276BF1"/>
    <w:rsid w:val="00276FA8"/>
    <w:rsid w:val="00282220"/>
    <w:rsid w:val="002A2EAD"/>
    <w:rsid w:val="002A34AA"/>
    <w:rsid w:val="002A38DB"/>
    <w:rsid w:val="002A43F4"/>
    <w:rsid w:val="002A6F0E"/>
    <w:rsid w:val="002C1E90"/>
    <w:rsid w:val="002E7EF6"/>
    <w:rsid w:val="002F1B67"/>
    <w:rsid w:val="002F2603"/>
    <w:rsid w:val="002F3DDC"/>
    <w:rsid w:val="002F449C"/>
    <w:rsid w:val="002F5624"/>
    <w:rsid w:val="002F63E7"/>
    <w:rsid w:val="00315193"/>
    <w:rsid w:val="003222D3"/>
    <w:rsid w:val="0032658D"/>
    <w:rsid w:val="003403C8"/>
    <w:rsid w:val="00344527"/>
    <w:rsid w:val="00345072"/>
    <w:rsid w:val="00347012"/>
    <w:rsid w:val="003547C9"/>
    <w:rsid w:val="003557E8"/>
    <w:rsid w:val="00372658"/>
    <w:rsid w:val="00376567"/>
    <w:rsid w:val="00386517"/>
    <w:rsid w:val="00394B8F"/>
    <w:rsid w:val="003A1EE2"/>
    <w:rsid w:val="003A1F9C"/>
    <w:rsid w:val="003A3C86"/>
    <w:rsid w:val="003A678D"/>
    <w:rsid w:val="003B12E3"/>
    <w:rsid w:val="003B364C"/>
    <w:rsid w:val="003B3837"/>
    <w:rsid w:val="003B7AC1"/>
    <w:rsid w:val="003C75A9"/>
    <w:rsid w:val="003C7C1E"/>
    <w:rsid w:val="003D0309"/>
    <w:rsid w:val="003D3E3A"/>
    <w:rsid w:val="003E0DD8"/>
    <w:rsid w:val="003F3E71"/>
    <w:rsid w:val="00404D53"/>
    <w:rsid w:val="0041023C"/>
    <w:rsid w:val="00433BE6"/>
    <w:rsid w:val="004340A0"/>
    <w:rsid w:val="00485C9A"/>
    <w:rsid w:val="00494EE7"/>
    <w:rsid w:val="004B5D58"/>
    <w:rsid w:val="004B710A"/>
    <w:rsid w:val="004C5049"/>
    <w:rsid w:val="004D4E17"/>
    <w:rsid w:val="004D590F"/>
    <w:rsid w:val="004F56CC"/>
    <w:rsid w:val="00516474"/>
    <w:rsid w:val="00523274"/>
    <w:rsid w:val="00540681"/>
    <w:rsid w:val="00544C9A"/>
    <w:rsid w:val="00550EC5"/>
    <w:rsid w:val="00564334"/>
    <w:rsid w:val="00567DC8"/>
    <w:rsid w:val="00571EBB"/>
    <w:rsid w:val="00585D18"/>
    <w:rsid w:val="005954B4"/>
    <w:rsid w:val="00595A15"/>
    <w:rsid w:val="005B3185"/>
    <w:rsid w:val="005C64E5"/>
    <w:rsid w:val="005D18B0"/>
    <w:rsid w:val="006003A3"/>
    <w:rsid w:val="0061261B"/>
    <w:rsid w:val="00612D14"/>
    <w:rsid w:val="006138DB"/>
    <w:rsid w:val="006330FE"/>
    <w:rsid w:val="006440FE"/>
    <w:rsid w:val="00656C19"/>
    <w:rsid w:val="00671580"/>
    <w:rsid w:val="006729CE"/>
    <w:rsid w:val="006756DD"/>
    <w:rsid w:val="00677F53"/>
    <w:rsid w:val="0068528F"/>
    <w:rsid w:val="006A0C1A"/>
    <w:rsid w:val="006A3BF7"/>
    <w:rsid w:val="006B0988"/>
    <w:rsid w:val="006C0B72"/>
    <w:rsid w:val="006D0D1E"/>
    <w:rsid w:val="006D4256"/>
    <w:rsid w:val="006F67FC"/>
    <w:rsid w:val="00713C60"/>
    <w:rsid w:val="00714004"/>
    <w:rsid w:val="00723A04"/>
    <w:rsid w:val="007264C8"/>
    <w:rsid w:val="00726D5A"/>
    <w:rsid w:val="00733843"/>
    <w:rsid w:val="00734516"/>
    <w:rsid w:val="0074215F"/>
    <w:rsid w:val="0074233C"/>
    <w:rsid w:val="00746438"/>
    <w:rsid w:val="00747579"/>
    <w:rsid w:val="00752ACA"/>
    <w:rsid w:val="00786986"/>
    <w:rsid w:val="00793A0C"/>
    <w:rsid w:val="007B0135"/>
    <w:rsid w:val="007E7B28"/>
    <w:rsid w:val="007F3D71"/>
    <w:rsid w:val="007F7676"/>
    <w:rsid w:val="00810521"/>
    <w:rsid w:val="00813E6A"/>
    <w:rsid w:val="008156B3"/>
    <w:rsid w:val="0082348B"/>
    <w:rsid w:val="008343AA"/>
    <w:rsid w:val="00835776"/>
    <w:rsid w:val="00851810"/>
    <w:rsid w:val="008568DB"/>
    <w:rsid w:val="00861555"/>
    <w:rsid w:val="00864488"/>
    <w:rsid w:val="00867945"/>
    <w:rsid w:val="008759EC"/>
    <w:rsid w:val="008841B7"/>
    <w:rsid w:val="00884C17"/>
    <w:rsid w:val="00885652"/>
    <w:rsid w:val="00887044"/>
    <w:rsid w:val="00893078"/>
    <w:rsid w:val="008A03F6"/>
    <w:rsid w:val="008A20E3"/>
    <w:rsid w:val="008A41C3"/>
    <w:rsid w:val="008A53CD"/>
    <w:rsid w:val="008A58E8"/>
    <w:rsid w:val="008B0480"/>
    <w:rsid w:val="008E49BD"/>
    <w:rsid w:val="008E6290"/>
    <w:rsid w:val="008F107F"/>
    <w:rsid w:val="008F3EEF"/>
    <w:rsid w:val="00901807"/>
    <w:rsid w:val="00903679"/>
    <w:rsid w:val="009167E3"/>
    <w:rsid w:val="0092132F"/>
    <w:rsid w:val="009266D1"/>
    <w:rsid w:val="00926B6B"/>
    <w:rsid w:val="009337A0"/>
    <w:rsid w:val="00946175"/>
    <w:rsid w:val="00954FBE"/>
    <w:rsid w:val="00955B25"/>
    <w:rsid w:val="00957F77"/>
    <w:rsid w:val="00965E3A"/>
    <w:rsid w:val="009741A8"/>
    <w:rsid w:val="00980EF7"/>
    <w:rsid w:val="00990745"/>
    <w:rsid w:val="009978A8"/>
    <w:rsid w:val="009A449A"/>
    <w:rsid w:val="009A75EF"/>
    <w:rsid w:val="009A79DB"/>
    <w:rsid w:val="009C69FB"/>
    <w:rsid w:val="009C6E2C"/>
    <w:rsid w:val="009D08BB"/>
    <w:rsid w:val="009D2C5B"/>
    <w:rsid w:val="009E2F8C"/>
    <w:rsid w:val="00A00962"/>
    <w:rsid w:val="00A07A19"/>
    <w:rsid w:val="00A143F5"/>
    <w:rsid w:val="00A16287"/>
    <w:rsid w:val="00A172F7"/>
    <w:rsid w:val="00A22B29"/>
    <w:rsid w:val="00A238C4"/>
    <w:rsid w:val="00A264C9"/>
    <w:rsid w:val="00A34BC8"/>
    <w:rsid w:val="00A64915"/>
    <w:rsid w:val="00A66600"/>
    <w:rsid w:val="00A81B96"/>
    <w:rsid w:val="00A90E92"/>
    <w:rsid w:val="00A9598A"/>
    <w:rsid w:val="00AA1805"/>
    <w:rsid w:val="00AA5BED"/>
    <w:rsid w:val="00AA6E18"/>
    <w:rsid w:val="00AD4626"/>
    <w:rsid w:val="00AE7B4A"/>
    <w:rsid w:val="00AF154A"/>
    <w:rsid w:val="00B06CD1"/>
    <w:rsid w:val="00B13860"/>
    <w:rsid w:val="00B17188"/>
    <w:rsid w:val="00B2086A"/>
    <w:rsid w:val="00B220BF"/>
    <w:rsid w:val="00B46CC7"/>
    <w:rsid w:val="00B47F23"/>
    <w:rsid w:val="00B63C58"/>
    <w:rsid w:val="00B66B11"/>
    <w:rsid w:val="00B80783"/>
    <w:rsid w:val="00B84A85"/>
    <w:rsid w:val="00B91CE2"/>
    <w:rsid w:val="00B964EC"/>
    <w:rsid w:val="00BC5ABA"/>
    <w:rsid w:val="00BD0BE0"/>
    <w:rsid w:val="00BD1C98"/>
    <w:rsid w:val="00BD5733"/>
    <w:rsid w:val="00BE34E1"/>
    <w:rsid w:val="00BE5641"/>
    <w:rsid w:val="00BF36E5"/>
    <w:rsid w:val="00BF5F71"/>
    <w:rsid w:val="00C01420"/>
    <w:rsid w:val="00C02D2F"/>
    <w:rsid w:val="00C10275"/>
    <w:rsid w:val="00C14206"/>
    <w:rsid w:val="00C178E4"/>
    <w:rsid w:val="00C52315"/>
    <w:rsid w:val="00C55681"/>
    <w:rsid w:val="00C83A68"/>
    <w:rsid w:val="00C94240"/>
    <w:rsid w:val="00CB4906"/>
    <w:rsid w:val="00CB60CA"/>
    <w:rsid w:val="00CD2FC1"/>
    <w:rsid w:val="00CD4A05"/>
    <w:rsid w:val="00CE191F"/>
    <w:rsid w:val="00CE4319"/>
    <w:rsid w:val="00CE77CB"/>
    <w:rsid w:val="00D00834"/>
    <w:rsid w:val="00D0376D"/>
    <w:rsid w:val="00D03817"/>
    <w:rsid w:val="00D4514A"/>
    <w:rsid w:val="00D514B1"/>
    <w:rsid w:val="00D6337B"/>
    <w:rsid w:val="00D848BF"/>
    <w:rsid w:val="00DA3D9D"/>
    <w:rsid w:val="00DA7F09"/>
    <w:rsid w:val="00DC1052"/>
    <w:rsid w:val="00DC314C"/>
    <w:rsid w:val="00DC4C3A"/>
    <w:rsid w:val="00DE7A37"/>
    <w:rsid w:val="00DF15DE"/>
    <w:rsid w:val="00DF1EFA"/>
    <w:rsid w:val="00DF24F0"/>
    <w:rsid w:val="00DF465C"/>
    <w:rsid w:val="00E043C4"/>
    <w:rsid w:val="00E109B2"/>
    <w:rsid w:val="00E15916"/>
    <w:rsid w:val="00E216F1"/>
    <w:rsid w:val="00E225D1"/>
    <w:rsid w:val="00E3700E"/>
    <w:rsid w:val="00E42234"/>
    <w:rsid w:val="00E515BF"/>
    <w:rsid w:val="00E6725E"/>
    <w:rsid w:val="00E67748"/>
    <w:rsid w:val="00E76BA5"/>
    <w:rsid w:val="00E77862"/>
    <w:rsid w:val="00E84BAB"/>
    <w:rsid w:val="00E87F09"/>
    <w:rsid w:val="00E94B2A"/>
    <w:rsid w:val="00E97BD4"/>
    <w:rsid w:val="00EA66FC"/>
    <w:rsid w:val="00ED2B61"/>
    <w:rsid w:val="00EE0BF4"/>
    <w:rsid w:val="00EF648B"/>
    <w:rsid w:val="00F00F77"/>
    <w:rsid w:val="00F021E0"/>
    <w:rsid w:val="00F10FC0"/>
    <w:rsid w:val="00F11645"/>
    <w:rsid w:val="00F12880"/>
    <w:rsid w:val="00F139B1"/>
    <w:rsid w:val="00F17D6C"/>
    <w:rsid w:val="00F26184"/>
    <w:rsid w:val="00F26E77"/>
    <w:rsid w:val="00F2797E"/>
    <w:rsid w:val="00F33706"/>
    <w:rsid w:val="00F50A66"/>
    <w:rsid w:val="00F551C7"/>
    <w:rsid w:val="00F64CF5"/>
    <w:rsid w:val="00F72794"/>
    <w:rsid w:val="00F738CE"/>
    <w:rsid w:val="00F77DA7"/>
    <w:rsid w:val="00F935C0"/>
    <w:rsid w:val="00FA377B"/>
    <w:rsid w:val="00FB7139"/>
    <w:rsid w:val="00FE00ED"/>
    <w:rsid w:val="0103CCBD"/>
    <w:rsid w:val="017A139C"/>
    <w:rsid w:val="03157C25"/>
    <w:rsid w:val="036325A3"/>
    <w:rsid w:val="03688ACB"/>
    <w:rsid w:val="038B6400"/>
    <w:rsid w:val="03C92182"/>
    <w:rsid w:val="053393C9"/>
    <w:rsid w:val="05A9E33B"/>
    <w:rsid w:val="063CBEF2"/>
    <w:rsid w:val="06E47816"/>
    <w:rsid w:val="07EC0AFA"/>
    <w:rsid w:val="07FF0196"/>
    <w:rsid w:val="081A8F67"/>
    <w:rsid w:val="081F4E93"/>
    <w:rsid w:val="083E5002"/>
    <w:rsid w:val="08DBC9DC"/>
    <w:rsid w:val="09AB6228"/>
    <w:rsid w:val="0ACD1ADF"/>
    <w:rsid w:val="0B301C7B"/>
    <w:rsid w:val="0CA11874"/>
    <w:rsid w:val="0D39CE43"/>
    <w:rsid w:val="0D630F89"/>
    <w:rsid w:val="0D74E252"/>
    <w:rsid w:val="0E793F28"/>
    <w:rsid w:val="0E9637C7"/>
    <w:rsid w:val="0F5664D5"/>
    <w:rsid w:val="0F74B65C"/>
    <w:rsid w:val="1073F883"/>
    <w:rsid w:val="10E6B2D8"/>
    <w:rsid w:val="11131BDF"/>
    <w:rsid w:val="11F11CF9"/>
    <w:rsid w:val="122BF5A9"/>
    <w:rsid w:val="12B0259F"/>
    <w:rsid w:val="131E1AB9"/>
    <w:rsid w:val="133E916F"/>
    <w:rsid w:val="139E0D21"/>
    <w:rsid w:val="13D13341"/>
    <w:rsid w:val="13D3779B"/>
    <w:rsid w:val="14C15D4C"/>
    <w:rsid w:val="1533BB47"/>
    <w:rsid w:val="155CC85B"/>
    <w:rsid w:val="15E939CB"/>
    <w:rsid w:val="168B815D"/>
    <w:rsid w:val="16ACAC28"/>
    <w:rsid w:val="17D6FD7D"/>
    <w:rsid w:val="17DE7667"/>
    <w:rsid w:val="1976B41E"/>
    <w:rsid w:val="1B0E9E3F"/>
    <w:rsid w:val="1CA12A59"/>
    <w:rsid w:val="1D4A6291"/>
    <w:rsid w:val="201EBEF5"/>
    <w:rsid w:val="2128D21A"/>
    <w:rsid w:val="21B17280"/>
    <w:rsid w:val="21B90B51"/>
    <w:rsid w:val="21FB5DC3"/>
    <w:rsid w:val="22B0EDF6"/>
    <w:rsid w:val="22E278AE"/>
    <w:rsid w:val="233CB676"/>
    <w:rsid w:val="234FEB7C"/>
    <w:rsid w:val="23D5FD2C"/>
    <w:rsid w:val="24329BF6"/>
    <w:rsid w:val="250E95B4"/>
    <w:rsid w:val="2600CF17"/>
    <w:rsid w:val="26200F61"/>
    <w:rsid w:val="275B0638"/>
    <w:rsid w:val="279566F5"/>
    <w:rsid w:val="280EE523"/>
    <w:rsid w:val="28533C9E"/>
    <w:rsid w:val="28E16E54"/>
    <w:rsid w:val="28EA1428"/>
    <w:rsid w:val="295F64ED"/>
    <w:rsid w:val="29623CA4"/>
    <w:rsid w:val="29A33D4E"/>
    <w:rsid w:val="2A0CD879"/>
    <w:rsid w:val="2AD3D8D2"/>
    <w:rsid w:val="2AFC253D"/>
    <w:rsid w:val="2C4B3E21"/>
    <w:rsid w:val="2CA84A98"/>
    <w:rsid w:val="2D49D85A"/>
    <w:rsid w:val="2D834A07"/>
    <w:rsid w:val="2DA647C9"/>
    <w:rsid w:val="2ECC786A"/>
    <w:rsid w:val="2FCE291E"/>
    <w:rsid w:val="308F147B"/>
    <w:rsid w:val="317A94AE"/>
    <w:rsid w:val="31A97041"/>
    <w:rsid w:val="31E2D4AD"/>
    <w:rsid w:val="326E9E23"/>
    <w:rsid w:val="329B7DDD"/>
    <w:rsid w:val="33481609"/>
    <w:rsid w:val="33B4679E"/>
    <w:rsid w:val="33C972F9"/>
    <w:rsid w:val="33E732E7"/>
    <w:rsid w:val="34960E13"/>
    <w:rsid w:val="34D3CF7F"/>
    <w:rsid w:val="34EA7078"/>
    <w:rsid w:val="350A0EB3"/>
    <w:rsid w:val="35D159A2"/>
    <w:rsid w:val="3621B174"/>
    <w:rsid w:val="37BAB0C8"/>
    <w:rsid w:val="37DAA63E"/>
    <w:rsid w:val="37E28169"/>
    <w:rsid w:val="37F2B87A"/>
    <w:rsid w:val="38D50232"/>
    <w:rsid w:val="3A6087AB"/>
    <w:rsid w:val="3A665384"/>
    <w:rsid w:val="3CE41DB9"/>
    <w:rsid w:val="3E4760C1"/>
    <w:rsid w:val="3E9E5527"/>
    <w:rsid w:val="3FEA39E8"/>
    <w:rsid w:val="4163DFF4"/>
    <w:rsid w:val="41D9E073"/>
    <w:rsid w:val="42CA2596"/>
    <w:rsid w:val="4340BCDF"/>
    <w:rsid w:val="43DF3215"/>
    <w:rsid w:val="43E8B2E9"/>
    <w:rsid w:val="43EA8419"/>
    <w:rsid w:val="4450FDBA"/>
    <w:rsid w:val="445D8611"/>
    <w:rsid w:val="446592F1"/>
    <w:rsid w:val="46EA01D4"/>
    <w:rsid w:val="484084FE"/>
    <w:rsid w:val="487C576A"/>
    <w:rsid w:val="48B0B0C8"/>
    <w:rsid w:val="499CE609"/>
    <w:rsid w:val="49E3668E"/>
    <w:rsid w:val="4A026407"/>
    <w:rsid w:val="4A596A7F"/>
    <w:rsid w:val="4AAA0F16"/>
    <w:rsid w:val="4AF29C72"/>
    <w:rsid w:val="4B1919C2"/>
    <w:rsid w:val="4B72C84D"/>
    <w:rsid w:val="4CABE636"/>
    <w:rsid w:val="4CB58373"/>
    <w:rsid w:val="4D989FAE"/>
    <w:rsid w:val="4F599CE0"/>
    <w:rsid w:val="51226B7F"/>
    <w:rsid w:val="513E2EC0"/>
    <w:rsid w:val="516D8E69"/>
    <w:rsid w:val="51C2D4F9"/>
    <w:rsid w:val="52B641D1"/>
    <w:rsid w:val="52BE83F1"/>
    <w:rsid w:val="5419188B"/>
    <w:rsid w:val="54871F08"/>
    <w:rsid w:val="54E0F609"/>
    <w:rsid w:val="55E26576"/>
    <w:rsid w:val="5680B976"/>
    <w:rsid w:val="5745FA19"/>
    <w:rsid w:val="57A062CC"/>
    <w:rsid w:val="58141DA5"/>
    <w:rsid w:val="58BB6F84"/>
    <w:rsid w:val="58C2F4C7"/>
    <w:rsid w:val="595EFD39"/>
    <w:rsid w:val="5A2BFA97"/>
    <w:rsid w:val="5A6C6341"/>
    <w:rsid w:val="5B34BB67"/>
    <w:rsid w:val="5BCBACD8"/>
    <w:rsid w:val="5D1BDD50"/>
    <w:rsid w:val="5D855E77"/>
    <w:rsid w:val="5DEE5CD5"/>
    <w:rsid w:val="5DFE4A8A"/>
    <w:rsid w:val="5E4284DA"/>
    <w:rsid w:val="5ED69C92"/>
    <w:rsid w:val="5F261D3E"/>
    <w:rsid w:val="5F6F7285"/>
    <w:rsid w:val="604A9204"/>
    <w:rsid w:val="60CC1EE4"/>
    <w:rsid w:val="60EAD5EC"/>
    <w:rsid w:val="61897AA4"/>
    <w:rsid w:val="61FBBC50"/>
    <w:rsid w:val="622FB769"/>
    <w:rsid w:val="6234FC11"/>
    <w:rsid w:val="6377993A"/>
    <w:rsid w:val="640407D7"/>
    <w:rsid w:val="67749549"/>
    <w:rsid w:val="6793B9CC"/>
    <w:rsid w:val="67F4DB66"/>
    <w:rsid w:val="69060B0E"/>
    <w:rsid w:val="6A0552A4"/>
    <w:rsid w:val="6A28808D"/>
    <w:rsid w:val="6A55D6CC"/>
    <w:rsid w:val="6C8DAF9F"/>
    <w:rsid w:val="6D77D6ED"/>
    <w:rsid w:val="6D993864"/>
    <w:rsid w:val="6FCC83E9"/>
    <w:rsid w:val="6FD942E3"/>
    <w:rsid w:val="704E5572"/>
    <w:rsid w:val="707FC901"/>
    <w:rsid w:val="70B8B5BC"/>
    <w:rsid w:val="712E7E26"/>
    <w:rsid w:val="718929DE"/>
    <w:rsid w:val="71C2E0EF"/>
    <w:rsid w:val="7219CDA0"/>
    <w:rsid w:val="735E3BE6"/>
    <w:rsid w:val="743A9733"/>
    <w:rsid w:val="74AD2B8C"/>
    <w:rsid w:val="75250CAF"/>
    <w:rsid w:val="75BB8BC1"/>
    <w:rsid w:val="75CC4AD1"/>
    <w:rsid w:val="75F5D73E"/>
    <w:rsid w:val="765A6F53"/>
    <w:rsid w:val="765E0AD8"/>
    <w:rsid w:val="77495AC8"/>
    <w:rsid w:val="7838876C"/>
    <w:rsid w:val="79782E1A"/>
    <w:rsid w:val="79B2539C"/>
    <w:rsid w:val="79C3EEB7"/>
    <w:rsid w:val="7B222ADF"/>
    <w:rsid w:val="7BA41CEB"/>
    <w:rsid w:val="7BBE926A"/>
    <w:rsid w:val="7C52C499"/>
    <w:rsid w:val="7CE11FC9"/>
    <w:rsid w:val="7D0BF156"/>
    <w:rsid w:val="7D2C117D"/>
    <w:rsid w:val="7D6DE2D1"/>
    <w:rsid w:val="7E14212B"/>
    <w:rsid w:val="7E2999B0"/>
    <w:rsid w:val="7E70B76A"/>
    <w:rsid w:val="7EED9CF7"/>
    <w:rsid w:val="7F2DE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7BCDD8"/>
  <w15:docId w15:val="{63C2EAD6-1BDD-43A2-A922-45602C5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A"/>
    <w:pPr>
      <w:widowControl w:val="0"/>
      <w:numPr>
        <w:numId w:val="46"/>
      </w:numPr>
      <w:spacing w:after="0" w:line="240" w:lineRule="auto"/>
      <w:jc w:val="both"/>
      <w:outlineLvl w:val="0"/>
    </w:pPr>
    <w:rPr>
      <w:rFonts w:ascii="Times New Roman" w:eastAsia="Times New Roman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CA"/>
    <w:pPr>
      <w:widowControl w:val="0"/>
      <w:numPr>
        <w:ilvl w:val="1"/>
        <w:numId w:val="46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7F23"/>
    <w:pPr>
      <w:widowControl w:val="0"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eastAsiaTheme="majorEastAsia" w:hAnsi="Times New Roman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Lettre d'introduction,Paragrafo elenco,List Paragraph1,Medium Grid 1 - Accent 21,FooterText,Paragraphe de liste1,Heading 2_sj,Numbered Para 1,Dot pt,No Spacing1,List Paragraph Char Char Char,Bullet 1,Ha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eastAsiaTheme="minorEastAsia" w:hAnsi="Verdan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eastAsiaTheme="minorEastAsia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aliases w:val="ENTSO-E List of Documents,ENTSO-E Table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Lettre d'introduction Char,Paragrafo elenco Char,List Paragraph1 Char,Medium Grid 1 - Accent 21 Char,FooterText Char,Paragraphe de liste1 Char,Heading 2_sj Char,Numbered Para 1 Char,Dot pt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00CB60CA"/>
    <w:rPr>
      <w:rFonts w:ascii="Times New Roman" w:eastAsia="Times New Roman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C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7F23"/>
    <w:rPr>
      <w:rFonts w:ascii="Times New Roman" w:eastAsiaTheme="majorEastAsia" w:hAnsi="Times New Roman" w:cstheme="majorBidi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eastAsiaTheme="majorEastAsia" w:hAnsi="Times New Roman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4B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0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atas.matelionis@litgrid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vars.kronenbergs@ast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mo.ling@elering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685ED.3DA7D1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4FFD2568ACB745A3D63F901A0BA831" ma:contentTypeVersion="4" ma:contentTypeDescription="Kurkite naują dokumentą." ma:contentTypeScope="" ma:versionID="9371121e9dc73adca9c69e7a4fa0f3d9">
  <xsd:schema xmlns:xsd="http://www.w3.org/2001/XMLSchema" xmlns:xs="http://www.w3.org/2001/XMLSchema" xmlns:p="http://schemas.microsoft.com/office/2006/metadata/properties" xmlns:ns2="741382fc-c186-44d7-a4f9-6d049ee4b721" targetNamespace="http://schemas.microsoft.com/office/2006/metadata/properties" ma:root="true" ma:fieldsID="0c36fe0294b89422821e1accfbc38543" ns2:_="">
    <xsd:import namespace="741382fc-c186-44d7-a4f9-6d049ee4b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82fc-c186-44d7-a4f9-6d049ee4b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30B1E-F297-487F-8FF9-203DD55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8E65C-C93F-4161-AC75-579E109E28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41382fc-c186-44d7-a4f9-6d049ee4b7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B7BC2-CBB0-4F17-BC25-C893A32AC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C9013-8389-478C-AC56-803FD9F69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382fc-c186-44d7-a4f9-6d049ee4b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2417</Words>
  <Characters>1378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OÜ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Grid</dc:creator>
  <cp:keywords/>
  <cp:lastModifiedBy>Andris Sproģis</cp:lastModifiedBy>
  <cp:revision>2</cp:revision>
  <dcterms:created xsi:type="dcterms:W3CDTF">2021-03-11T15:00:00Z</dcterms:created>
  <dcterms:modified xsi:type="dcterms:W3CDTF">2021-03-11T15:00:00Z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0x010100994FFD2568ACB745A3D63F901A0BA831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2020-09-28T11:12:48Z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ff53817c-d143-494e-a6f5-783945fa085a</vt:lpwstr>
  </property>
  <property fmtid="{D5CDD505-2E9C-101B-9397-08002B2CF9AE}" pid="9" name="MSIP_Label_66cffd26-8a8e-4271-ae8c-0448cc98c6fa_ContentBits">
    <vt:lpwstr>0</vt:lpwstr>
  </property>
</Properties>
</file>