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8C2D" w14:textId="74C133B3" w:rsidR="00AE7C9B" w:rsidRDefault="00C845F7" w:rsidP="00AE7C9B">
      <w:pPr>
        <w:pStyle w:val="Heading1"/>
        <w:numPr>
          <w:ilvl w:val="0"/>
          <w:numId w:val="0"/>
        </w:numPr>
      </w:pPr>
      <w:bookmarkStart w:id="0" w:name="_Toc52202935"/>
      <w:r>
        <w:t>P</w:t>
      </w:r>
      <w:r w:rsidR="00EF7627">
        <w:t xml:space="preserve">roduction </w:t>
      </w:r>
      <w:r w:rsidR="00AE7C9B">
        <w:t>Device Registration</w:t>
      </w:r>
      <w:r w:rsidR="000B5AFD">
        <w:t>/Amen</w:t>
      </w:r>
      <w:r w:rsidR="00200D86">
        <w:t>dment</w:t>
      </w:r>
      <w:r w:rsidR="00AE7C9B">
        <w:t xml:space="preserve"> Form</w:t>
      </w:r>
      <w:bookmarkEnd w:id="0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2221"/>
        <w:gridCol w:w="2221"/>
        <w:gridCol w:w="2221"/>
      </w:tblGrid>
      <w:tr w:rsidR="00AE7C9B" w:rsidRPr="00B02DA1" w14:paraId="30F13AD3" w14:textId="77777777" w:rsidTr="4A344BE2">
        <w:tc>
          <w:tcPr>
            <w:tcW w:w="9039" w:type="dxa"/>
            <w:gridSpan w:val="4"/>
          </w:tcPr>
          <w:p w14:paraId="46727B4E" w14:textId="77777777" w:rsidR="00AE7C9B" w:rsidRPr="7B4FC43B" w:rsidRDefault="00AE7C9B" w:rsidP="00102577">
            <w:pPr>
              <w:ind w:left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Account Holder</w:t>
            </w:r>
          </w:p>
        </w:tc>
      </w:tr>
      <w:tr w:rsidR="00AE7C9B" w:rsidRPr="00B02DA1" w14:paraId="443465F1" w14:textId="77777777" w:rsidTr="00983228">
        <w:trPr>
          <w:trHeight w:val="550"/>
        </w:trPr>
        <w:tc>
          <w:tcPr>
            <w:tcW w:w="2376" w:type="dxa"/>
          </w:tcPr>
          <w:p w14:paraId="316A822D" w14:textId="77777777" w:rsidR="00AE7C9B" w:rsidRPr="00B02DA1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Account Holder name</w:t>
            </w:r>
          </w:p>
        </w:tc>
        <w:tc>
          <w:tcPr>
            <w:tcW w:w="6663" w:type="dxa"/>
            <w:gridSpan w:val="3"/>
          </w:tcPr>
          <w:p w14:paraId="5E10C3CD" w14:textId="77777777" w:rsidR="00AE7C9B" w:rsidRDefault="00AE7C9B" w:rsidP="00102577">
            <w:pPr>
              <w:ind w:left="142"/>
            </w:pPr>
          </w:p>
        </w:tc>
      </w:tr>
      <w:tr w:rsidR="00AE7C9B" w:rsidRPr="00B02DA1" w14:paraId="15FFB10B" w14:textId="77777777" w:rsidTr="4A344BE2">
        <w:tc>
          <w:tcPr>
            <w:tcW w:w="2376" w:type="dxa"/>
          </w:tcPr>
          <w:p w14:paraId="2937998E" w14:textId="103838D5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 xml:space="preserve">Account Holder </w:t>
            </w:r>
            <w:r w:rsidR="0076708E" w:rsidRPr="7D7B47DF">
              <w:rPr>
                <w:lang w:val="en-US"/>
              </w:rPr>
              <w:t>VAT code</w:t>
            </w:r>
            <w:r w:rsidR="0036690D" w:rsidRPr="7D7B47DF">
              <w:rPr>
                <w:lang w:val="en-US"/>
              </w:rPr>
              <w:t xml:space="preserve"> (</w:t>
            </w:r>
            <w:r w:rsidR="00B10D1D" w:rsidRPr="7D7B47DF">
              <w:rPr>
                <w:lang w:val="en-US"/>
              </w:rPr>
              <w:t>Business ID</w:t>
            </w:r>
            <w:r w:rsidR="0036690D" w:rsidRPr="7D7B47DF">
              <w:rPr>
                <w:lang w:val="en-US"/>
              </w:rPr>
              <w:t>)</w:t>
            </w:r>
            <w:r w:rsidRPr="7D7B47DF">
              <w:rPr>
                <w:lang w:val="en-US"/>
              </w:rPr>
              <w:t>/Person ID</w:t>
            </w:r>
          </w:p>
        </w:tc>
        <w:tc>
          <w:tcPr>
            <w:tcW w:w="6663" w:type="dxa"/>
            <w:gridSpan w:val="3"/>
          </w:tcPr>
          <w:p w14:paraId="550AAF9B" w14:textId="77777777" w:rsidR="00AE7C9B" w:rsidRDefault="00AE7C9B" w:rsidP="00102577">
            <w:pPr>
              <w:ind w:left="142"/>
            </w:pPr>
          </w:p>
        </w:tc>
      </w:tr>
      <w:tr w:rsidR="00AE7C9B" w:rsidRPr="00B02DA1" w14:paraId="299E7147" w14:textId="77777777" w:rsidTr="4A344BE2">
        <w:tc>
          <w:tcPr>
            <w:tcW w:w="9039" w:type="dxa"/>
            <w:gridSpan w:val="4"/>
          </w:tcPr>
          <w:p w14:paraId="0D379D69" w14:textId="77777777" w:rsidR="00AE7C9B" w:rsidRPr="7B4FC43B" w:rsidRDefault="00AE7C9B" w:rsidP="00102577">
            <w:pPr>
              <w:ind w:left="142"/>
              <w:jc w:val="center"/>
              <w:rPr>
                <w:b/>
                <w:bCs/>
                <w:lang w:val="en-US"/>
              </w:rPr>
            </w:pPr>
            <w:bookmarkStart w:id="1" w:name="_Hlk98855334"/>
            <w:r w:rsidRPr="7B4FC43B">
              <w:rPr>
                <w:b/>
                <w:bCs/>
                <w:lang w:val="en-US"/>
              </w:rPr>
              <w:t xml:space="preserve">Production </w:t>
            </w:r>
            <w:bookmarkEnd w:id="1"/>
            <w:r>
              <w:rPr>
                <w:b/>
                <w:bCs/>
                <w:lang w:val="en-US"/>
              </w:rPr>
              <w:t>D</w:t>
            </w:r>
            <w:r w:rsidRPr="7B4FC43B">
              <w:rPr>
                <w:b/>
                <w:bCs/>
                <w:lang w:val="en-US"/>
              </w:rPr>
              <w:t>evice</w:t>
            </w:r>
          </w:p>
        </w:tc>
      </w:tr>
      <w:tr w:rsidR="00AE7C9B" w:rsidRPr="00A931B3" w14:paraId="6992C75F" w14:textId="77777777" w:rsidTr="4A344BE2">
        <w:tc>
          <w:tcPr>
            <w:tcW w:w="2376" w:type="dxa"/>
          </w:tcPr>
          <w:p w14:paraId="3E6C8A1C" w14:textId="1FDE27F5" w:rsidR="00AE7C9B" w:rsidRPr="00B02DA1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>Application purpose</w:t>
            </w:r>
          </w:p>
        </w:tc>
        <w:tc>
          <w:tcPr>
            <w:tcW w:w="6663" w:type="dxa"/>
            <w:gridSpan w:val="3"/>
          </w:tcPr>
          <w:p w14:paraId="64FB1B6D" w14:textId="5486B703" w:rsidR="00AE7C9B" w:rsidRPr="00D014BE" w:rsidRDefault="00000000" w:rsidP="00102577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-177730341"/>
                <w:placeholder>
                  <w:docPart w:val="1FD587AA5DB241E28802DEB464087434"/>
                </w:placeholder>
              </w:sdtPr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  <w:r w:rsidR="007B2A52">
                  <w:rPr>
                    <w:rFonts w:ascii="MS Gothic" w:eastAsia="MS Gothic" w:hAnsi="MS Gothic"/>
                    <w:lang w:val="fr-FR"/>
                  </w:rPr>
                  <w:t xml:space="preserve"> </w:t>
                </w:r>
              </w:sdtContent>
            </w:sdt>
            <w:r w:rsidR="00AE7C9B" w:rsidRPr="00D014BE">
              <w:rPr>
                <w:lang w:val="fr-FR"/>
              </w:rPr>
              <w:t xml:space="preserve">New </w:t>
            </w:r>
            <w:r w:rsidR="6F9583F2" w:rsidRPr="00D014BE">
              <w:rPr>
                <w:lang w:val="fr-FR"/>
              </w:rPr>
              <w:t>P</w:t>
            </w:r>
            <w:r w:rsidR="00AE7C9B" w:rsidRPr="00D014BE">
              <w:rPr>
                <w:lang w:val="fr-FR"/>
              </w:rPr>
              <w:t xml:space="preserve">roduction </w:t>
            </w:r>
            <w:r w:rsidR="3A8D8304" w:rsidRPr="00D014BE">
              <w:rPr>
                <w:lang w:val="fr-FR"/>
              </w:rPr>
              <w:t>D</w:t>
            </w:r>
            <w:r w:rsidR="00AE7C9B" w:rsidRPr="00D014BE">
              <w:rPr>
                <w:lang w:val="fr-FR"/>
              </w:rPr>
              <w:t>evice</w:t>
            </w:r>
          </w:p>
          <w:p w14:paraId="10581AD6" w14:textId="1D4EBA5F" w:rsidR="00AE7C9B" w:rsidRPr="00D014BE" w:rsidRDefault="00000000" w:rsidP="00102577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-1307394131"/>
                <w:placeholder>
                  <w:docPart w:val="2358BD3AEE13452CB217C96ACD6F08BF"/>
                </w:placeholder>
              </w:sdtPr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  <w:r w:rsidR="007B2A52">
                  <w:rPr>
                    <w:rFonts w:ascii="MS Gothic" w:eastAsia="MS Gothic" w:hAnsi="MS Gothic"/>
                    <w:lang w:val="fr-FR"/>
                  </w:rPr>
                  <w:t xml:space="preserve"> </w:t>
                </w:r>
              </w:sdtContent>
            </w:sdt>
            <w:r w:rsidR="00AE7C9B" w:rsidRPr="00D014BE">
              <w:rPr>
                <w:lang w:val="fr-FR"/>
              </w:rPr>
              <w:t xml:space="preserve">Amend </w:t>
            </w:r>
            <w:r w:rsidR="2AB77E11" w:rsidRPr="00D014BE">
              <w:rPr>
                <w:lang w:val="fr-FR"/>
              </w:rPr>
              <w:t>P</w:t>
            </w:r>
            <w:r w:rsidR="00AE7C9B" w:rsidRPr="00D014BE">
              <w:rPr>
                <w:lang w:val="fr-FR"/>
              </w:rPr>
              <w:t xml:space="preserve">roduction </w:t>
            </w:r>
            <w:r w:rsidR="57490A7B" w:rsidRPr="00D014BE">
              <w:rPr>
                <w:lang w:val="fr-FR"/>
              </w:rPr>
              <w:t>D</w:t>
            </w:r>
            <w:r w:rsidR="00AE7C9B" w:rsidRPr="00D014BE">
              <w:rPr>
                <w:lang w:val="fr-FR"/>
              </w:rPr>
              <w:t>evice</w:t>
            </w:r>
          </w:p>
          <w:p w14:paraId="1F0A4F59" w14:textId="2E67F983" w:rsidR="00AE7C9B" w:rsidRPr="00D014BE" w:rsidRDefault="00000000" w:rsidP="00102577">
            <w:pPr>
              <w:ind w:left="142"/>
              <w:rPr>
                <w:lang w:val="fr-FR"/>
              </w:rPr>
            </w:pPr>
            <w:sdt>
              <w:sdtPr>
                <w:rPr>
                  <w:lang w:val="en-US"/>
                </w:rPr>
                <w:id w:val="1416821511"/>
                <w:placeholder>
                  <w:docPart w:val="FD0AEAC205934C64AB0B0ED199F59BF4"/>
                </w:placeholder>
              </w:sdtPr>
              <w:sdtContent>
                <w:r w:rsidR="00AE7C9B" w:rsidRPr="00D014BE">
                  <w:rPr>
                    <w:rFonts w:ascii="MS Gothic" w:eastAsia="MS Gothic" w:hAnsi="MS Gothic"/>
                    <w:lang w:val="fr-FR"/>
                  </w:rPr>
                  <w:t>☐</w:t>
                </w:r>
                <w:r w:rsidR="007B2A52">
                  <w:rPr>
                    <w:rFonts w:ascii="MS Gothic" w:eastAsia="MS Gothic" w:hAnsi="MS Gothic"/>
                    <w:lang w:val="fr-FR"/>
                  </w:rPr>
                  <w:t xml:space="preserve"> </w:t>
                </w:r>
              </w:sdtContent>
            </w:sdt>
            <w:r w:rsidR="00AE7C9B" w:rsidRPr="00D014BE">
              <w:rPr>
                <w:lang w:val="fr-FR"/>
              </w:rPr>
              <w:t xml:space="preserve">De-register </w:t>
            </w:r>
            <w:r w:rsidR="2E3C48CB" w:rsidRPr="00D014BE">
              <w:rPr>
                <w:lang w:val="fr-FR"/>
              </w:rPr>
              <w:t>P</w:t>
            </w:r>
            <w:r w:rsidR="00AE7C9B" w:rsidRPr="00D014BE">
              <w:rPr>
                <w:lang w:val="fr-FR"/>
              </w:rPr>
              <w:t xml:space="preserve">roduction </w:t>
            </w:r>
            <w:r w:rsidR="5636238A" w:rsidRPr="00D014BE">
              <w:rPr>
                <w:lang w:val="fr-FR"/>
              </w:rPr>
              <w:t>D</w:t>
            </w:r>
            <w:r w:rsidR="00AE7C9B" w:rsidRPr="00D014BE">
              <w:rPr>
                <w:lang w:val="fr-FR"/>
              </w:rPr>
              <w:t>evice</w:t>
            </w:r>
          </w:p>
        </w:tc>
      </w:tr>
      <w:tr w:rsidR="00AE7C9B" w:rsidRPr="00B02DA1" w14:paraId="2D31D03C" w14:textId="77777777" w:rsidTr="4A344BE2">
        <w:tc>
          <w:tcPr>
            <w:tcW w:w="2376" w:type="dxa"/>
          </w:tcPr>
          <w:p w14:paraId="3EF770A3" w14:textId="7A4E151E" w:rsidR="00AE7C9B" w:rsidRPr="00B02DA1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>Production Device (object) name</w:t>
            </w:r>
          </w:p>
        </w:tc>
        <w:tc>
          <w:tcPr>
            <w:tcW w:w="6663" w:type="dxa"/>
            <w:gridSpan w:val="3"/>
          </w:tcPr>
          <w:p w14:paraId="35A8F0FC" w14:textId="77777777" w:rsidR="00AE7C9B" w:rsidRDefault="00AE7C9B" w:rsidP="00102577">
            <w:pPr>
              <w:ind w:left="142"/>
            </w:pPr>
          </w:p>
        </w:tc>
      </w:tr>
      <w:tr w:rsidR="00AE7C9B" w:rsidRPr="00B02DA1" w14:paraId="0A887E51" w14:textId="77777777" w:rsidTr="4A344BE2">
        <w:tc>
          <w:tcPr>
            <w:tcW w:w="2376" w:type="dxa"/>
          </w:tcPr>
          <w:p w14:paraId="6B0E5BB8" w14:textId="77777777" w:rsidR="00AE7C9B" w:rsidRPr="00B02DA1" w:rsidRDefault="00AE7C9B" w:rsidP="00102577">
            <w:pPr>
              <w:ind w:left="142"/>
              <w:rPr>
                <w:lang w:val="en-US"/>
              </w:rPr>
            </w:pPr>
            <w:r w:rsidRPr="005042C5">
              <w:rPr>
                <w:lang w:val="en-US"/>
              </w:rPr>
              <w:t xml:space="preserve">Installed capacity </w:t>
            </w:r>
            <w:r>
              <w:rPr>
                <w:lang w:val="en-US"/>
              </w:rPr>
              <w:t>(</w:t>
            </w:r>
            <w:r w:rsidRPr="005042C5">
              <w:rPr>
                <w:lang w:val="en-US"/>
              </w:rPr>
              <w:t>kW)</w:t>
            </w:r>
          </w:p>
        </w:tc>
        <w:tc>
          <w:tcPr>
            <w:tcW w:w="6663" w:type="dxa"/>
            <w:gridSpan w:val="3"/>
          </w:tcPr>
          <w:p w14:paraId="20E19E74" w14:textId="77777777" w:rsidR="00AE7C9B" w:rsidRDefault="00AE7C9B" w:rsidP="00102577">
            <w:pPr>
              <w:ind w:left="142"/>
            </w:pPr>
          </w:p>
        </w:tc>
      </w:tr>
      <w:tr w:rsidR="00AE7C9B" w:rsidRPr="00B02DA1" w14:paraId="6D605CFC" w14:textId="77777777" w:rsidTr="4A344BE2">
        <w:tc>
          <w:tcPr>
            <w:tcW w:w="2376" w:type="dxa"/>
          </w:tcPr>
          <w:p w14:paraId="3162A96A" w14:textId="32057BFF" w:rsidR="00AE7C9B" w:rsidRPr="005042C5" w:rsidRDefault="00205806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 xml:space="preserve">Capacity specified in the system operator's permit </w:t>
            </w:r>
            <w:r w:rsidR="00AE7C9B" w:rsidRPr="7D7B47DF">
              <w:rPr>
                <w:lang w:val="en-US"/>
              </w:rPr>
              <w:t xml:space="preserve">(kW) </w:t>
            </w:r>
          </w:p>
        </w:tc>
        <w:tc>
          <w:tcPr>
            <w:tcW w:w="6663" w:type="dxa"/>
            <w:gridSpan w:val="3"/>
          </w:tcPr>
          <w:p w14:paraId="310A25FE" w14:textId="77777777" w:rsidR="00AE7C9B" w:rsidRDefault="00AE7C9B" w:rsidP="00102577">
            <w:pPr>
              <w:ind w:left="142"/>
            </w:pPr>
          </w:p>
        </w:tc>
      </w:tr>
      <w:tr w:rsidR="00AE7C9B" w:rsidRPr="00B02DA1" w14:paraId="079B601C" w14:textId="77777777" w:rsidTr="4A344BE2">
        <w:tc>
          <w:tcPr>
            <w:tcW w:w="2376" w:type="dxa"/>
          </w:tcPr>
          <w:p w14:paraId="24DC15FA" w14:textId="6AD81469" w:rsidR="00AE7C9B" w:rsidRPr="00B02DA1" w:rsidRDefault="4065C80C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 xml:space="preserve">Address of </w:t>
            </w:r>
            <w:r w:rsidR="00CF03BD" w:rsidRPr="7D7B47DF">
              <w:rPr>
                <w:lang w:val="en-US"/>
              </w:rPr>
              <w:t>Production Device</w:t>
            </w:r>
            <w:r w:rsidR="00AE7C9B" w:rsidRPr="7D7B47DF">
              <w:rPr>
                <w:lang w:val="en-US"/>
              </w:rPr>
              <w:t xml:space="preserve"> (</w:t>
            </w:r>
            <w:r w:rsidR="00CF03BD" w:rsidRPr="7D7B47DF">
              <w:rPr>
                <w:lang w:val="en-US"/>
              </w:rPr>
              <w:t>c</w:t>
            </w:r>
            <w:r w:rsidR="00AE7C9B" w:rsidRPr="7D7B47DF">
              <w:rPr>
                <w:lang w:val="en-US"/>
              </w:rPr>
              <w:t xml:space="preserve">ountry, </w:t>
            </w:r>
            <w:r w:rsidR="00CF03BD" w:rsidRPr="7D7B47DF">
              <w:rPr>
                <w:lang w:val="en-US"/>
              </w:rPr>
              <w:t>c</w:t>
            </w:r>
            <w:r w:rsidR="00AE7C9B" w:rsidRPr="7D7B47DF">
              <w:rPr>
                <w:lang w:val="en-US"/>
              </w:rPr>
              <w:t xml:space="preserve">ity, </w:t>
            </w:r>
            <w:r w:rsidR="00CF03BD" w:rsidRPr="7D7B47DF">
              <w:rPr>
                <w:lang w:val="en-US"/>
              </w:rPr>
              <w:t>s</w:t>
            </w:r>
            <w:r w:rsidR="00AE7C9B" w:rsidRPr="7D7B47DF">
              <w:rPr>
                <w:lang w:val="en-US"/>
              </w:rPr>
              <w:t xml:space="preserve">treet, </w:t>
            </w:r>
            <w:r w:rsidR="00CF03BD" w:rsidRPr="7D7B47DF">
              <w:rPr>
                <w:lang w:val="en-US"/>
              </w:rPr>
              <w:t>p</w:t>
            </w:r>
            <w:r w:rsidR="00AE7C9B" w:rsidRPr="7D7B47DF">
              <w:rPr>
                <w:lang w:val="en-US"/>
              </w:rPr>
              <w:t>ostal code)</w:t>
            </w:r>
          </w:p>
        </w:tc>
        <w:tc>
          <w:tcPr>
            <w:tcW w:w="6663" w:type="dxa"/>
            <w:gridSpan w:val="3"/>
          </w:tcPr>
          <w:p w14:paraId="2A43D6FD" w14:textId="77777777" w:rsidR="00AE7C9B" w:rsidRDefault="00AE7C9B" w:rsidP="00102577">
            <w:pPr>
              <w:ind w:left="142"/>
            </w:pPr>
          </w:p>
        </w:tc>
      </w:tr>
      <w:tr w:rsidR="00AE7C9B" w:rsidRPr="00B02DA1" w14:paraId="21FC194F" w14:textId="77777777" w:rsidTr="4A344BE2">
        <w:tc>
          <w:tcPr>
            <w:tcW w:w="2376" w:type="dxa"/>
          </w:tcPr>
          <w:p w14:paraId="6EC2CE7D" w14:textId="77777777" w:rsidR="00AE7C9B" w:rsidRPr="00B02DA1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Coordinates (longitude, latitude)</w:t>
            </w:r>
          </w:p>
        </w:tc>
        <w:tc>
          <w:tcPr>
            <w:tcW w:w="6663" w:type="dxa"/>
            <w:gridSpan w:val="3"/>
          </w:tcPr>
          <w:p w14:paraId="427873B7" w14:textId="77777777" w:rsidR="00AE7C9B" w:rsidRDefault="00AE7C9B" w:rsidP="00102577">
            <w:pPr>
              <w:ind w:left="142"/>
            </w:pPr>
          </w:p>
        </w:tc>
      </w:tr>
      <w:tr w:rsidR="00AE7C9B" w:rsidRPr="00B02DA1" w14:paraId="4CC9AEA5" w14:textId="77777777" w:rsidTr="4A344BE2">
        <w:tc>
          <w:tcPr>
            <w:tcW w:w="2376" w:type="dxa"/>
          </w:tcPr>
          <w:p w14:paraId="5F63BFC4" w14:textId="77777777" w:rsidR="00AE7C9B" w:rsidRDefault="00AE7C9B" w:rsidP="00102577">
            <w:pPr>
              <w:ind w:left="142"/>
              <w:rPr>
                <w:lang w:val="en-US"/>
              </w:rPr>
            </w:pPr>
            <w:r w:rsidRPr="744D46B5">
              <w:rPr>
                <w:lang w:val="en-US"/>
              </w:rPr>
              <w:t>The first date</w:t>
            </w:r>
            <w:r w:rsidRPr="005042C5">
              <w:rPr>
                <w:lang w:val="en-US"/>
              </w:rPr>
              <w:t xml:space="preserve"> of commissioning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63" w:type="dxa"/>
            <w:gridSpan w:val="3"/>
          </w:tcPr>
          <w:p w14:paraId="10C0BAC4" w14:textId="77777777" w:rsidR="00AE7C9B" w:rsidRDefault="00AE7C9B" w:rsidP="00102577">
            <w:pPr>
              <w:ind w:left="142"/>
            </w:pPr>
          </w:p>
        </w:tc>
      </w:tr>
      <w:tr w:rsidR="00AE7C9B" w:rsidRPr="00B02DA1" w14:paraId="208B6693" w14:textId="77777777" w:rsidTr="4A344BE2">
        <w:tc>
          <w:tcPr>
            <w:tcW w:w="2376" w:type="dxa"/>
          </w:tcPr>
          <w:p w14:paraId="703DC7AE" w14:textId="77777777" w:rsidR="00AE7C9B" w:rsidRPr="005042C5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Grid connection</w:t>
            </w:r>
          </w:p>
        </w:tc>
        <w:tc>
          <w:tcPr>
            <w:tcW w:w="6663" w:type="dxa"/>
            <w:gridSpan w:val="3"/>
          </w:tcPr>
          <w:p w14:paraId="0D2252F4" w14:textId="7AD5CC97" w:rsidR="00AE7C9B" w:rsidRDefault="00000000" w:rsidP="00102577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401567909"/>
                <w:placeholder>
                  <w:docPart w:val="EDEEECB63E854606B38D3F4AA78DA09C"/>
                </w:placeholder>
              </w:sdtPr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  <w:r w:rsidR="00810767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AE7C9B" w:rsidRPr="7B4FC43B">
              <w:rPr>
                <w:lang w:val="en-US"/>
              </w:rPr>
              <w:t>TSOs grid</w:t>
            </w:r>
          </w:p>
          <w:p w14:paraId="78D50E1D" w14:textId="7716B99C" w:rsidR="00AE7C9B" w:rsidRDefault="00000000" w:rsidP="00102577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-1276864297"/>
                <w:placeholder>
                  <w:docPart w:val="2543E082F1A14CA5A6006EEC4CA9002D"/>
                </w:placeholder>
              </w:sdtPr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  <w:r w:rsidR="00810767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AE7C9B">
              <w:rPr>
                <w:lang w:val="en-US"/>
              </w:rPr>
              <w:t>D</w:t>
            </w:r>
            <w:r w:rsidR="00AE7C9B" w:rsidRPr="7B4FC43B">
              <w:rPr>
                <w:lang w:val="en-US"/>
              </w:rPr>
              <w:t>SOs grid</w:t>
            </w:r>
            <w:r w:rsidR="00AE7C9B">
              <w:rPr>
                <w:lang w:val="en-US"/>
              </w:rPr>
              <w:tab/>
              <w:t>_______________________________(name)</w:t>
            </w:r>
          </w:p>
        </w:tc>
      </w:tr>
      <w:tr w:rsidR="00AE7C9B" w:rsidRPr="00B02DA1" w14:paraId="7E3FBAF8" w14:textId="77777777" w:rsidTr="4A344BE2">
        <w:tc>
          <w:tcPr>
            <w:tcW w:w="2376" w:type="dxa"/>
          </w:tcPr>
          <w:p w14:paraId="1EEAC895" w14:textId="23763EEC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>Metering ID (object EIC</w:t>
            </w:r>
            <w:r w:rsidR="004B655F">
              <w:t xml:space="preserve"> </w:t>
            </w:r>
            <w:r w:rsidR="009E5E1E">
              <w:t xml:space="preserve">and </w:t>
            </w:r>
            <w:r w:rsidR="004B655F">
              <w:t>metering point EI</w:t>
            </w:r>
            <w:r w:rsidR="179CA28A">
              <w:t>C</w:t>
            </w:r>
            <w:r w:rsidR="004B655F">
              <w:t xml:space="preserve"> (TSOs network) or metering point code (DSOs network)</w:t>
            </w:r>
            <w:r w:rsidR="009E5E1E">
              <w:t xml:space="preserve">, </w:t>
            </w:r>
            <w:r w:rsidR="00007D85" w:rsidRPr="7D7B47DF">
              <w:rPr>
                <w:lang w:val="en-US"/>
              </w:rPr>
              <w:t>e</w:t>
            </w:r>
            <w:r w:rsidR="005910F9" w:rsidRPr="7D7B47DF">
              <w:rPr>
                <w:lang w:val="en-US"/>
              </w:rPr>
              <w:t xml:space="preserve">xample, </w:t>
            </w:r>
            <w:r w:rsidR="005910F9" w:rsidRPr="7D7B47DF">
              <w:rPr>
                <w:sz w:val="19"/>
                <w:szCs w:val="19"/>
                <w:lang w:val="lv-LV" w:bidi="lv-LV"/>
              </w:rPr>
              <w:t>43ZAST1111111111, 43Z-STO111111111</w:t>
            </w:r>
            <w:r w:rsidRPr="7D7B47DF">
              <w:rPr>
                <w:lang w:val="en-US"/>
              </w:rPr>
              <w:t>)</w:t>
            </w:r>
            <w:r w:rsidR="00BE7B41" w:rsidRPr="7D7B47DF">
              <w:rPr>
                <w:lang w:val="en-US"/>
              </w:rPr>
              <w:t>. In</w:t>
            </w:r>
            <w:r w:rsidRPr="7D7B47DF">
              <w:rPr>
                <w:lang w:val="en-US"/>
              </w:rPr>
              <w:t xml:space="preserve"> case of multiple meter use, add all meters and used calculation formula</w:t>
            </w:r>
          </w:p>
        </w:tc>
        <w:tc>
          <w:tcPr>
            <w:tcW w:w="6663" w:type="dxa"/>
            <w:gridSpan w:val="3"/>
          </w:tcPr>
          <w:p w14:paraId="301DB1EE" w14:textId="77777777" w:rsidR="00AE7C9B" w:rsidRDefault="00AE7C9B" w:rsidP="00102577">
            <w:pPr>
              <w:ind w:left="142"/>
            </w:pPr>
          </w:p>
        </w:tc>
      </w:tr>
      <w:tr w:rsidR="00AE7C9B" w:rsidRPr="00B02DA1" w14:paraId="70921DC0" w14:textId="77777777" w:rsidTr="4A344BE2">
        <w:tc>
          <w:tcPr>
            <w:tcW w:w="2376" w:type="dxa"/>
          </w:tcPr>
          <w:p w14:paraId="6DF4AF2E" w14:textId="62E3CFBD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 xml:space="preserve">Meter corresponds to net electricity output of </w:t>
            </w:r>
            <w:r w:rsidR="00B657BF" w:rsidRPr="7D7B47DF">
              <w:rPr>
                <w:lang w:val="en-US"/>
              </w:rPr>
              <w:t xml:space="preserve">Production </w:t>
            </w:r>
            <w:r w:rsidRPr="7D7B47DF">
              <w:rPr>
                <w:lang w:val="en-US"/>
              </w:rPr>
              <w:t>device</w:t>
            </w:r>
          </w:p>
        </w:tc>
        <w:tc>
          <w:tcPr>
            <w:tcW w:w="6663" w:type="dxa"/>
            <w:gridSpan w:val="3"/>
          </w:tcPr>
          <w:p w14:paraId="5EF177E9" w14:textId="5EE9D6BA" w:rsidR="00AE7C9B" w:rsidRDefault="00000000" w:rsidP="00102577">
            <w:pPr>
              <w:ind w:left="142"/>
              <w:rPr>
                <w:lang w:val="en-US"/>
              </w:rPr>
            </w:pPr>
            <w:sdt>
              <w:sdtPr>
                <w:rPr>
                  <w:lang w:val="en-US"/>
                </w:rPr>
                <w:id w:val="-266160196"/>
                <w:placeholder>
                  <w:docPart w:val="CC74F23480F946D2AEEF0001F1282A90"/>
                </w:placeholder>
              </w:sdtPr>
              <w:sdtContent>
                <w:r w:rsidR="00AE7C9B" w:rsidRPr="7B4FC43B">
                  <w:rPr>
                    <w:rFonts w:ascii="MS Gothic" w:eastAsia="MS Gothic" w:hAnsi="MS Gothic"/>
                    <w:lang w:val="en-US"/>
                  </w:rPr>
                  <w:t>☐</w:t>
                </w:r>
                <w:r w:rsidR="00DF2E71">
                  <w:rPr>
                    <w:rFonts w:ascii="MS Gothic" w:eastAsia="MS Gothic" w:hAnsi="MS Gothic"/>
                    <w:lang w:val="en-US"/>
                  </w:rPr>
                  <w:t xml:space="preserve"> </w:t>
                </w:r>
              </w:sdtContent>
            </w:sdt>
            <w:r w:rsidR="00AE7C9B" w:rsidRPr="7B4FC43B">
              <w:rPr>
                <w:lang w:val="en-US"/>
              </w:rPr>
              <w:t>Yes</w:t>
            </w:r>
          </w:p>
        </w:tc>
      </w:tr>
      <w:tr w:rsidR="00AE7C9B" w:rsidRPr="00B02DA1" w14:paraId="3666C169" w14:textId="77777777" w:rsidTr="4A344BE2">
        <w:tc>
          <w:tcPr>
            <w:tcW w:w="2376" w:type="dxa"/>
            <w:vMerge w:val="restart"/>
          </w:tcPr>
          <w:p w14:paraId="308C5579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Fuel (-s)*</w:t>
            </w:r>
          </w:p>
        </w:tc>
        <w:tc>
          <w:tcPr>
            <w:tcW w:w="2221" w:type="dxa"/>
          </w:tcPr>
          <w:p w14:paraId="12B7CD37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  <w:tc>
          <w:tcPr>
            <w:tcW w:w="2221" w:type="dxa"/>
          </w:tcPr>
          <w:p w14:paraId="30486AAF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221" w:type="dxa"/>
          </w:tcPr>
          <w:p w14:paraId="65317BC9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</w:tr>
      <w:tr w:rsidR="00AE7C9B" w:rsidRPr="00B02DA1" w14:paraId="016A0AC7" w14:textId="77777777" w:rsidTr="4A344BE2">
        <w:tc>
          <w:tcPr>
            <w:tcW w:w="2376" w:type="dxa"/>
            <w:vMerge/>
          </w:tcPr>
          <w:p w14:paraId="1F16A87F" w14:textId="77777777" w:rsidR="00AE7C9B" w:rsidRDefault="00AE7C9B" w:rsidP="00102577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434AD153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284D380B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356BBE23" w14:textId="77777777" w:rsidR="00AE7C9B" w:rsidRDefault="00AE7C9B" w:rsidP="00102577">
            <w:pPr>
              <w:ind w:left="142"/>
            </w:pPr>
          </w:p>
        </w:tc>
      </w:tr>
      <w:tr w:rsidR="00AE7C9B" w:rsidRPr="00B02DA1" w14:paraId="2C2ED070" w14:textId="77777777" w:rsidTr="4A344BE2">
        <w:tc>
          <w:tcPr>
            <w:tcW w:w="2376" w:type="dxa"/>
            <w:vMerge/>
          </w:tcPr>
          <w:p w14:paraId="5C2C2166" w14:textId="77777777" w:rsidR="00AE7C9B" w:rsidRDefault="00AE7C9B" w:rsidP="00102577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240A2D3C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35761A4F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0EDC156E" w14:textId="77777777" w:rsidR="00AE7C9B" w:rsidRDefault="00AE7C9B" w:rsidP="00102577">
            <w:pPr>
              <w:ind w:left="142"/>
            </w:pPr>
          </w:p>
        </w:tc>
      </w:tr>
      <w:tr w:rsidR="00AE7C9B" w:rsidRPr="00B02DA1" w14:paraId="41E52CB1" w14:textId="77777777" w:rsidTr="4A344BE2">
        <w:tc>
          <w:tcPr>
            <w:tcW w:w="2376" w:type="dxa"/>
            <w:vMerge w:val="restart"/>
          </w:tcPr>
          <w:p w14:paraId="1AFF2A5D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Technology*</w:t>
            </w:r>
          </w:p>
        </w:tc>
        <w:tc>
          <w:tcPr>
            <w:tcW w:w="2221" w:type="dxa"/>
          </w:tcPr>
          <w:p w14:paraId="4A08E4D0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1</w:t>
            </w:r>
          </w:p>
        </w:tc>
        <w:tc>
          <w:tcPr>
            <w:tcW w:w="2221" w:type="dxa"/>
          </w:tcPr>
          <w:p w14:paraId="523ECDC9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2</w:t>
            </w:r>
          </w:p>
        </w:tc>
        <w:tc>
          <w:tcPr>
            <w:tcW w:w="2221" w:type="dxa"/>
          </w:tcPr>
          <w:p w14:paraId="4E698A22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Level 3</w:t>
            </w:r>
          </w:p>
        </w:tc>
      </w:tr>
      <w:tr w:rsidR="00AE7C9B" w:rsidRPr="00B02DA1" w14:paraId="3E3118C6" w14:textId="77777777" w:rsidTr="4A344BE2">
        <w:tc>
          <w:tcPr>
            <w:tcW w:w="2376" w:type="dxa"/>
            <w:vMerge/>
          </w:tcPr>
          <w:p w14:paraId="0FF06330" w14:textId="77777777" w:rsidR="00AE7C9B" w:rsidRDefault="00AE7C9B" w:rsidP="00102577">
            <w:pPr>
              <w:ind w:left="142"/>
              <w:rPr>
                <w:lang w:val="en-US"/>
              </w:rPr>
            </w:pPr>
          </w:p>
        </w:tc>
        <w:tc>
          <w:tcPr>
            <w:tcW w:w="2221" w:type="dxa"/>
          </w:tcPr>
          <w:p w14:paraId="1419D699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3E4A5ADD" w14:textId="77777777" w:rsidR="00AE7C9B" w:rsidRDefault="00AE7C9B" w:rsidP="00102577">
            <w:pPr>
              <w:ind w:left="142"/>
            </w:pPr>
          </w:p>
        </w:tc>
        <w:tc>
          <w:tcPr>
            <w:tcW w:w="2221" w:type="dxa"/>
          </w:tcPr>
          <w:p w14:paraId="458C9B5D" w14:textId="77777777" w:rsidR="00AE7C9B" w:rsidRDefault="00AE7C9B" w:rsidP="00102577">
            <w:pPr>
              <w:ind w:left="142"/>
            </w:pPr>
          </w:p>
        </w:tc>
      </w:tr>
      <w:tr w:rsidR="00AE7C9B" w:rsidRPr="00B02DA1" w14:paraId="3AD85735" w14:textId="77777777" w:rsidTr="4A344BE2">
        <w:tc>
          <w:tcPr>
            <w:tcW w:w="2376" w:type="dxa"/>
          </w:tcPr>
          <w:p w14:paraId="7C904389" w14:textId="15D7727A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lang w:val="en-US"/>
              </w:rPr>
              <w:t xml:space="preserve">Account Holder who receives issued Guarantees of Origin (Account </w:t>
            </w:r>
            <w:r w:rsidR="00680A13" w:rsidRPr="7D7B47DF">
              <w:rPr>
                <w:lang w:val="en-US"/>
              </w:rPr>
              <w:t>H</w:t>
            </w:r>
            <w:r w:rsidRPr="7D7B47DF">
              <w:rPr>
                <w:lang w:val="en-US"/>
              </w:rPr>
              <w:t xml:space="preserve">older name and Business ID) (optional – fill in case </w:t>
            </w:r>
            <w:r w:rsidRPr="7D7B47DF">
              <w:rPr>
                <w:lang w:val="en-US"/>
              </w:rPr>
              <w:lastRenderedPageBreak/>
              <w:t>differs from Account holder from above)</w:t>
            </w:r>
          </w:p>
        </w:tc>
        <w:tc>
          <w:tcPr>
            <w:tcW w:w="6663" w:type="dxa"/>
            <w:gridSpan w:val="3"/>
          </w:tcPr>
          <w:p w14:paraId="457BD648" w14:textId="77777777" w:rsidR="00AE7C9B" w:rsidRDefault="00AE7C9B" w:rsidP="00102577">
            <w:pPr>
              <w:ind w:left="142"/>
            </w:pPr>
          </w:p>
        </w:tc>
      </w:tr>
      <w:tr w:rsidR="00AE7C9B" w:rsidRPr="00B02DA1" w14:paraId="67364061" w14:textId="77777777" w:rsidTr="4A344BE2">
        <w:tc>
          <w:tcPr>
            <w:tcW w:w="2376" w:type="dxa"/>
          </w:tcPr>
          <w:p w14:paraId="189657EF" w14:textId="77777777" w:rsidR="00AE7C9B" w:rsidRPr="00B02DA1" w:rsidRDefault="00AE7C9B" w:rsidP="00102577">
            <w:pPr>
              <w:ind w:left="142"/>
              <w:rPr>
                <w:lang w:val="en-US"/>
              </w:rPr>
            </w:pPr>
            <w:r w:rsidRPr="00B02DA1">
              <w:rPr>
                <w:lang w:val="en-US"/>
              </w:rPr>
              <w:t>Trading Scheme</w:t>
            </w:r>
          </w:p>
        </w:tc>
        <w:tc>
          <w:tcPr>
            <w:tcW w:w="6663" w:type="dxa"/>
            <w:gridSpan w:val="3"/>
          </w:tcPr>
          <w:p w14:paraId="5AB830D5" w14:textId="6B8B3CAF" w:rsidR="00AE7C9B" w:rsidRPr="00B02DA1" w:rsidRDefault="4C44A84F" w:rsidP="4A344BE2">
            <w:pPr>
              <w:spacing w:after="200" w:line="276" w:lineRule="auto"/>
              <w:ind w:left="142"/>
              <w:rPr>
                <w:lang w:val="en-US"/>
              </w:rPr>
            </w:pPr>
            <w:r w:rsidRPr="4A344BE2">
              <w:rPr>
                <w:lang w:val="en-US"/>
              </w:rPr>
              <w:t>EECS GO</w:t>
            </w:r>
          </w:p>
        </w:tc>
      </w:tr>
    </w:tbl>
    <w:p w14:paraId="53125A33" w14:textId="021B3D55" w:rsidR="00B20024" w:rsidRDefault="00AE7C9B" w:rsidP="009768B3">
      <w:pPr>
        <w:spacing w:after="0" w:line="240" w:lineRule="auto"/>
        <w:ind w:left="0"/>
        <w:jc w:val="both"/>
        <w:rPr>
          <w:sz w:val="18"/>
          <w:szCs w:val="18"/>
        </w:rPr>
      </w:pPr>
      <w:r w:rsidRPr="7D7B47DF">
        <w:rPr>
          <w:sz w:val="18"/>
          <w:szCs w:val="18"/>
        </w:rPr>
        <w:t xml:space="preserve">*For fuel and technology input use </w:t>
      </w:r>
      <w:r w:rsidR="009768B3" w:rsidRPr="7D7B47DF">
        <w:rPr>
          <w:sz w:val="18"/>
          <w:szCs w:val="18"/>
        </w:rPr>
        <w:t>EECS Rules Fact Sheet 5 "TYPES OF ENERGY INPUTS AND TECHNOLOGIES" (</w:t>
      </w:r>
      <w:hyperlink r:id="rId11" w:history="1">
        <w:r w:rsidR="009768B3" w:rsidRPr="7D7B47DF">
          <w:rPr>
            <w:rStyle w:val="Hyperlink"/>
            <w:sz w:val="18"/>
            <w:szCs w:val="18"/>
          </w:rPr>
          <w:t>https://www.aib-net.org/eecs/fact-sheets</w:t>
        </w:r>
      </w:hyperlink>
      <w:r w:rsidR="009768B3" w:rsidRPr="7D7B47DF">
        <w:rPr>
          <w:sz w:val="18"/>
          <w:szCs w:val="18"/>
        </w:rPr>
        <w:t>)</w:t>
      </w:r>
    </w:p>
    <w:p w14:paraId="019A7BC5" w14:textId="77777777" w:rsidR="00B20024" w:rsidRDefault="00B20024" w:rsidP="009768B3">
      <w:pPr>
        <w:spacing w:after="0" w:line="240" w:lineRule="auto"/>
        <w:ind w:left="0"/>
        <w:jc w:val="both"/>
        <w:rPr>
          <w:rStyle w:val="Hyperlink"/>
          <w:color w:val="auto"/>
          <w:sz w:val="18"/>
          <w:szCs w:val="18"/>
          <w:u w:val="none"/>
        </w:rPr>
      </w:pPr>
    </w:p>
    <w:p w14:paraId="51E0A093" w14:textId="77777777" w:rsidR="00B20024" w:rsidRDefault="00B20024" w:rsidP="009768B3">
      <w:pPr>
        <w:spacing w:after="0" w:line="240" w:lineRule="auto"/>
        <w:ind w:left="0"/>
        <w:jc w:val="both"/>
        <w:rPr>
          <w:rStyle w:val="Hyperlink"/>
        </w:rPr>
      </w:pPr>
    </w:p>
    <w:p w14:paraId="23E06682" w14:textId="77777777" w:rsidR="00B20024" w:rsidRPr="00B20024" w:rsidRDefault="00B20024" w:rsidP="009768B3">
      <w:pPr>
        <w:spacing w:after="0" w:line="240" w:lineRule="auto"/>
        <w:ind w:left="0"/>
        <w:jc w:val="both"/>
        <w:rPr>
          <w:rStyle w:val="Hyperlink"/>
          <w:color w:val="auto"/>
          <w:sz w:val="18"/>
          <w:szCs w:val="18"/>
          <w:u w:val="none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2230"/>
        <w:gridCol w:w="1437"/>
        <w:gridCol w:w="1103"/>
        <w:gridCol w:w="1059"/>
        <w:gridCol w:w="1438"/>
        <w:gridCol w:w="1664"/>
      </w:tblGrid>
      <w:tr w:rsidR="00AE7C9B" w14:paraId="119CA366" w14:textId="77777777" w:rsidTr="00B20024">
        <w:tc>
          <w:tcPr>
            <w:tcW w:w="8931" w:type="dxa"/>
            <w:gridSpan w:val="6"/>
          </w:tcPr>
          <w:p w14:paraId="1C62B3E9" w14:textId="77777777" w:rsidR="00AE7C9B" w:rsidRDefault="00AE7C9B" w:rsidP="7D7B47DF">
            <w:pPr>
              <w:ind w:left="142"/>
              <w:jc w:val="center"/>
              <w:rPr>
                <w:rStyle w:val="normaltextrun"/>
              </w:rPr>
            </w:pPr>
            <w:r w:rsidRPr="7D7B47DF">
              <w:rPr>
                <w:rStyle w:val="normaltextrun"/>
              </w:rPr>
              <w:t>The State aid</w:t>
            </w:r>
          </w:p>
        </w:tc>
      </w:tr>
      <w:tr w:rsidR="00AE7C9B" w14:paraId="0A933C86" w14:textId="77777777" w:rsidTr="00B20024">
        <w:trPr>
          <w:trHeight w:val="625"/>
        </w:trPr>
        <w:tc>
          <w:tcPr>
            <w:tcW w:w="4770" w:type="dxa"/>
            <w:gridSpan w:val="3"/>
          </w:tcPr>
          <w:p w14:paraId="41354AE9" w14:textId="77777777" w:rsidR="00AE7C9B" w:rsidRDefault="00AE7C9B" w:rsidP="00102577">
            <w:pPr>
              <w:ind w:left="142"/>
            </w:pPr>
            <w:r>
              <w:rPr>
                <w:lang w:val="en-US"/>
              </w:rPr>
              <w:t>Production Device received Investment s</w:t>
            </w:r>
            <w:r w:rsidRPr="2CE08274">
              <w:rPr>
                <w:lang w:val="en-US"/>
              </w:rPr>
              <w:t>upport</w:t>
            </w:r>
          </w:p>
        </w:tc>
        <w:tc>
          <w:tcPr>
            <w:tcW w:w="4161" w:type="dxa"/>
            <w:gridSpan w:val="3"/>
            <w:vAlign w:val="center"/>
          </w:tcPr>
          <w:p w14:paraId="348791BB" w14:textId="00E4B9D8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rFonts w:ascii="MS Gothic" w:eastAsia="MS Gothic" w:hAnsi="MS Gothic"/>
                <w:lang w:val="en-US"/>
              </w:rPr>
              <w:t>☐</w:t>
            </w:r>
            <w:r w:rsidR="11BA3E48" w:rsidRPr="7D7B47DF">
              <w:rPr>
                <w:rFonts w:ascii="MS Gothic" w:eastAsia="MS Gothic" w:hAnsi="MS Gothic"/>
                <w:lang w:val="en-US"/>
              </w:rPr>
              <w:t xml:space="preserve"> </w:t>
            </w:r>
            <w:r w:rsidRPr="7D7B47DF">
              <w:rPr>
                <w:lang w:val="en-US"/>
              </w:rPr>
              <w:t xml:space="preserve">Yes or </w:t>
            </w:r>
            <w:r w:rsidRPr="7D7B47DF">
              <w:rPr>
                <w:rFonts w:ascii="MS Gothic" w:eastAsia="MS Gothic" w:hAnsi="MS Gothic"/>
                <w:lang w:val="en-US"/>
              </w:rPr>
              <w:t>☐</w:t>
            </w:r>
            <w:r w:rsidR="11BA3E48" w:rsidRPr="7D7B47DF">
              <w:rPr>
                <w:rFonts w:ascii="MS Gothic" w:eastAsia="MS Gothic" w:hAnsi="MS Gothic"/>
                <w:lang w:val="en-US"/>
              </w:rPr>
              <w:t xml:space="preserve"> </w:t>
            </w:r>
            <w:r w:rsidRPr="7D7B47DF">
              <w:rPr>
                <w:lang w:val="en-US"/>
              </w:rPr>
              <w:t>No</w:t>
            </w:r>
          </w:p>
          <w:p w14:paraId="4FEE788B" w14:textId="77777777" w:rsidR="00AE7C9B" w:rsidRDefault="00AE7C9B" w:rsidP="00102577">
            <w:pPr>
              <w:pStyle w:val="ListParagraph"/>
              <w:ind w:left="142"/>
            </w:pPr>
            <w:r w:rsidRPr="7D7B47DF">
              <w:rPr>
                <w:lang w:val="en-US"/>
              </w:rPr>
              <w:t>If Yes, fill the table below</w:t>
            </w:r>
          </w:p>
        </w:tc>
      </w:tr>
      <w:tr w:rsidR="00AE7C9B" w14:paraId="254F1F93" w14:textId="77777777" w:rsidTr="00B20024">
        <w:tc>
          <w:tcPr>
            <w:tcW w:w="4770" w:type="dxa"/>
            <w:gridSpan w:val="3"/>
            <w:vAlign w:val="center"/>
          </w:tcPr>
          <w:p w14:paraId="4D8593DB" w14:textId="77777777" w:rsidR="00AE7C9B" w:rsidRDefault="00AE7C9B" w:rsidP="00102577">
            <w:pPr>
              <w:ind w:left="142"/>
              <w:rPr>
                <w:lang w:val="en-US"/>
              </w:rPr>
            </w:pPr>
            <w:r>
              <w:rPr>
                <w:lang w:val="en-US"/>
              </w:rPr>
              <w:t>Production Device receives Production s</w:t>
            </w:r>
            <w:r w:rsidRPr="2CE08274">
              <w:rPr>
                <w:lang w:val="en-US"/>
              </w:rPr>
              <w:t xml:space="preserve">upport </w:t>
            </w:r>
          </w:p>
        </w:tc>
        <w:tc>
          <w:tcPr>
            <w:tcW w:w="4161" w:type="dxa"/>
            <w:gridSpan w:val="3"/>
            <w:vAlign w:val="center"/>
          </w:tcPr>
          <w:p w14:paraId="188614B9" w14:textId="6ED869E2" w:rsidR="00AE7C9B" w:rsidRDefault="00AE7C9B" w:rsidP="00102577">
            <w:pPr>
              <w:ind w:left="142"/>
              <w:rPr>
                <w:lang w:val="en-US"/>
              </w:rPr>
            </w:pPr>
            <w:r w:rsidRPr="7D7B47DF">
              <w:rPr>
                <w:rFonts w:ascii="MS Gothic" w:eastAsia="MS Gothic" w:hAnsi="MS Gothic"/>
                <w:lang w:val="en-US"/>
              </w:rPr>
              <w:t>☐</w:t>
            </w:r>
            <w:r w:rsidR="4559CE06" w:rsidRPr="7D7B47DF">
              <w:rPr>
                <w:rFonts w:ascii="MS Gothic" w:eastAsia="MS Gothic" w:hAnsi="MS Gothic"/>
                <w:lang w:val="en-US"/>
              </w:rPr>
              <w:t xml:space="preserve"> </w:t>
            </w:r>
            <w:r w:rsidRPr="7D7B47DF">
              <w:rPr>
                <w:lang w:val="en-US"/>
              </w:rPr>
              <w:t xml:space="preserve">Yes or </w:t>
            </w:r>
            <w:r w:rsidRPr="7D7B47DF">
              <w:rPr>
                <w:rFonts w:ascii="MS Gothic" w:eastAsia="MS Gothic" w:hAnsi="MS Gothic"/>
                <w:lang w:val="en-US"/>
              </w:rPr>
              <w:t>☐</w:t>
            </w:r>
            <w:r w:rsidR="4559CE06" w:rsidRPr="7D7B47DF">
              <w:rPr>
                <w:rFonts w:ascii="MS Gothic" w:eastAsia="MS Gothic" w:hAnsi="MS Gothic"/>
                <w:lang w:val="en-US"/>
              </w:rPr>
              <w:t xml:space="preserve"> </w:t>
            </w:r>
            <w:r w:rsidRPr="7D7B47DF">
              <w:rPr>
                <w:lang w:val="en-US"/>
              </w:rPr>
              <w:t>No</w:t>
            </w:r>
          </w:p>
          <w:p w14:paraId="6AD5C0B7" w14:textId="77777777" w:rsidR="00AE7C9B" w:rsidRPr="7B4FC43B" w:rsidRDefault="00AE7C9B" w:rsidP="00102577">
            <w:pPr>
              <w:ind w:left="142"/>
              <w:rPr>
                <w:rFonts w:ascii="MS Gothic" w:eastAsia="MS Gothic" w:hAnsi="MS Gothic"/>
                <w:lang w:val="en-US"/>
              </w:rPr>
            </w:pPr>
            <w:r w:rsidRPr="7D7B47DF">
              <w:rPr>
                <w:lang w:val="en-US"/>
              </w:rPr>
              <w:t>If Yes, fill the table below</w:t>
            </w:r>
          </w:p>
        </w:tc>
      </w:tr>
      <w:tr w:rsidR="00AE7C9B" w14:paraId="6A4DF36B" w14:textId="77777777" w:rsidTr="00B20024">
        <w:tc>
          <w:tcPr>
            <w:tcW w:w="2230" w:type="dxa"/>
          </w:tcPr>
          <w:p w14:paraId="677AFDE0" w14:textId="77777777" w:rsidR="00AE7C9B" w:rsidRDefault="00AE7C9B" w:rsidP="00102577">
            <w:pPr>
              <w:pStyle w:val="ListParagraph"/>
              <w:ind w:left="142"/>
            </w:pPr>
            <w:r>
              <w:t>Governor of Support scheme</w:t>
            </w:r>
          </w:p>
        </w:tc>
        <w:tc>
          <w:tcPr>
            <w:tcW w:w="1437" w:type="dxa"/>
          </w:tcPr>
          <w:p w14:paraId="746A7268" w14:textId="77777777" w:rsidR="00AE7C9B" w:rsidRDefault="00AE7C9B" w:rsidP="00102577">
            <w:pPr>
              <w:ind w:left="142"/>
            </w:pPr>
            <w:r>
              <w:t>Support scheme type (Production/ Investment support)</w:t>
            </w:r>
          </w:p>
        </w:tc>
        <w:tc>
          <w:tcPr>
            <w:tcW w:w="1103" w:type="dxa"/>
          </w:tcPr>
          <w:p w14:paraId="32B3FF89" w14:textId="77777777" w:rsidR="00AE7C9B" w:rsidRDefault="00AE7C9B" w:rsidP="00102577">
            <w:pPr>
              <w:ind w:left="142"/>
            </w:pPr>
            <w:r>
              <w:t>Purpose of the State aid</w:t>
            </w:r>
          </w:p>
        </w:tc>
        <w:tc>
          <w:tcPr>
            <w:tcW w:w="1059" w:type="dxa"/>
          </w:tcPr>
          <w:p w14:paraId="3E5EF912" w14:textId="77777777" w:rsidR="00AE7C9B" w:rsidRPr="2CE08274" w:rsidRDefault="00AE7C9B" w:rsidP="00102577">
            <w:pPr>
              <w:ind w:left="142"/>
              <w:rPr>
                <w:rFonts w:eastAsia="Times New Roman"/>
                <w:color w:val="414142"/>
                <w:szCs w:val="20"/>
                <w:lang w:val="en-US"/>
              </w:rPr>
            </w:pPr>
            <w:r w:rsidRPr="00285DB3">
              <w:t>Support scheme number</w:t>
            </w:r>
          </w:p>
        </w:tc>
        <w:tc>
          <w:tcPr>
            <w:tcW w:w="1438" w:type="dxa"/>
          </w:tcPr>
          <w:p w14:paraId="5C85FA42" w14:textId="77777777" w:rsidR="00AE7C9B" w:rsidRDefault="00AE7C9B" w:rsidP="00102577">
            <w:pPr>
              <w:ind w:left="142"/>
            </w:pPr>
            <w:r>
              <w:t>Tool</w:t>
            </w:r>
          </w:p>
        </w:tc>
        <w:tc>
          <w:tcPr>
            <w:tcW w:w="1664" w:type="dxa"/>
          </w:tcPr>
          <w:p w14:paraId="1ADEA433" w14:textId="77777777" w:rsidR="00AE7C9B" w:rsidRDefault="00AE7C9B" w:rsidP="00102577">
            <w:pPr>
              <w:pStyle w:val="ListParagraph"/>
              <w:ind w:left="142"/>
            </w:pPr>
            <w:r>
              <w:t>Amount, EUR (In case of Investment support)</w:t>
            </w:r>
          </w:p>
        </w:tc>
      </w:tr>
      <w:tr w:rsidR="00AE7C9B" w14:paraId="4EBB97BF" w14:textId="77777777" w:rsidTr="00B20024">
        <w:tc>
          <w:tcPr>
            <w:tcW w:w="2230" w:type="dxa"/>
          </w:tcPr>
          <w:p w14:paraId="4B80473B" w14:textId="77777777" w:rsidR="00AE7C9B" w:rsidRDefault="00AE7C9B" w:rsidP="00102577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33989D6" w14:textId="77777777" w:rsidR="00AE7C9B" w:rsidRDefault="00AE7C9B" w:rsidP="00102577">
            <w:pPr>
              <w:ind w:left="142"/>
            </w:pPr>
          </w:p>
        </w:tc>
        <w:tc>
          <w:tcPr>
            <w:tcW w:w="1103" w:type="dxa"/>
          </w:tcPr>
          <w:p w14:paraId="2169A3B2" w14:textId="77777777" w:rsidR="00AE7C9B" w:rsidRDefault="00AE7C9B" w:rsidP="00102577">
            <w:pPr>
              <w:ind w:left="142"/>
            </w:pPr>
          </w:p>
        </w:tc>
        <w:tc>
          <w:tcPr>
            <w:tcW w:w="1059" w:type="dxa"/>
          </w:tcPr>
          <w:p w14:paraId="6CB9AC0B" w14:textId="77777777" w:rsidR="00AE7C9B" w:rsidRDefault="00AE7C9B" w:rsidP="00102577">
            <w:pPr>
              <w:ind w:left="142"/>
            </w:pPr>
          </w:p>
        </w:tc>
        <w:tc>
          <w:tcPr>
            <w:tcW w:w="1438" w:type="dxa"/>
          </w:tcPr>
          <w:p w14:paraId="2A0A0DAB" w14:textId="77777777" w:rsidR="00AE7C9B" w:rsidRDefault="00AE7C9B" w:rsidP="00102577">
            <w:pPr>
              <w:ind w:left="142"/>
            </w:pPr>
          </w:p>
        </w:tc>
        <w:tc>
          <w:tcPr>
            <w:tcW w:w="1664" w:type="dxa"/>
          </w:tcPr>
          <w:p w14:paraId="5EBB33B5" w14:textId="77777777" w:rsidR="00AE7C9B" w:rsidRDefault="00AE7C9B" w:rsidP="00102577">
            <w:pPr>
              <w:ind w:left="142"/>
            </w:pPr>
          </w:p>
        </w:tc>
      </w:tr>
      <w:tr w:rsidR="00AE7C9B" w14:paraId="69EF3AFB" w14:textId="77777777" w:rsidTr="00B20024">
        <w:tc>
          <w:tcPr>
            <w:tcW w:w="2230" w:type="dxa"/>
          </w:tcPr>
          <w:p w14:paraId="0DB950EF" w14:textId="77777777" w:rsidR="00AE7C9B" w:rsidRDefault="00AE7C9B" w:rsidP="00102577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9628C6F" w14:textId="77777777" w:rsidR="00AE7C9B" w:rsidRDefault="00AE7C9B" w:rsidP="00102577">
            <w:pPr>
              <w:ind w:left="142"/>
            </w:pPr>
          </w:p>
        </w:tc>
        <w:tc>
          <w:tcPr>
            <w:tcW w:w="1103" w:type="dxa"/>
          </w:tcPr>
          <w:p w14:paraId="74B24D39" w14:textId="77777777" w:rsidR="00AE7C9B" w:rsidRDefault="00AE7C9B" w:rsidP="00102577">
            <w:pPr>
              <w:ind w:left="142"/>
            </w:pPr>
          </w:p>
        </w:tc>
        <w:tc>
          <w:tcPr>
            <w:tcW w:w="1059" w:type="dxa"/>
          </w:tcPr>
          <w:p w14:paraId="774967CF" w14:textId="77777777" w:rsidR="00AE7C9B" w:rsidRDefault="00AE7C9B" w:rsidP="00102577">
            <w:pPr>
              <w:ind w:left="142"/>
            </w:pPr>
          </w:p>
        </w:tc>
        <w:tc>
          <w:tcPr>
            <w:tcW w:w="1438" w:type="dxa"/>
          </w:tcPr>
          <w:p w14:paraId="562063D0" w14:textId="77777777" w:rsidR="00AE7C9B" w:rsidRDefault="00AE7C9B" w:rsidP="00102577">
            <w:pPr>
              <w:ind w:left="142"/>
            </w:pPr>
          </w:p>
        </w:tc>
        <w:tc>
          <w:tcPr>
            <w:tcW w:w="1664" w:type="dxa"/>
          </w:tcPr>
          <w:p w14:paraId="33A206E4" w14:textId="77777777" w:rsidR="00AE7C9B" w:rsidRDefault="00AE7C9B" w:rsidP="00102577">
            <w:pPr>
              <w:ind w:left="142"/>
            </w:pPr>
          </w:p>
        </w:tc>
      </w:tr>
      <w:tr w:rsidR="00AE7C9B" w14:paraId="7C0DC88C" w14:textId="77777777" w:rsidTr="00B20024">
        <w:tc>
          <w:tcPr>
            <w:tcW w:w="2230" w:type="dxa"/>
          </w:tcPr>
          <w:p w14:paraId="19B6AD71" w14:textId="77777777" w:rsidR="00AE7C9B" w:rsidRDefault="00AE7C9B" w:rsidP="00102577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10287E01" w14:textId="77777777" w:rsidR="00AE7C9B" w:rsidRDefault="00AE7C9B" w:rsidP="00102577">
            <w:pPr>
              <w:ind w:left="142"/>
            </w:pPr>
          </w:p>
        </w:tc>
        <w:tc>
          <w:tcPr>
            <w:tcW w:w="1103" w:type="dxa"/>
          </w:tcPr>
          <w:p w14:paraId="7C769772" w14:textId="77777777" w:rsidR="00AE7C9B" w:rsidRDefault="00AE7C9B" w:rsidP="00102577">
            <w:pPr>
              <w:ind w:left="142"/>
            </w:pPr>
          </w:p>
        </w:tc>
        <w:tc>
          <w:tcPr>
            <w:tcW w:w="1059" w:type="dxa"/>
          </w:tcPr>
          <w:p w14:paraId="6C9CDB42" w14:textId="77777777" w:rsidR="00AE7C9B" w:rsidRDefault="00AE7C9B" w:rsidP="00102577">
            <w:pPr>
              <w:ind w:left="142"/>
            </w:pPr>
          </w:p>
        </w:tc>
        <w:tc>
          <w:tcPr>
            <w:tcW w:w="1438" w:type="dxa"/>
          </w:tcPr>
          <w:p w14:paraId="58947414" w14:textId="77777777" w:rsidR="00AE7C9B" w:rsidRDefault="00AE7C9B" w:rsidP="00102577">
            <w:pPr>
              <w:ind w:left="142"/>
            </w:pPr>
          </w:p>
        </w:tc>
        <w:tc>
          <w:tcPr>
            <w:tcW w:w="1664" w:type="dxa"/>
          </w:tcPr>
          <w:p w14:paraId="5235FBE8" w14:textId="77777777" w:rsidR="00AE7C9B" w:rsidRDefault="00AE7C9B" w:rsidP="00102577">
            <w:pPr>
              <w:ind w:left="142"/>
            </w:pPr>
          </w:p>
        </w:tc>
      </w:tr>
      <w:tr w:rsidR="00AE7C9B" w14:paraId="3588A08C" w14:textId="77777777" w:rsidTr="00B20024">
        <w:tc>
          <w:tcPr>
            <w:tcW w:w="2230" w:type="dxa"/>
          </w:tcPr>
          <w:p w14:paraId="37D397D3" w14:textId="77777777" w:rsidR="00AE7C9B" w:rsidRDefault="00AE7C9B" w:rsidP="00102577">
            <w:pPr>
              <w:pStyle w:val="ListParagraph"/>
              <w:ind w:left="142"/>
            </w:pPr>
          </w:p>
        </w:tc>
        <w:tc>
          <w:tcPr>
            <w:tcW w:w="1437" w:type="dxa"/>
          </w:tcPr>
          <w:p w14:paraId="4B7441F5" w14:textId="77777777" w:rsidR="00AE7C9B" w:rsidRDefault="00AE7C9B" w:rsidP="00102577">
            <w:pPr>
              <w:ind w:left="142"/>
            </w:pPr>
          </w:p>
        </w:tc>
        <w:tc>
          <w:tcPr>
            <w:tcW w:w="1103" w:type="dxa"/>
          </w:tcPr>
          <w:p w14:paraId="461338B5" w14:textId="77777777" w:rsidR="00AE7C9B" w:rsidRDefault="00AE7C9B" w:rsidP="00102577">
            <w:pPr>
              <w:ind w:left="142"/>
            </w:pPr>
          </w:p>
        </w:tc>
        <w:tc>
          <w:tcPr>
            <w:tcW w:w="1059" w:type="dxa"/>
          </w:tcPr>
          <w:p w14:paraId="6A735663" w14:textId="77777777" w:rsidR="00AE7C9B" w:rsidRDefault="00AE7C9B" w:rsidP="00102577">
            <w:pPr>
              <w:ind w:left="142"/>
            </w:pPr>
          </w:p>
        </w:tc>
        <w:tc>
          <w:tcPr>
            <w:tcW w:w="1438" w:type="dxa"/>
          </w:tcPr>
          <w:p w14:paraId="65C5FD9D" w14:textId="77777777" w:rsidR="00AE7C9B" w:rsidRDefault="00AE7C9B" w:rsidP="00102577">
            <w:pPr>
              <w:ind w:left="142"/>
            </w:pPr>
          </w:p>
        </w:tc>
        <w:tc>
          <w:tcPr>
            <w:tcW w:w="1664" w:type="dxa"/>
          </w:tcPr>
          <w:p w14:paraId="779F4E38" w14:textId="77777777" w:rsidR="00AE7C9B" w:rsidRDefault="00AE7C9B" w:rsidP="00102577">
            <w:pPr>
              <w:ind w:left="142"/>
            </w:pPr>
          </w:p>
        </w:tc>
      </w:tr>
    </w:tbl>
    <w:p w14:paraId="121D7634" w14:textId="77777777" w:rsidR="00F77477" w:rsidRDefault="00F77477" w:rsidP="00F77477">
      <w:pPr>
        <w:pStyle w:val="ListParagraph"/>
        <w:ind w:left="142"/>
        <w:jc w:val="both"/>
        <w:rPr>
          <w:sz w:val="18"/>
          <w:szCs w:val="18"/>
        </w:rPr>
      </w:pPr>
    </w:p>
    <w:p w14:paraId="5583EB68" w14:textId="7FED2701" w:rsidR="00AE7C9B" w:rsidRPr="00F77477" w:rsidRDefault="00F77477" w:rsidP="7D7B47DF">
      <w:pPr>
        <w:pStyle w:val="ListParagraph"/>
        <w:ind w:left="142"/>
        <w:jc w:val="both"/>
        <w:rPr>
          <w:sz w:val="18"/>
          <w:szCs w:val="18"/>
        </w:rPr>
      </w:pPr>
      <w:r w:rsidRPr="7D7B47DF">
        <w:rPr>
          <w:sz w:val="18"/>
          <w:szCs w:val="18"/>
        </w:rPr>
        <w:t>The Account Holder is informed that to the extent necessary for the fulfillment of the obligations of the Agreement (between AS "Augstsprieguma tīkls" and the Market Participant) AS "Augstsprieguma tīkls</w:t>
      </w:r>
      <w:r w:rsidRPr="00F77477">
        <w:rPr>
          <w:sz w:val="18"/>
          <w:szCs w:val="18"/>
        </w:rPr>
        <w:t xml:space="preserve">"  processes the technical data of the Market Participant's Production Unit, including their request, receipt from a third party, transfer to third party and the exchange of data. Information on the processing of personal data is available in the privacy statement on the website of </w:t>
      </w:r>
      <w:r w:rsidR="008A4186">
        <w:rPr>
          <w:sz w:val="18"/>
          <w:szCs w:val="18"/>
        </w:rPr>
        <w:t xml:space="preserve">                             </w:t>
      </w:r>
      <w:r w:rsidRPr="7D7B47DF">
        <w:rPr>
          <w:sz w:val="18"/>
          <w:szCs w:val="18"/>
        </w:rPr>
        <w:t>AS "Augstsprieguma tīkls</w:t>
      </w:r>
      <w:r w:rsidRPr="00F77477">
        <w:rPr>
          <w:sz w:val="18"/>
          <w:szCs w:val="18"/>
        </w:rPr>
        <w:t>" (</w:t>
      </w:r>
      <w:hyperlink r:id="rId12" w:history="1">
        <w:r w:rsidRPr="00F77477">
          <w:rPr>
            <w:rStyle w:val="Hyperlink"/>
            <w:sz w:val="18"/>
            <w:szCs w:val="18"/>
          </w:rPr>
          <w:t>https://www.ast.lv/lv/content/privatuma-politika</w:t>
        </w:r>
      </w:hyperlink>
      <w:r w:rsidRPr="00F77477">
        <w:rPr>
          <w:sz w:val="18"/>
          <w:szCs w:val="18"/>
        </w:rPr>
        <w:t>).</w:t>
      </w:r>
    </w:p>
    <w:p w14:paraId="40EAD8BC" w14:textId="77777777" w:rsidR="00AE7C9B" w:rsidRDefault="00AE7C9B" w:rsidP="7D7B47D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EastAsia" w:hAnsi="Arial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E7C9B" w14:paraId="7EBA6210" w14:textId="77777777" w:rsidTr="7D7B47DF">
        <w:tc>
          <w:tcPr>
            <w:tcW w:w="4148" w:type="dxa"/>
          </w:tcPr>
          <w:p w14:paraId="0C8989FA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bookmarkStart w:id="2" w:name="_Hlk48810227"/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_________________________</w:t>
            </w:r>
          </w:p>
          <w:p w14:paraId="137F01F5" w14:textId="2B452919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Account Holder Signature</w:t>
            </w:r>
            <w:r w:rsidR="05E00C4C"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0A7AC815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8" w:type="dxa"/>
          </w:tcPr>
          <w:p w14:paraId="235A8A53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14:paraId="63794A92" w14:textId="01E74BA0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5E00C4C"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3F2EBAA0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End w:id="2"/>
    </w:tbl>
    <w:p w14:paraId="4F510D20" w14:textId="77777777" w:rsidR="00AE7C9B" w:rsidRDefault="00AE7C9B" w:rsidP="31B22BE3">
      <w:pPr>
        <w:pStyle w:val="ListParagraph"/>
        <w:ind w:left="142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AE7C9B" w14:paraId="3045A21B" w14:textId="77777777" w:rsidTr="7D7B47DF">
        <w:tc>
          <w:tcPr>
            <w:tcW w:w="4148" w:type="dxa"/>
          </w:tcPr>
          <w:p w14:paraId="737174A4" w14:textId="328AD1B8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_______________________</w:t>
            </w:r>
            <w:r w:rsidR="3C4F1DC5"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</w:t>
            </w: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</w:t>
            </w:r>
          </w:p>
          <w:p w14:paraId="6294A69F" w14:textId="695036A1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Production Auditor (Registrar) Signature</w:t>
            </w:r>
            <w:r w:rsidR="05E00C4C"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7BC90317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48" w:type="dxa"/>
          </w:tcPr>
          <w:p w14:paraId="698887AF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___________</w:t>
            </w:r>
          </w:p>
          <w:p w14:paraId="35CA2801" w14:textId="1C6600EB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Date</w:t>
            </w:r>
            <w:r w:rsidR="05E00C4C" w:rsidRPr="7D7B47DF"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  <w:t>**</w:t>
            </w:r>
          </w:p>
          <w:p w14:paraId="276D89A1" w14:textId="77777777" w:rsidR="00AE7C9B" w:rsidRPr="00DA6771" w:rsidRDefault="00AE7C9B" w:rsidP="7D7B47D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A68BD9F" w14:textId="14E60995" w:rsidR="00AE7C9B" w:rsidRDefault="505F2379" w:rsidP="7D7B47DF">
      <w:pPr>
        <w:ind w:left="0"/>
        <w:jc w:val="both"/>
        <w:rPr>
          <w:rFonts w:eastAsia="Calibri"/>
        </w:rPr>
      </w:pPr>
      <w:r w:rsidRPr="7D7B47DF">
        <w:rPr>
          <w:rFonts w:eastAsia="Calibri"/>
        </w:rPr>
        <w:t>** if the document is signed with a secure electronic signature, see the signatures in the electronic signature, as well as the dates in the time stamp of the document signature</w:t>
      </w:r>
    </w:p>
    <w:p w14:paraId="6104AE57" w14:textId="2CDC4A93" w:rsidR="00A8002F" w:rsidRPr="009768B3" w:rsidRDefault="00A8002F" w:rsidP="00A8002F">
      <w:pPr>
        <w:ind w:left="0"/>
        <w:rPr>
          <w:rFonts w:eastAsia="Times New Roman"/>
          <w:b/>
          <w:bCs/>
          <w:iCs/>
          <w:color w:val="000000"/>
          <w:szCs w:val="20"/>
        </w:rPr>
      </w:pPr>
    </w:p>
    <w:sectPr w:rsidR="00A8002F" w:rsidRPr="009768B3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7D6" w14:textId="77777777" w:rsidR="00CF398A" w:rsidRDefault="00CF398A" w:rsidP="0015616C">
      <w:pPr>
        <w:spacing w:after="0" w:line="240" w:lineRule="auto"/>
      </w:pPr>
      <w:r>
        <w:separator/>
      </w:r>
    </w:p>
  </w:endnote>
  <w:endnote w:type="continuationSeparator" w:id="0">
    <w:p w14:paraId="23117BA3" w14:textId="77777777" w:rsidR="00CF398A" w:rsidRDefault="00CF398A" w:rsidP="0015616C">
      <w:pPr>
        <w:spacing w:after="0" w:line="240" w:lineRule="auto"/>
      </w:pPr>
      <w:r>
        <w:continuationSeparator/>
      </w:r>
    </w:p>
  </w:endnote>
  <w:endnote w:type="continuationNotice" w:id="1">
    <w:p w14:paraId="3059C60F" w14:textId="77777777" w:rsidR="00CF398A" w:rsidRDefault="00CF3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84E" w14:textId="77777777" w:rsidR="00CF398A" w:rsidRDefault="00CF398A" w:rsidP="0015616C">
      <w:pPr>
        <w:spacing w:after="0" w:line="240" w:lineRule="auto"/>
      </w:pPr>
      <w:r>
        <w:separator/>
      </w:r>
    </w:p>
  </w:footnote>
  <w:footnote w:type="continuationSeparator" w:id="0">
    <w:p w14:paraId="32D586B2" w14:textId="77777777" w:rsidR="00CF398A" w:rsidRDefault="00CF398A" w:rsidP="0015616C">
      <w:pPr>
        <w:spacing w:after="0" w:line="240" w:lineRule="auto"/>
      </w:pPr>
      <w:r>
        <w:continuationSeparator/>
      </w:r>
    </w:p>
  </w:footnote>
  <w:footnote w:type="continuationNotice" w:id="1">
    <w:p w14:paraId="5B2B2A9B" w14:textId="77777777" w:rsidR="00CF398A" w:rsidRDefault="00CF39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E29" w14:textId="77777777" w:rsidR="00B20024" w:rsidRDefault="00B20024" w:rsidP="00B20024">
    <w:pPr>
      <w:pStyle w:val="Header"/>
      <w:ind w:left="0"/>
    </w:pPr>
    <w:r>
      <w:rPr>
        <w:noProof/>
      </w:rPr>
      <w:drawing>
        <wp:inline distT="0" distB="0" distL="0" distR="0" wp14:anchorId="0584C90C" wp14:editId="52219625">
          <wp:extent cx="1466522" cy="723900"/>
          <wp:effectExtent l="0" t="0" r="635" b="0"/>
          <wp:docPr id="3" name="Picture 3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D89D98A" wp14:editId="5C6B63A4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4F11C" w14:textId="513D609A" w:rsidR="007527C9" w:rsidRDefault="007527C9" w:rsidP="007527C9">
    <w:pPr>
      <w:pStyle w:val="Header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29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07D85"/>
    <w:rsid w:val="000149BE"/>
    <w:rsid w:val="00051F5E"/>
    <w:rsid w:val="000B5AFD"/>
    <w:rsid w:val="00102577"/>
    <w:rsid w:val="0015616C"/>
    <w:rsid w:val="00165CC1"/>
    <w:rsid w:val="001870D6"/>
    <w:rsid w:val="001B6556"/>
    <w:rsid w:val="00200D86"/>
    <w:rsid w:val="00205806"/>
    <w:rsid w:val="00237511"/>
    <w:rsid w:val="002D4FE8"/>
    <w:rsid w:val="003274BC"/>
    <w:rsid w:val="00363A8A"/>
    <w:rsid w:val="0036690D"/>
    <w:rsid w:val="00396813"/>
    <w:rsid w:val="00431088"/>
    <w:rsid w:val="004B655F"/>
    <w:rsid w:val="00550D13"/>
    <w:rsid w:val="00560CFB"/>
    <w:rsid w:val="005766AC"/>
    <w:rsid w:val="005910F9"/>
    <w:rsid w:val="006435F4"/>
    <w:rsid w:val="00680A13"/>
    <w:rsid w:val="006962C7"/>
    <w:rsid w:val="00735318"/>
    <w:rsid w:val="00736C57"/>
    <w:rsid w:val="007527C9"/>
    <w:rsid w:val="0076708E"/>
    <w:rsid w:val="007B2A52"/>
    <w:rsid w:val="00810767"/>
    <w:rsid w:val="008A4186"/>
    <w:rsid w:val="00924A49"/>
    <w:rsid w:val="009324B7"/>
    <w:rsid w:val="009530D0"/>
    <w:rsid w:val="009768B3"/>
    <w:rsid w:val="00983228"/>
    <w:rsid w:val="009A7934"/>
    <w:rsid w:val="009E5E1E"/>
    <w:rsid w:val="00A03577"/>
    <w:rsid w:val="00A14DDD"/>
    <w:rsid w:val="00A71F42"/>
    <w:rsid w:val="00A8002F"/>
    <w:rsid w:val="00AE7C9B"/>
    <w:rsid w:val="00B10D1D"/>
    <w:rsid w:val="00B20024"/>
    <w:rsid w:val="00B437A8"/>
    <w:rsid w:val="00B657BF"/>
    <w:rsid w:val="00BE7B41"/>
    <w:rsid w:val="00C611AD"/>
    <w:rsid w:val="00C74275"/>
    <w:rsid w:val="00C77B49"/>
    <w:rsid w:val="00C845F7"/>
    <w:rsid w:val="00CC4CCD"/>
    <w:rsid w:val="00CF03BD"/>
    <w:rsid w:val="00CF328D"/>
    <w:rsid w:val="00CF398A"/>
    <w:rsid w:val="00DA6771"/>
    <w:rsid w:val="00DC4584"/>
    <w:rsid w:val="00DF2E71"/>
    <w:rsid w:val="00E546C0"/>
    <w:rsid w:val="00E77323"/>
    <w:rsid w:val="00EA0DEF"/>
    <w:rsid w:val="00EF7627"/>
    <w:rsid w:val="00F77477"/>
    <w:rsid w:val="00FF1C98"/>
    <w:rsid w:val="05E00C4C"/>
    <w:rsid w:val="0A61B86E"/>
    <w:rsid w:val="11BA3E48"/>
    <w:rsid w:val="17840375"/>
    <w:rsid w:val="179CA28A"/>
    <w:rsid w:val="28E0F4CA"/>
    <w:rsid w:val="2AB77E11"/>
    <w:rsid w:val="2E3C48CB"/>
    <w:rsid w:val="31B22BE3"/>
    <w:rsid w:val="3A8D8304"/>
    <w:rsid w:val="3C4F1DC5"/>
    <w:rsid w:val="3F90F9BA"/>
    <w:rsid w:val="4065C80C"/>
    <w:rsid w:val="4559CE06"/>
    <w:rsid w:val="4A344BE2"/>
    <w:rsid w:val="4C44A84F"/>
    <w:rsid w:val="505F2379"/>
    <w:rsid w:val="52E6ABCC"/>
    <w:rsid w:val="5636238A"/>
    <w:rsid w:val="57490A7B"/>
    <w:rsid w:val="6F9583F2"/>
    <w:rsid w:val="7A43A71D"/>
    <w:rsid w:val="7D7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DFE"/>
  <w15:chartTrackingRefBased/>
  <w15:docId w15:val="{00C577B9-FB54-4223-8DD2-BA143E7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03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5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3228"/>
    <w:pPr>
      <w:spacing w:after="0" w:line="240" w:lineRule="auto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t.lv/lv/content/privatuma-politi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b-net.org/eecs/fact-shee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587AA5DB241E28802DEB46408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1FA0-CBCD-4864-ACB0-3A841CE675B4}"/>
      </w:docPartPr>
      <w:docPartBody>
        <w:p w:rsidR="00C63E35" w:rsidRDefault="00C63E35"/>
      </w:docPartBody>
    </w:docPart>
    <w:docPart>
      <w:docPartPr>
        <w:name w:val="2358BD3AEE13452CB217C96ACD6F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C16C-CB61-48A1-BD0F-E9723F7EABC4}"/>
      </w:docPartPr>
      <w:docPartBody>
        <w:p w:rsidR="00C63E35" w:rsidRDefault="00C63E35"/>
      </w:docPartBody>
    </w:docPart>
    <w:docPart>
      <w:docPartPr>
        <w:name w:val="FD0AEAC205934C64AB0B0ED199F59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98F0-8B31-4D1F-93E9-E6ECEA6AB82A}"/>
      </w:docPartPr>
      <w:docPartBody>
        <w:p w:rsidR="00C63E35" w:rsidRDefault="00C63E35"/>
      </w:docPartBody>
    </w:docPart>
    <w:docPart>
      <w:docPartPr>
        <w:name w:val="EDEEECB63E854606B38D3F4AA78D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F98C-69D1-49F7-B8E9-2001E6176B7D}"/>
      </w:docPartPr>
      <w:docPartBody>
        <w:p w:rsidR="00C63E35" w:rsidRDefault="00C63E35"/>
      </w:docPartBody>
    </w:docPart>
    <w:docPart>
      <w:docPartPr>
        <w:name w:val="2543E082F1A14CA5A6006EEC4CA9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813C-9987-452A-A853-A4B41876F68B}"/>
      </w:docPartPr>
      <w:docPartBody>
        <w:p w:rsidR="00C63E35" w:rsidRDefault="00C63E35"/>
      </w:docPartBody>
    </w:docPart>
    <w:docPart>
      <w:docPartPr>
        <w:name w:val="CC74F23480F946D2AEEF0001F128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03A-49FE-4D7E-A604-A11E23A4C658}"/>
      </w:docPartPr>
      <w:docPartBody>
        <w:p w:rsidR="00C63E35" w:rsidRDefault="00C63E3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53"/>
    <w:rsid w:val="000F246A"/>
    <w:rsid w:val="00410C5B"/>
    <w:rsid w:val="00541053"/>
    <w:rsid w:val="007A7CBC"/>
    <w:rsid w:val="007B0CB9"/>
    <w:rsid w:val="007C72B0"/>
    <w:rsid w:val="00C63E35"/>
    <w:rsid w:val="00D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C6D5-8FA5-477B-B4E0-6AEEC22B1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C01CD-768C-4BFE-902E-8B3176DE7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2509D-2490-460D-B4B8-8ADEB90AC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78D2B-EB1F-41CD-BB13-66751B44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1777</Words>
  <Characters>1014</Characters>
  <Application>Microsoft Office Word</Application>
  <DocSecurity>0</DocSecurity>
  <Lines>8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Kristīne Ļeonova</cp:lastModifiedBy>
  <cp:revision>3</cp:revision>
  <dcterms:created xsi:type="dcterms:W3CDTF">2023-11-09T11:56:00Z</dcterms:created>
  <dcterms:modified xsi:type="dcterms:W3CDTF">2023-11-09T12:10:00Z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