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4F9C" w14:textId="77777777" w:rsidR="005766AC" w:rsidRPr="00C100E5" w:rsidRDefault="00E96AC3" w:rsidP="00E156ED">
      <w:pPr>
        <w:spacing w:after="180"/>
        <w:jc w:val="center"/>
        <w:rPr>
          <w:rFonts w:ascii="Times New Roman" w:hAnsi="Times New Roman" w:cs="Times New Roman"/>
          <w:b/>
          <w:sz w:val="24"/>
          <w:szCs w:val="24"/>
        </w:rPr>
      </w:pPr>
      <w:r w:rsidRPr="00C100E5">
        <w:rPr>
          <w:rFonts w:ascii="Times New Roman" w:hAnsi="Times New Roman" w:cs="Times New Roman"/>
          <w:b/>
          <w:sz w:val="24"/>
          <w:szCs w:val="24"/>
        </w:rPr>
        <w:t>SISTĒMAS LIETOŠANAS LĪGUMS</w:t>
      </w:r>
    </w:p>
    <w:p w14:paraId="02832D57" w14:textId="77777777" w:rsidR="00EF4BA9" w:rsidRPr="00265E30" w:rsidRDefault="00EF4BA9" w:rsidP="00EF4BA9">
      <w:pPr>
        <w:suppressAutoHyphens/>
        <w:spacing w:after="0" w:line="240" w:lineRule="auto"/>
        <w:jc w:val="right"/>
        <w:rPr>
          <w:rFonts w:ascii="Times New Roman" w:eastAsia="Calibri" w:hAnsi="Times New Roman" w:cs="Times New Roman"/>
          <w:i/>
          <w:sz w:val="24"/>
          <w:szCs w:val="24"/>
        </w:rPr>
      </w:pPr>
      <w:r w:rsidRPr="00265E30">
        <w:rPr>
          <w:rFonts w:ascii="Times New Roman" w:eastAsia="Calibri" w:hAnsi="Times New Roman" w:cs="Times New Roman"/>
          <w:i/>
          <w:sz w:val="24"/>
          <w:szCs w:val="24"/>
        </w:rPr>
        <w:t>Līguma datums ir pēdējā pievienotā</w:t>
      </w:r>
    </w:p>
    <w:p w14:paraId="7D6F07D7" w14:textId="77777777" w:rsidR="00EF4BA9" w:rsidRPr="00265E30" w:rsidRDefault="00EF4BA9" w:rsidP="00EF4BA9">
      <w:pPr>
        <w:suppressAutoHyphens/>
        <w:spacing w:after="0" w:line="240" w:lineRule="auto"/>
        <w:jc w:val="right"/>
        <w:rPr>
          <w:rFonts w:ascii="Times New Roman" w:eastAsia="Calibri" w:hAnsi="Times New Roman" w:cs="Times New Roman"/>
          <w:i/>
          <w:sz w:val="24"/>
          <w:szCs w:val="24"/>
        </w:rPr>
      </w:pPr>
      <w:r w:rsidRPr="00265E30">
        <w:rPr>
          <w:rFonts w:ascii="Times New Roman" w:eastAsia="Calibri" w:hAnsi="Times New Roman" w:cs="Times New Roman"/>
          <w:i/>
          <w:sz w:val="24"/>
          <w:szCs w:val="24"/>
        </w:rPr>
        <w:t xml:space="preserve"> droša elektroniskā paraksta laika zīmoga datums</w:t>
      </w:r>
    </w:p>
    <w:p w14:paraId="4B34742C" w14:textId="77777777" w:rsidR="00E96AC3" w:rsidRPr="00C100E5" w:rsidRDefault="00E96AC3" w:rsidP="00E156ED">
      <w:pPr>
        <w:spacing w:after="180" w:line="240" w:lineRule="auto"/>
        <w:jc w:val="both"/>
        <w:rPr>
          <w:rFonts w:ascii="Times New Roman" w:eastAsia="Times New Roman" w:hAnsi="Times New Roman"/>
          <w:sz w:val="24"/>
          <w:szCs w:val="24"/>
        </w:rPr>
      </w:pPr>
    </w:p>
    <w:p w14:paraId="3659874A" w14:textId="4B03C31D" w:rsidR="00E96AC3" w:rsidRPr="00C100E5" w:rsidRDefault="00E96AC3" w:rsidP="00E156ED">
      <w:pPr>
        <w:spacing w:after="180" w:line="240" w:lineRule="auto"/>
        <w:jc w:val="both"/>
        <w:rPr>
          <w:rFonts w:ascii="Times New Roman" w:eastAsia="Times New Roman" w:hAnsi="Times New Roman"/>
          <w:sz w:val="24"/>
          <w:szCs w:val="24"/>
        </w:rPr>
      </w:pPr>
      <w:r w:rsidRPr="00C100E5">
        <w:rPr>
          <w:rFonts w:ascii="Times New Roman" w:eastAsia="Times New Roman" w:hAnsi="Times New Roman"/>
          <w:sz w:val="24"/>
          <w:szCs w:val="24"/>
        </w:rPr>
        <w:tab/>
        <w:t xml:space="preserve">Akciju sabiedrība “Augstsprieguma tīkls” (turpmāk – PSO), reģistrācijas numurs: 40003575567, juridiskā adrese: Dārzciema iela 86, Rīga, LV-1073, </w:t>
      </w:r>
      <w:r w:rsidR="00EF4BA9" w:rsidRPr="00C100E5">
        <w:rPr>
          <w:rFonts w:ascii="Times New Roman" w:eastAsia="Times New Roman" w:hAnsi="Times New Roman"/>
          <w:sz w:val="24"/>
          <w:szCs w:val="24"/>
        </w:rPr>
        <w:t xml:space="preserve">kuru saskaņā ar Statūtiem </w:t>
      </w:r>
      <w:r w:rsidR="00EF4BA9" w:rsidRPr="00416E93">
        <w:rPr>
          <w:rFonts w:ascii="Times New Roman" w:eastAsia="Times New Roman" w:hAnsi="Times New Roman"/>
          <w:sz w:val="24"/>
          <w:szCs w:val="24"/>
        </w:rPr>
        <w:t xml:space="preserve">un </w:t>
      </w:r>
      <w:r w:rsidR="001C1C15" w:rsidRPr="001C1C15">
        <w:rPr>
          <w:rFonts w:ascii="Times New Roman" w:eastAsia="Times New Roman" w:hAnsi="Times New Roman"/>
          <w:sz w:val="24"/>
          <w:szCs w:val="24"/>
        </w:rPr>
        <w:t>2022. gada 19. septembra pilnvaru Nr. 2.6/2022/27 pārstāv divi valdes locekļi</w:t>
      </w:r>
      <w:r w:rsidRPr="00C100E5">
        <w:rPr>
          <w:rFonts w:ascii="Times New Roman" w:eastAsia="Times New Roman" w:hAnsi="Times New Roman"/>
          <w:sz w:val="24"/>
          <w:szCs w:val="24"/>
        </w:rPr>
        <w:t>, no vienas puses, un   “</w:t>
      </w:r>
      <w:r w:rsidRPr="003A3ED3">
        <w:rPr>
          <w:rFonts w:ascii="Times New Roman" w:eastAsia="Times New Roman" w:hAnsi="Times New Roman"/>
          <w:sz w:val="24"/>
          <w:szCs w:val="24"/>
          <w:highlight w:val="yellow"/>
        </w:rPr>
        <w:t>__________</w:t>
      </w:r>
      <w:r w:rsidRPr="00C100E5">
        <w:rPr>
          <w:rFonts w:ascii="Times New Roman" w:eastAsia="Times New Roman" w:hAnsi="Times New Roman"/>
          <w:sz w:val="24"/>
          <w:szCs w:val="24"/>
        </w:rPr>
        <w:t xml:space="preserve">” (turpmāk tekstā – Tirgotājs), kuru saskaņā ar </w:t>
      </w:r>
      <w:r w:rsidRPr="003A3ED3">
        <w:rPr>
          <w:rFonts w:ascii="Times New Roman" w:eastAsia="Times New Roman" w:hAnsi="Times New Roman"/>
          <w:sz w:val="24"/>
          <w:szCs w:val="24"/>
          <w:highlight w:val="yellow"/>
        </w:rPr>
        <w:t>___________</w:t>
      </w:r>
      <w:r w:rsidRPr="00C100E5">
        <w:rPr>
          <w:rFonts w:ascii="Times New Roman" w:eastAsia="Times New Roman" w:hAnsi="Times New Roman"/>
          <w:sz w:val="24"/>
          <w:szCs w:val="24"/>
        </w:rPr>
        <w:t xml:space="preserve"> pārstāv </w:t>
      </w:r>
      <w:r w:rsidRPr="003A3ED3">
        <w:rPr>
          <w:rFonts w:ascii="Times New Roman" w:eastAsia="Times New Roman" w:hAnsi="Times New Roman"/>
          <w:sz w:val="24"/>
          <w:szCs w:val="24"/>
          <w:highlight w:val="yellow"/>
        </w:rPr>
        <w:t>____________</w:t>
      </w:r>
      <w:r w:rsidRPr="00C100E5">
        <w:rPr>
          <w:rFonts w:ascii="Times New Roman" w:eastAsia="Times New Roman" w:hAnsi="Times New Roman"/>
          <w:sz w:val="24"/>
          <w:szCs w:val="24"/>
        </w:rPr>
        <w:t>, no otras puses (turpmāk tekstā kopā sauktas Puses vai katra atsevišķi Puse), izsakot gribu brīvi, bez maldiem, viltus un spaidiem, noslēdz šādu Līgumu (turpmāk – Līgums):</w:t>
      </w:r>
    </w:p>
    <w:p w14:paraId="23A7EA6A" w14:textId="77777777" w:rsidR="00E96AC3" w:rsidRPr="002D106E" w:rsidRDefault="002D106E" w:rsidP="002D106E">
      <w:pPr>
        <w:pStyle w:val="ListParagraph"/>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r w:rsidRPr="002D106E">
        <w:rPr>
          <w:rFonts w:ascii="Times New Roman Bold" w:eastAsia="Times New Roman" w:hAnsi="Times New Roman Bold"/>
          <w:b/>
          <w:caps/>
          <w:sz w:val="24"/>
          <w:szCs w:val="24"/>
        </w:rPr>
        <w:t>Līguma priekšmets</w:t>
      </w:r>
    </w:p>
    <w:p w14:paraId="7BD8B7C0" w14:textId="6CCBC3EE" w:rsidR="00E156ED" w:rsidRPr="00C100E5" w:rsidRDefault="00E156ED" w:rsidP="00052AA7">
      <w:pPr>
        <w:pStyle w:val="ListParagraph"/>
        <w:numPr>
          <w:ilvl w:val="1"/>
          <w:numId w:val="2"/>
        </w:numPr>
        <w:spacing w:after="180"/>
        <w:ind w:left="709" w:hanging="709"/>
        <w:contextualSpacing w:val="0"/>
        <w:jc w:val="both"/>
        <w:rPr>
          <w:rFonts w:ascii="Times New Roman" w:eastAsia="Times New Roman" w:hAnsi="Times New Roman"/>
          <w:sz w:val="24"/>
          <w:szCs w:val="24"/>
        </w:rPr>
      </w:pPr>
      <w:bookmarkStart w:id="0" w:name="_Ref498977481"/>
      <w:r w:rsidRPr="00C100E5">
        <w:rPr>
          <w:rFonts w:ascii="Times New Roman" w:eastAsia="Times New Roman" w:hAnsi="Times New Roman"/>
          <w:sz w:val="24"/>
          <w:szCs w:val="24"/>
        </w:rPr>
        <w:t>Šī Līguma ietvaros Tirgotājs apņemas sniegt PSO informāciju par elektroenerģijas lietotājiem (turpmāk - lietotājs) un elektroenerģijas ražotājiem (turpmāk - ražotājs), kuriem Tirgotājs pārdod vai no kuriem iepērk elektroenerģiju un kuru elektroietaises ir pieslēgtas pārvades tīklam.</w:t>
      </w:r>
    </w:p>
    <w:bookmarkEnd w:id="0"/>
    <w:p w14:paraId="440E3962" w14:textId="719B6874" w:rsidR="00112FD6" w:rsidRPr="00C100E5" w:rsidRDefault="00112FD6" w:rsidP="00052AA7">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Šī Līguma ietvaros Tirgotājs apņemas norēķināties ar PSO par sistēmas pakalpojumiem</w:t>
      </w:r>
      <w:r w:rsidR="00CB1C72" w:rsidRPr="00C100E5">
        <w:rPr>
          <w:rFonts w:ascii="Times New Roman" w:eastAsia="Times New Roman" w:hAnsi="Times New Roman"/>
          <w:sz w:val="24"/>
          <w:szCs w:val="24"/>
        </w:rPr>
        <w:t xml:space="preserve">, citiem pakalpojumiem </w:t>
      </w:r>
      <w:r w:rsidRPr="00C100E5">
        <w:rPr>
          <w:rFonts w:ascii="Times New Roman" w:eastAsia="Times New Roman" w:hAnsi="Times New Roman"/>
          <w:sz w:val="24"/>
          <w:szCs w:val="24"/>
        </w:rPr>
        <w:t xml:space="preserve">un obligātā iepirkuma komponenti </w:t>
      </w:r>
      <w:r w:rsidR="00080396">
        <w:rPr>
          <w:rFonts w:ascii="Times New Roman" w:eastAsia="Times New Roman" w:hAnsi="Times New Roman"/>
          <w:sz w:val="24"/>
          <w:szCs w:val="24"/>
        </w:rPr>
        <w:t xml:space="preserve">par tiem lietotājiem un ražotājiem, </w:t>
      </w:r>
      <w:r w:rsidR="00080396">
        <w:rPr>
          <w:rFonts w:ascii="Times New Roman" w:hAnsi="Times New Roman" w:cs="Times New Roman"/>
          <w:color w:val="000000"/>
          <w:sz w:val="24"/>
          <w:szCs w:val="24"/>
        </w:rPr>
        <w:t>kas ir pieslēgti pie pārvades tīkla un kas ir deleģējuši Tirgotāju tirgus dalībnieka vārdā norēķināties ar PSO par minētajiem pakalpojumiem</w:t>
      </w:r>
      <w:r w:rsidRPr="00C100E5">
        <w:rPr>
          <w:rFonts w:ascii="Times New Roman" w:eastAsia="Times New Roman" w:hAnsi="Times New Roman"/>
          <w:sz w:val="24"/>
          <w:szCs w:val="24"/>
        </w:rPr>
        <w:t>.</w:t>
      </w:r>
    </w:p>
    <w:p w14:paraId="70BC4F86" w14:textId="77777777" w:rsidR="0066132A" w:rsidRPr="00C100E5" w:rsidRDefault="0066132A" w:rsidP="0066132A">
      <w:pPr>
        <w:pStyle w:val="ListParagraph"/>
        <w:numPr>
          <w:ilvl w:val="1"/>
          <w:numId w:val="2"/>
        </w:numPr>
        <w:spacing w:after="180"/>
        <w:ind w:left="709" w:hanging="709"/>
        <w:contextualSpacing w:val="0"/>
        <w:jc w:val="both"/>
        <w:rPr>
          <w:rFonts w:ascii="Times New Roman" w:eastAsia="Times New Roman" w:hAnsi="Times New Roman"/>
          <w:sz w:val="24"/>
          <w:szCs w:val="24"/>
        </w:rPr>
      </w:pPr>
      <w:bookmarkStart w:id="1" w:name="_Ref499049474"/>
      <w:r w:rsidRPr="00C100E5">
        <w:rPr>
          <w:rFonts w:ascii="Times New Roman" w:eastAsia="Times New Roman" w:hAnsi="Times New Roman"/>
          <w:sz w:val="24"/>
          <w:szCs w:val="24"/>
        </w:rPr>
        <w:t>Šī Līguma ietvaros PSO apņemas Tirgotājam nodrošināt balansēšanas pakalpojumu laika periodā, kurā Tirgotājam nav spēkā esoša Balansēšanas līguma vai Balansēšanas pakalpojuma līguma.</w:t>
      </w:r>
      <w:bookmarkEnd w:id="1"/>
    </w:p>
    <w:p w14:paraId="22A1F93E" w14:textId="09B38CB0" w:rsidR="00323330" w:rsidRPr="005C339A" w:rsidRDefault="00923A3B" w:rsidP="005C339A">
      <w:pPr>
        <w:pStyle w:val="ListParagraph"/>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r w:rsidRPr="002D106E">
        <w:rPr>
          <w:rFonts w:ascii="Times New Roman Bold" w:eastAsia="Times New Roman" w:hAnsi="Times New Roman Bold"/>
          <w:b/>
          <w:caps/>
          <w:sz w:val="24"/>
          <w:szCs w:val="24"/>
        </w:rPr>
        <w:t>Līgumā lietotie termini</w:t>
      </w:r>
    </w:p>
    <w:p w14:paraId="3D4DD647" w14:textId="41A4F6CE" w:rsidR="004C7825" w:rsidRDefault="004C7825" w:rsidP="00E156ED">
      <w:pPr>
        <w:pStyle w:val="ListParagraph"/>
        <w:numPr>
          <w:ilvl w:val="1"/>
          <w:numId w:val="2"/>
        </w:numPr>
        <w:spacing w:after="180"/>
        <w:ind w:left="709" w:hanging="709"/>
        <w:contextualSpacing w:val="0"/>
        <w:jc w:val="both"/>
        <w:rPr>
          <w:rFonts w:ascii="Times New Roman" w:eastAsia="Times New Roman" w:hAnsi="Times New Roman"/>
          <w:sz w:val="24"/>
          <w:szCs w:val="24"/>
        </w:rPr>
      </w:pPr>
      <w:r>
        <w:rPr>
          <w:rFonts w:ascii="Times New Roman" w:eastAsia="Times New Roman" w:hAnsi="Times New Roman"/>
          <w:sz w:val="24"/>
          <w:szCs w:val="24"/>
        </w:rPr>
        <w:t>Šajā Līgumā ir lietoti šādi termini:</w:t>
      </w:r>
    </w:p>
    <w:p w14:paraId="4DC2E9C8" w14:textId="72032C97" w:rsidR="00923A3B" w:rsidRPr="00C100E5" w:rsidRDefault="00323330" w:rsidP="004B3729">
      <w:pPr>
        <w:pStyle w:val="ListParagraph"/>
        <w:numPr>
          <w:ilvl w:val="2"/>
          <w:numId w:val="2"/>
        </w:numPr>
        <w:spacing w:after="180"/>
        <w:ind w:left="1560" w:hanging="851"/>
        <w:contextualSpacing w:val="0"/>
        <w:jc w:val="both"/>
        <w:rPr>
          <w:rFonts w:ascii="Times New Roman" w:eastAsia="Times New Roman" w:hAnsi="Times New Roman"/>
          <w:sz w:val="24"/>
          <w:szCs w:val="24"/>
        </w:rPr>
      </w:pPr>
      <w:r>
        <w:rPr>
          <w:rFonts w:ascii="Times New Roman" w:eastAsia="Times New Roman" w:hAnsi="Times New Roman"/>
          <w:sz w:val="24"/>
          <w:szCs w:val="24"/>
        </w:rPr>
        <w:t>b</w:t>
      </w:r>
      <w:r w:rsidRPr="00C100E5">
        <w:rPr>
          <w:rFonts w:ascii="Times New Roman" w:eastAsia="Times New Roman" w:hAnsi="Times New Roman"/>
          <w:sz w:val="24"/>
          <w:szCs w:val="24"/>
        </w:rPr>
        <w:t xml:space="preserve">alansēšanas </w:t>
      </w:r>
      <w:r w:rsidR="00923A3B" w:rsidRPr="00C100E5">
        <w:rPr>
          <w:rFonts w:ascii="Times New Roman" w:eastAsia="Times New Roman" w:hAnsi="Times New Roman"/>
          <w:sz w:val="24"/>
          <w:szCs w:val="24"/>
        </w:rPr>
        <w:t>līgums – elektroenerģijas tirgotāja ar PSO noslēgts līgums, kura ietvaros PSO nodrošina balansēšanas pakalpojuma sniegšanu e</w:t>
      </w:r>
      <w:r w:rsidR="00931441" w:rsidRPr="00C100E5">
        <w:rPr>
          <w:rFonts w:ascii="Times New Roman" w:eastAsia="Times New Roman" w:hAnsi="Times New Roman"/>
          <w:sz w:val="24"/>
          <w:szCs w:val="24"/>
        </w:rPr>
        <w:t>lektroenerģijas tirgotājam un kas piešķir elektroenerģijas tirgotājam tiesības sniegt balansēšanas pakalpojumu citam tirgotājam;</w:t>
      </w:r>
    </w:p>
    <w:p w14:paraId="498F7ADE" w14:textId="7ED27FD5" w:rsidR="00931441" w:rsidRDefault="004C7825" w:rsidP="004B3729">
      <w:pPr>
        <w:pStyle w:val="ListParagraph"/>
        <w:numPr>
          <w:ilvl w:val="2"/>
          <w:numId w:val="2"/>
        </w:numPr>
        <w:spacing w:after="180"/>
        <w:ind w:left="1560" w:hanging="851"/>
        <w:contextualSpacing w:val="0"/>
        <w:jc w:val="both"/>
        <w:rPr>
          <w:rFonts w:ascii="Times New Roman" w:eastAsia="Times New Roman" w:hAnsi="Times New Roman"/>
          <w:sz w:val="24"/>
          <w:szCs w:val="24"/>
        </w:rPr>
      </w:pPr>
      <w:r>
        <w:rPr>
          <w:rFonts w:ascii="Times New Roman" w:eastAsia="Times New Roman" w:hAnsi="Times New Roman"/>
          <w:sz w:val="24"/>
          <w:szCs w:val="24"/>
        </w:rPr>
        <w:t>b</w:t>
      </w:r>
      <w:r w:rsidRPr="00C100E5">
        <w:rPr>
          <w:rFonts w:ascii="Times New Roman" w:eastAsia="Times New Roman" w:hAnsi="Times New Roman"/>
          <w:sz w:val="24"/>
          <w:szCs w:val="24"/>
        </w:rPr>
        <w:t xml:space="preserve">alansēšanas </w:t>
      </w:r>
      <w:r w:rsidR="00923A3B" w:rsidRPr="00C100E5">
        <w:rPr>
          <w:rFonts w:ascii="Times New Roman" w:eastAsia="Times New Roman" w:hAnsi="Times New Roman"/>
          <w:sz w:val="24"/>
          <w:szCs w:val="24"/>
        </w:rPr>
        <w:t xml:space="preserve">pakalpojuma līgums - </w:t>
      </w:r>
      <w:r w:rsidR="00931441" w:rsidRPr="00C100E5">
        <w:rPr>
          <w:rFonts w:ascii="Times New Roman" w:eastAsia="Times New Roman" w:hAnsi="Times New Roman"/>
          <w:sz w:val="24"/>
          <w:szCs w:val="24"/>
        </w:rPr>
        <w:t>līgums, ko slēdz balansēšanas pakalpojuma sniedzējs un elektroenerģijas tirgus dalībnieks par balansēšanas pakalpojuma sniegšanu;</w:t>
      </w:r>
    </w:p>
    <w:p w14:paraId="0512A370" w14:textId="3B168D0A" w:rsidR="002714BA" w:rsidRPr="00C100E5" w:rsidRDefault="002714BA" w:rsidP="004B3729">
      <w:pPr>
        <w:pStyle w:val="ListParagraph"/>
        <w:numPr>
          <w:ilvl w:val="2"/>
          <w:numId w:val="2"/>
        </w:numPr>
        <w:spacing w:after="180"/>
        <w:ind w:left="1560" w:hanging="851"/>
        <w:contextualSpacing w:val="0"/>
        <w:jc w:val="both"/>
        <w:rPr>
          <w:rFonts w:ascii="Times New Roman" w:eastAsia="Times New Roman" w:hAnsi="Times New Roman"/>
          <w:sz w:val="24"/>
          <w:szCs w:val="24"/>
        </w:rPr>
      </w:pPr>
      <w:proofErr w:type="spellStart"/>
      <w:r w:rsidRPr="002714BA">
        <w:rPr>
          <w:rFonts w:ascii="Times New Roman" w:eastAsia="Times New Roman" w:hAnsi="Times New Roman"/>
          <w:sz w:val="24"/>
          <w:szCs w:val="24"/>
        </w:rPr>
        <w:t>galapozīcija</w:t>
      </w:r>
      <w:proofErr w:type="spellEnd"/>
      <w:r w:rsidRPr="002714BA">
        <w:rPr>
          <w:rFonts w:ascii="Times New Roman" w:eastAsia="Times New Roman" w:hAnsi="Times New Roman"/>
          <w:sz w:val="24"/>
          <w:szCs w:val="24"/>
        </w:rPr>
        <w:t xml:space="preserve"> –</w:t>
      </w:r>
      <w:r w:rsidR="00800446">
        <w:rPr>
          <w:rFonts w:ascii="Times New Roman" w:eastAsia="Times New Roman" w:hAnsi="Times New Roman"/>
          <w:sz w:val="24"/>
          <w:szCs w:val="24"/>
        </w:rPr>
        <w:t xml:space="preserve"> šī Līguma izpratnē </w:t>
      </w:r>
      <w:r w:rsidRPr="002714BA">
        <w:rPr>
          <w:rFonts w:ascii="Times New Roman" w:eastAsia="Times New Roman" w:hAnsi="Times New Roman"/>
          <w:sz w:val="24"/>
          <w:szCs w:val="24"/>
        </w:rPr>
        <w:t xml:space="preserve">pārvades sistēmas operatora </w:t>
      </w:r>
      <w:r>
        <w:rPr>
          <w:rFonts w:ascii="Times New Roman" w:eastAsia="Times New Roman" w:hAnsi="Times New Roman"/>
          <w:sz w:val="24"/>
          <w:szCs w:val="24"/>
        </w:rPr>
        <w:t>noteiktais</w:t>
      </w:r>
      <w:r w:rsidRPr="002714BA">
        <w:rPr>
          <w:rFonts w:ascii="Times New Roman" w:eastAsia="Times New Roman" w:hAnsi="Times New Roman"/>
          <w:sz w:val="24"/>
          <w:szCs w:val="24"/>
        </w:rPr>
        <w:t xml:space="preserve"> </w:t>
      </w:r>
      <w:r>
        <w:rPr>
          <w:rFonts w:ascii="Times New Roman" w:eastAsia="Times New Roman" w:hAnsi="Times New Roman"/>
          <w:sz w:val="24"/>
          <w:szCs w:val="24"/>
        </w:rPr>
        <w:t xml:space="preserve">tirgotāja </w:t>
      </w:r>
      <w:r w:rsidRPr="002714BA">
        <w:rPr>
          <w:rFonts w:ascii="Times New Roman" w:eastAsia="Times New Roman" w:hAnsi="Times New Roman"/>
          <w:sz w:val="24"/>
          <w:szCs w:val="24"/>
        </w:rPr>
        <w:t xml:space="preserve">plānotais elektroenerģijas daudzums par katru </w:t>
      </w:r>
      <w:proofErr w:type="spellStart"/>
      <w:r w:rsidRPr="002714BA">
        <w:rPr>
          <w:rFonts w:ascii="Times New Roman" w:eastAsia="Times New Roman" w:hAnsi="Times New Roman"/>
          <w:sz w:val="24"/>
          <w:szCs w:val="24"/>
        </w:rPr>
        <w:t>nebalansa</w:t>
      </w:r>
      <w:proofErr w:type="spellEnd"/>
      <w:r w:rsidRPr="002714BA">
        <w:rPr>
          <w:rFonts w:ascii="Times New Roman" w:eastAsia="Times New Roman" w:hAnsi="Times New Roman"/>
          <w:sz w:val="24"/>
          <w:szCs w:val="24"/>
        </w:rPr>
        <w:t xml:space="preserve"> aprēķina periodu, ko izmanto </w:t>
      </w:r>
      <w:proofErr w:type="spellStart"/>
      <w:r w:rsidRPr="002714BA">
        <w:rPr>
          <w:rFonts w:ascii="Times New Roman" w:eastAsia="Times New Roman" w:hAnsi="Times New Roman"/>
          <w:sz w:val="24"/>
          <w:szCs w:val="24"/>
        </w:rPr>
        <w:t>nebalansa</w:t>
      </w:r>
      <w:proofErr w:type="spellEnd"/>
      <w:r w:rsidRPr="002714BA">
        <w:rPr>
          <w:rFonts w:ascii="Times New Roman" w:eastAsia="Times New Roman" w:hAnsi="Times New Roman"/>
          <w:sz w:val="24"/>
          <w:szCs w:val="24"/>
        </w:rPr>
        <w:t xml:space="preserve"> aprēķināšanai</w:t>
      </w:r>
      <w:r w:rsidR="00800446">
        <w:rPr>
          <w:rFonts w:ascii="Times New Roman" w:eastAsia="Times New Roman" w:hAnsi="Times New Roman"/>
          <w:sz w:val="24"/>
          <w:szCs w:val="24"/>
        </w:rPr>
        <w:t>;</w:t>
      </w:r>
    </w:p>
    <w:p w14:paraId="20696EFE" w14:textId="61147F3D" w:rsidR="00923A3B" w:rsidRPr="00C100E5" w:rsidRDefault="004C7825" w:rsidP="004B3729">
      <w:pPr>
        <w:pStyle w:val="ListParagraph"/>
        <w:numPr>
          <w:ilvl w:val="2"/>
          <w:numId w:val="2"/>
        </w:numPr>
        <w:spacing w:after="180"/>
        <w:ind w:left="1560" w:hanging="851"/>
        <w:contextualSpacing w:val="0"/>
        <w:jc w:val="both"/>
        <w:rPr>
          <w:rFonts w:ascii="Times New Roman" w:eastAsia="Times New Roman" w:hAnsi="Times New Roman"/>
          <w:sz w:val="24"/>
          <w:szCs w:val="24"/>
        </w:rPr>
      </w:pPr>
      <w:proofErr w:type="spellStart"/>
      <w:r>
        <w:rPr>
          <w:rFonts w:ascii="Times New Roman" w:eastAsia="Times New Roman" w:hAnsi="Times New Roman"/>
          <w:sz w:val="24"/>
          <w:szCs w:val="24"/>
        </w:rPr>
        <w:t>n</w:t>
      </w:r>
      <w:r w:rsidRPr="00C100E5">
        <w:rPr>
          <w:rFonts w:ascii="Times New Roman" w:eastAsia="Times New Roman" w:hAnsi="Times New Roman"/>
          <w:sz w:val="24"/>
          <w:szCs w:val="24"/>
        </w:rPr>
        <w:t>ebalansa</w:t>
      </w:r>
      <w:proofErr w:type="spellEnd"/>
      <w:r w:rsidRPr="00C100E5">
        <w:rPr>
          <w:rFonts w:ascii="Times New Roman" w:eastAsia="Times New Roman" w:hAnsi="Times New Roman"/>
          <w:sz w:val="24"/>
          <w:szCs w:val="24"/>
        </w:rPr>
        <w:t xml:space="preserve"> </w:t>
      </w:r>
      <w:r w:rsidR="00923A3B" w:rsidRPr="00C100E5">
        <w:rPr>
          <w:rFonts w:ascii="Times New Roman" w:eastAsia="Times New Roman" w:hAnsi="Times New Roman"/>
          <w:sz w:val="24"/>
          <w:szCs w:val="24"/>
        </w:rPr>
        <w:t xml:space="preserve">cena </w:t>
      </w:r>
      <w:r w:rsidR="00A2149C">
        <w:rPr>
          <w:rFonts w:ascii="Times New Roman" w:eastAsia="Times New Roman" w:hAnsi="Times New Roman"/>
          <w:sz w:val="24"/>
          <w:szCs w:val="24"/>
        </w:rPr>
        <w:t>–</w:t>
      </w:r>
      <w:r w:rsidR="00923A3B" w:rsidRPr="00C100E5">
        <w:rPr>
          <w:rFonts w:ascii="Times New Roman" w:eastAsia="Times New Roman" w:hAnsi="Times New Roman"/>
          <w:sz w:val="24"/>
          <w:szCs w:val="24"/>
        </w:rPr>
        <w:t xml:space="preserve"> </w:t>
      </w:r>
      <w:r w:rsidR="00A2149C">
        <w:rPr>
          <w:rFonts w:ascii="Times New Roman" w:eastAsia="Times New Roman" w:hAnsi="Times New Roman"/>
          <w:sz w:val="24"/>
          <w:szCs w:val="24"/>
        </w:rPr>
        <w:t xml:space="preserve">saskaņā ar </w:t>
      </w:r>
      <w:r w:rsidR="00931441" w:rsidRPr="00C100E5">
        <w:rPr>
          <w:rFonts w:ascii="Times New Roman" w:eastAsia="Times New Roman" w:hAnsi="Times New Roman"/>
          <w:sz w:val="24"/>
          <w:szCs w:val="24"/>
        </w:rPr>
        <w:t xml:space="preserve">Elektroenerģijas tirgus likuma 4.panta </w:t>
      </w:r>
      <w:r w:rsidR="00901C59" w:rsidRPr="00C100E5">
        <w:rPr>
          <w:rFonts w:ascii="Times New Roman" w:eastAsia="Times New Roman" w:hAnsi="Times New Roman"/>
          <w:sz w:val="24"/>
          <w:szCs w:val="24"/>
        </w:rPr>
        <w:t>otr</w:t>
      </w:r>
      <w:r w:rsidR="00901C59">
        <w:rPr>
          <w:rFonts w:ascii="Times New Roman" w:eastAsia="Times New Roman" w:hAnsi="Times New Roman"/>
          <w:sz w:val="24"/>
          <w:szCs w:val="24"/>
        </w:rPr>
        <w:t>ajā</w:t>
      </w:r>
      <w:r w:rsidR="00901C59" w:rsidRPr="00C100E5">
        <w:rPr>
          <w:rFonts w:ascii="Times New Roman" w:eastAsia="Times New Roman" w:hAnsi="Times New Roman"/>
          <w:sz w:val="24"/>
          <w:szCs w:val="24"/>
        </w:rPr>
        <w:t xml:space="preserve"> daļ</w:t>
      </w:r>
      <w:r w:rsidR="00901C59">
        <w:rPr>
          <w:rFonts w:ascii="Times New Roman" w:eastAsia="Times New Roman" w:hAnsi="Times New Roman"/>
          <w:sz w:val="24"/>
          <w:szCs w:val="24"/>
        </w:rPr>
        <w:t xml:space="preserve">ā minētā </w:t>
      </w:r>
      <w:r w:rsidR="00931441" w:rsidRPr="00C100E5">
        <w:rPr>
          <w:rFonts w:ascii="Times New Roman" w:eastAsia="Times New Roman" w:hAnsi="Times New Roman"/>
          <w:sz w:val="24"/>
          <w:szCs w:val="24"/>
        </w:rPr>
        <w:t xml:space="preserve">Tīkla kodeksa </w:t>
      </w:r>
      <w:r w:rsidR="009F7CFA" w:rsidRPr="00C100E5">
        <w:rPr>
          <w:rFonts w:ascii="Times New Roman" w:eastAsia="Times New Roman" w:hAnsi="Times New Roman"/>
          <w:sz w:val="24"/>
          <w:szCs w:val="24"/>
        </w:rPr>
        <w:t xml:space="preserve">(turpmāk – Tīkla kodekss) </w:t>
      </w:r>
      <w:r w:rsidR="00931441" w:rsidRPr="00C100E5">
        <w:rPr>
          <w:rFonts w:ascii="Times New Roman" w:eastAsia="Times New Roman" w:hAnsi="Times New Roman"/>
          <w:sz w:val="24"/>
          <w:szCs w:val="24"/>
        </w:rPr>
        <w:t xml:space="preserve">prasībām aprēķināta cena, ko piemēro </w:t>
      </w:r>
      <w:proofErr w:type="spellStart"/>
      <w:r w:rsidR="00931441" w:rsidRPr="00C100E5">
        <w:rPr>
          <w:rFonts w:ascii="Times New Roman" w:eastAsia="Times New Roman" w:hAnsi="Times New Roman"/>
          <w:sz w:val="24"/>
          <w:szCs w:val="24"/>
        </w:rPr>
        <w:t>nebalansa</w:t>
      </w:r>
      <w:proofErr w:type="spellEnd"/>
      <w:r w:rsidR="00931441" w:rsidRPr="00C100E5">
        <w:rPr>
          <w:rFonts w:ascii="Times New Roman" w:eastAsia="Times New Roman" w:hAnsi="Times New Roman"/>
          <w:sz w:val="24"/>
          <w:szCs w:val="24"/>
        </w:rPr>
        <w:t xml:space="preserve"> norēķiniem</w:t>
      </w:r>
      <w:r w:rsidR="007260E3" w:rsidRPr="00C100E5">
        <w:rPr>
          <w:rFonts w:ascii="Times New Roman" w:eastAsia="Times New Roman" w:hAnsi="Times New Roman"/>
          <w:sz w:val="24"/>
          <w:szCs w:val="24"/>
        </w:rPr>
        <w:t>;</w:t>
      </w:r>
    </w:p>
    <w:p w14:paraId="46F7CBF9" w14:textId="6A621FA6" w:rsidR="00323330" w:rsidRDefault="004C7825" w:rsidP="00913B31">
      <w:pPr>
        <w:pStyle w:val="ListParagraph"/>
        <w:numPr>
          <w:ilvl w:val="2"/>
          <w:numId w:val="2"/>
        </w:numPr>
        <w:spacing w:after="180"/>
        <w:ind w:left="1560" w:hanging="851"/>
        <w:contextualSpacing w:val="0"/>
        <w:jc w:val="both"/>
        <w:rPr>
          <w:rFonts w:ascii="Times New Roman" w:eastAsia="Times New Roman" w:hAnsi="Times New Roman"/>
          <w:sz w:val="24"/>
          <w:szCs w:val="24"/>
        </w:rPr>
      </w:pPr>
      <w:r>
        <w:rPr>
          <w:rFonts w:ascii="Times New Roman" w:eastAsia="Times New Roman" w:hAnsi="Times New Roman"/>
          <w:sz w:val="24"/>
          <w:szCs w:val="24"/>
        </w:rPr>
        <w:lastRenderedPageBreak/>
        <w:t>n</w:t>
      </w:r>
      <w:r w:rsidRPr="00C100E5">
        <w:rPr>
          <w:rFonts w:ascii="Times New Roman" w:eastAsia="Times New Roman" w:hAnsi="Times New Roman"/>
          <w:sz w:val="24"/>
          <w:szCs w:val="24"/>
        </w:rPr>
        <w:t xml:space="preserve">orēķinu </w:t>
      </w:r>
      <w:r w:rsidR="007260E3" w:rsidRPr="00C100E5">
        <w:rPr>
          <w:rFonts w:ascii="Times New Roman" w:eastAsia="Times New Roman" w:hAnsi="Times New Roman"/>
          <w:sz w:val="24"/>
          <w:szCs w:val="24"/>
        </w:rPr>
        <w:t>periods – viens kalendārais mēnesis</w:t>
      </w:r>
      <w:r w:rsidR="00323330">
        <w:rPr>
          <w:rFonts w:ascii="Times New Roman" w:eastAsia="Times New Roman" w:hAnsi="Times New Roman"/>
          <w:sz w:val="24"/>
          <w:szCs w:val="24"/>
        </w:rPr>
        <w:t>;</w:t>
      </w:r>
    </w:p>
    <w:p w14:paraId="4DC0809F" w14:textId="77777777" w:rsidR="00323330" w:rsidRDefault="00323330" w:rsidP="00913B31">
      <w:pPr>
        <w:pStyle w:val="ListParagraph"/>
        <w:numPr>
          <w:ilvl w:val="2"/>
          <w:numId w:val="2"/>
        </w:numPr>
        <w:spacing w:after="180"/>
        <w:ind w:left="1560" w:hanging="851"/>
        <w:contextualSpacing w:val="0"/>
        <w:jc w:val="both"/>
        <w:rPr>
          <w:rFonts w:ascii="Times New Roman" w:eastAsia="Times New Roman" w:hAnsi="Times New Roman"/>
          <w:sz w:val="24"/>
          <w:szCs w:val="24"/>
        </w:rPr>
      </w:pPr>
      <w:proofErr w:type="spellStart"/>
      <w:r w:rsidRPr="00323330">
        <w:rPr>
          <w:rFonts w:ascii="Times New Roman" w:eastAsia="Times New Roman" w:hAnsi="Times New Roman"/>
          <w:sz w:val="24"/>
          <w:szCs w:val="24"/>
        </w:rPr>
        <w:t>nebalansa</w:t>
      </w:r>
      <w:proofErr w:type="spellEnd"/>
      <w:r w:rsidRPr="00323330">
        <w:rPr>
          <w:rFonts w:ascii="Times New Roman" w:eastAsia="Times New Roman" w:hAnsi="Times New Roman"/>
          <w:sz w:val="24"/>
          <w:szCs w:val="24"/>
        </w:rPr>
        <w:t xml:space="preserve"> aprēķina periods – laika periods, par kuru aprēķina </w:t>
      </w:r>
      <w:proofErr w:type="spellStart"/>
      <w:r w:rsidRPr="00323330">
        <w:rPr>
          <w:rFonts w:ascii="Times New Roman" w:eastAsia="Times New Roman" w:hAnsi="Times New Roman"/>
          <w:sz w:val="24"/>
          <w:szCs w:val="24"/>
        </w:rPr>
        <w:t>nebalansu</w:t>
      </w:r>
      <w:proofErr w:type="spellEnd"/>
      <w:r w:rsidRPr="00323330">
        <w:rPr>
          <w:rFonts w:ascii="Times New Roman" w:eastAsia="Times New Roman" w:hAnsi="Times New Roman"/>
          <w:sz w:val="24"/>
          <w:szCs w:val="24"/>
        </w:rPr>
        <w:t xml:space="preserve">; </w:t>
      </w:r>
      <w:proofErr w:type="spellStart"/>
      <w:r w:rsidRPr="00323330">
        <w:rPr>
          <w:rFonts w:ascii="Times New Roman" w:eastAsia="Times New Roman" w:hAnsi="Times New Roman"/>
          <w:sz w:val="24"/>
          <w:szCs w:val="24"/>
        </w:rPr>
        <w:t>nebalansa</w:t>
      </w:r>
      <w:proofErr w:type="spellEnd"/>
      <w:r w:rsidRPr="00323330">
        <w:rPr>
          <w:rFonts w:ascii="Times New Roman" w:eastAsia="Times New Roman" w:hAnsi="Times New Roman"/>
          <w:sz w:val="24"/>
          <w:szCs w:val="24"/>
        </w:rPr>
        <w:t xml:space="preserve"> aprēķina periods ir vienāds ar Latvijas teritorijā noteikto elektroenerģijas tirdzniecības intervālu;</w:t>
      </w:r>
    </w:p>
    <w:p w14:paraId="07FB48CD" w14:textId="77777777" w:rsidR="00913B31" w:rsidRDefault="004C7825" w:rsidP="00913B31">
      <w:pPr>
        <w:pStyle w:val="ListParagraph"/>
        <w:numPr>
          <w:ilvl w:val="2"/>
          <w:numId w:val="2"/>
        </w:numPr>
        <w:ind w:left="1560" w:hanging="851"/>
        <w:contextualSpacing w:val="0"/>
        <w:jc w:val="both"/>
        <w:rPr>
          <w:rFonts w:ascii="Times New Roman" w:eastAsia="Times New Roman" w:hAnsi="Times New Roman"/>
          <w:sz w:val="24"/>
          <w:szCs w:val="24"/>
        </w:rPr>
      </w:pPr>
      <w:proofErr w:type="spellStart"/>
      <w:r w:rsidRPr="004C7825">
        <w:rPr>
          <w:rFonts w:ascii="Times New Roman" w:eastAsia="Times New Roman" w:hAnsi="Times New Roman"/>
          <w:sz w:val="24"/>
          <w:szCs w:val="24"/>
        </w:rPr>
        <w:t>nebalanss</w:t>
      </w:r>
      <w:proofErr w:type="spellEnd"/>
      <w:r w:rsidRPr="004C7825">
        <w:rPr>
          <w:rFonts w:ascii="Times New Roman" w:eastAsia="Times New Roman" w:hAnsi="Times New Roman"/>
          <w:sz w:val="24"/>
          <w:szCs w:val="24"/>
        </w:rPr>
        <w:t xml:space="preserve"> – elektroenerģijas daudzums konkrētā </w:t>
      </w:r>
      <w:proofErr w:type="spellStart"/>
      <w:r w:rsidRPr="004C7825">
        <w:rPr>
          <w:rFonts w:ascii="Times New Roman" w:eastAsia="Times New Roman" w:hAnsi="Times New Roman"/>
          <w:sz w:val="24"/>
          <w:szCs w:val="24"/>
        </w:rPr>
        <w:t>nebalansa</w:t>
      </w:r>
      <w:proofErr w:type="spellEnd"/>
      <w:r w:rsidRPr="004C7825">
        <w:rPr>
          <w:rFonts w:ascii="Times New Roman" w:eastAsia="Times New Roman" w:hAnsi="Times New Roman"/>
          <w:sz w:val="24"/>
          <w:szCs w:val="24"/>
        </w:rPr>
        <w:t xml:space="preserve"> aprēķina periodā, kas aprēķināts </w:t>
      </w:r>
      <w:r>
        <w:rPr>
          <w:rFonts w:ascii="Times New Roman" w:eastAsia="Times New Roman" w:hAnsi="Times New Roman"/>
          <w:sz w:val="24"/>
          <w:szCs w:val="24"/>
        </w:rPr>
        <w:t>Tirgotājam</w:t>
      </w:r>
      <w:r w:rsidRPr="004C7825">
        <w:rPr>
          <w:rFonts w:ascii="Times New Roman" w:eastAsia="Times New Roman" w:hAnsi="Times New Roman"/>
          <w:sz w:val="24"/>
          <w:szCs w:val="24"/>
        </w:rPr>
        <w:t xml:space="preserve"> un kas atbilst starpībai starp piešķirto elektroenerģijas daudzumu, ko attiecina uz šo </w:t>
      </w:r>
      <w:r>
        <w:rPr>
          <w:rFonts w:ascii="Times New Roman" w:eastAsia="Times New Roman" w:hAnsi="Times New Roman"/>
          <w:sz w:val="24"/>
          <w:szCs w:val="24"/>
        </w:rPr>
        <w:t>Tirgotāju, un šī Tirgotāja</w:t>
      </w:r>
      <w:r w:rsidRPr="004C7825">
        <w:rPr>
          <w:rFonts w:ascii="Times New Roman" w:eastAsia="Times New Roman" w:hAnsi="Times New Roman"/>
          <w:sz w:val="24"/>
          <w:szCs w:val="24"/>
        </w:rPr>
        <w:t xml:space="preserve"> </w:t>
      </w:r>
      <w:proofErr w:type="spellStart"/>
      <w:r w:rsidRPr="004C7825">
        <w:rPr>
          <w:rFonts w:ascii="Times New Roman" w:eastAsia="Times New Roman" w:hAnsi="Times New Roman"/>
          <w:sz w:val="24"/>
          <w:szCs w:val="24"/>
        </w:rPr>
        <w:t>galapozīciju</w:t>
      </w:r>
      <w:proofErr w:type="spellEnd"/>
      <w:r w:rsidR="00800446">
        <w:rPr>
          <w:rFonts w:ascii="Times New Roman" w:eastAsia="Times New Roman" w:hAnsi="Times New Roman"/>
          <w:sz w:val="24"/>
          <w:szCs w:val="24"/>
        </w:rPr>
        <w:t>;</w:t>
      </w:r>
    </w:p>
    <w:p w14:paraId="07D3BFAC" w14:textId="4E248D81" w:rsidR="007260E3" w:rsidRPr="00913B31" w:rsidRDefault="00800446" w:rsidP="00913B31">
      <w:pPr>
        <w:pStyle w:val="ListParagraph"/>
        <w:numPr>
          <w:ilvl w:val="2"/>
          <w:numId w:val="2"/>
        </w:numPr>
        <w:ind w:left="1560" w:hanging="851"/>
        <w:contextualSpacing w:val="0"/>
        <w:jc w:val="both"/>
        <w:rPr>
          <w:rFonts w:ascii="Times New Roman" w:eastAsia="Times New Roman" w:hAnsi="Times New Roman"/>
          <w:sz w:val="24"/>
          <w:szCs w:val="24"/>
        </w:rPr>
      </w:pPr>
      <w:r w:rsidRPr="00913B31">
        <w:rPr>
          <w:rFonts w:ascii="Times New Roman" w:hAnsi="Times New Roman" w:cs="Times New Roman"/>
          <w:sz w:val="24"/>
          <w:szCs w:val="24"/>
        </w:rPr>
        <w:t xml:space="preserve">pozīcija – šī Līguma ietvaros uz Tirgotāju attiecinātais plānotais elektroenerģijas tirdzniecības darījumu apjoms, ko PSO </w:t>
      </w:r>
      <w:proofErr w:type="spellStart"/>
      <w:r w:rsidRPr="00913B31">
        <w:rPr>
          <w:rFonts w:ascii="Times New Roman" w:hAnsi="Times New Roman" w:cs="Times New Roman"/>
          <w:sz w:val="24"/>
          <w:szCs w:val="24"/>
        </w:rPr>
        <w:t>nebalansa</w:t>
      </w:r>
      <w:proofErr w:type="spellEnd"/>
      <w:r w:rsidRPr="00913B31">
        <w:rPr>
          <w:rFonts w:ascii="Times New Roman" w:hAnsi="Times New Roman" w:cs="Times New Roman"/>
          <w:sz w:val="24"/>
          <w:szCs w:val="24"/>
        </w:rPr>
        <w:t xml:space="preserve"> aprēķinu nolūkā nosaka vienādu ar 0 (nulle) </w:t>
      </w:r>
      <w:proofErr w:type="spellStart"/>
      <w:r w:rsidRPr="00913B31">
        <w:rPr>
          <w:rFonts w:ascii="Times New Roman" w:hAnsi="Times New Roman" w:cs="Times New Roman"/>
          <w:sz w:val="24"/>
          <w:szCs w:val="24"/>
        </w:rPr>
        <w:t>MWh</w:t>
      </w:r>
      <w:proofErr w:type="spellEnd"/>
      <w:r w:rsidRPr="00913B31">
        <w:rPr>
          <w:rFonts w:ascii="Times New Roman" w:hAnsi="Times New Roman" w:cs="Times New Roman"/>
          <w:sz w:val="24"/>
          <w:szCs w:val="24"/>
        </w:rPr>
        <w:t>.</w:t>
      </w:r>
    </w:p>
    <w:p w14:paraId="616CE234" w14:textId="6164BC1B" w:rsidR="006F3BD1" w:rsidRPr="002D106E" w:rsidRDefault="009C5F35" w:rsidP="002D106E">
      <w:pPr>
        <w:pStyle w:val="ListParagraph"/>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r>
        <w:rPr>
          <w:rFonts w:ascii="Times New Roman Bold" w:eastAsia="Times New Roman" w:hAnsi="Times New Roman Bold"/>
          <w:b/>
          <w:caps/>
          <w:sz w:val="24"/>
          <w:szCs w:val="24"/>
        </w:rPr>
        <w:t xml:space="preserve">TIRGOTĀJA SNIEGTĀ INFORMĀCIJA UN PUŠU </w:t>
      </w:r>
      <w:r w:rsidR="002D106E" w:rsidRPr="002D106E">
        <w:rPr>
          <w:rFonts w:ascii="Times New Roman Bold" w:eastAsia="Times New Roman" w:hAnsi="Times New Roman Bold"/>
          <w:b/>
          <w:caps/>
          <w:sz w:val="24"/>
          <w:szCs w:val="24"/>
        </w:rPr>
        <w:t>Informācijas apmaiņas kārtība</w:t>
      </w:r>
    </w:p>
    <w:p w14:paraId="4ECFF437" w14:textId="77777777" w:rsidR="009F67A7" w:rsidRPr="009255A6" w:rsidRDefault="009F67A7" w:rsidP="009F67A7">
      <w:pPr>
        <w:pStyle w:val="ListParagraph"/>
        <w:numPr>
          <w:ilvl w:val="1"/>
          <w:numId w:val="2"/>
        </w:numPr>
        <w:ind w:left="709" w:hanging="709"/>
        <w:jc w:val="both"/>
        <w:rPr>
          <w:rFonts w:eastAsia="Times New Roman"/>
        </w:rPr>
      </w:pPr>
      <w:bookmarkStart w:id="2" w:name="_Ref498599807"/>
      <w:bookmarkStart w:id="3" w:name="_Ref499203082"/>
      <w:bookmarkStart w:id="4" w:name="_Ref498980270"/>
      <w:bookmarkStart w:id="5" w:name="_Ref499053793"/>
      <w:r w:rsidRPr="009F67A7">
        <w:rPr>
          <w:rFonts w:ascii="Times New Roman" w:eastAsia="Times New Roman" w:hAnsi="Times New Roman"/>
          <w:sz w:val="24"/>
          <w:szCs w:val="24"/>
        </w:rPr>
        <w:t>Šī Līguma ietvaros Puses savstarpējai saziņai piemēro šādus nosacījumus:</w:t>
      </w:r>
      <w:bookmarkEnd w:id="2"/>
    </w:p>
    <w:p w14:paraId="521D4EB2" w14:textId="7EF5BD9E" w:rsidR="009F67A7" w:rsidRPr="009F67A7" w:rsidRDefault="009C5F35" w:rsidP="004B3729">
      <w:pPr>
        <w:pStyle w:val="ListParagraph"/>
        <w:numPr>
          <w:ilvl w:val="2"/>
          <w:numId w:val="2"/>
        </w:numPr>
        <w:spacing w:after="0"/>
        <w:ind w:left="1560" w:hanging="851"/>
        <w:jc w:val="both"/>
        <w:rPr>
          <w:rFonts w:ascii="Times New Roman" w:eastAsia="Times New Roman" w:hAnsi="Times New Roman"/>
          <w:sz w:val="24"/>
          <w:szCs w:val="24"/>
        </w:rPr>
      </w:pPr>
      <w:bookmarkStart w:id="6" w:name="_Ref499479656"/>
      <w:r>
        <w:rPr>
          <w:rFonts w:ascii="Times New Roman" w:eastAsia="Times New Roman" w:hAnsi="Times New Roman"/>
          <w:sz w:val="24"/>
          <w:szCs w:val="24"/>
        </w:rPr>
        <w:t>PSO adresēti</w:t>
      </w:r>
      <w:r w:rsidR="009F67A7" w:rsidRPr="009F67A7">
        <w:rPr>
          <w:rFonts w:ascii="Times New Roman" w:eastAsia="Times New Roman" w:hAnsi="Times New Roman"/>
          <w:sz w:val="24"/>
          <w:szCs w:val="24"/>
        </w:rPr>
        <w:t xml:space="preserve"> akti nosūtāmi un saskaņojami, izmantojot PSO e-pasta adresi: </w:t>
      </w:r>
      <w:r w:rsidR="009F67A7" w:rsidRPr="003A3ED3">
        <w:rPr>
          <w:rFonts w:ascii="Times New Roman" w:eastAsia="Times New Roman" w:hAnsi="Times New Roman"/>
          <w:sz w:val="24"/>
          <w:szCs w:val="24"/>
        </w:rPr>
        <w:t>uzskaite@ast.lv</w:t>
      </w:r>
      <w:bookmarkEnd w:id="6"/>
      <w:r w:rsidR="00DE50F6">
        <w:rPr>
          <w:rFonts w:ascii="Times New Roman" w:eastAsia="Times New Roman" w:hAnsi="Times New Roman"/>
          <w:sz w:val="24"/>
          <w:szCs w:val="24"/>
        </w:rPr>
        <w:t>;</w:t>
      </w:r>
    </w:p>
    <w:p w14:paraId="292ED1FD" w14:textId="09DDFC10" w:rsidR="007A6197" w:rsidRPr="00C100E5" w:rsidRDefault="007A6197" w:rsidP="00347010">
      <w:pPr>
        <w:pStyle w:val="ListParagraph"/>
        <w:numPr>
          <w:ilvl w:val="2"/>
          <w:numId w:val="2"/>
        </w:numPr>
        <w:spacing w:after="0"/>
        <w:ind w:left="1560" w:hanging="851"/>
        <w:jc w:val="both"/>
        <w:rPr>
          <w:rFonts w:ascii="Times New Roman" w:eastAsia="Times New Roman" w:hAnsi="Times New Roman"/>
          <w:sz w:val="24"/>
          <w:szCs w:val="24"/>
        </w:rPr>
      </w:pPr>
      <w:bookmarkStart w:id="7" w:name="_Ref499488982"/>
      <w:r w:rsidRPr="00C100E5">
        <w:rPr>
          <w:rFonts w:ascii="Times New Roman" w:eastAsia="Times New Roman" w:hAnsi="Times New Roman"/>
          <w:sz w:val="24"/>
          <w:szCs w:val="24"/>
        </w:rPr>
        <w:t xml:space="preserve">Tirgotāja sagatavotie rēķini ir </w:t>
      </w:r>
      <w:proofErr w:type="spellStart"/>
      <w:r w:rsidRPr="00C100E5">
        <w:rPr>
          <w:rFonts w:ascii="Times New Roman" w:eastAsia="Times New Roman" w:hAnsi="Times New Roman"/>
          <w:sz w:val="24"/>
          <w:szCs w:val="24"/>
        </w:rPr>
        <w:t>jānosūta</w:t>
      </w:r>
      <w:proofErr w:type="spellEnd"/>
      <w:r w:rsidRPr="00C100E5">
        <w:rPr>
          <w:rFonts w:ascii="Times New Roman" w:eastAsia="Times New Roman" w:hAnsi="Times New Roman"/>
          <w:sz w:val="24"/>
          <w:szCs w:val="24"/>
        </w:rPr>
        <w:t xml:space="preserve"> uz PSO</w:t>
      </w:r>
      <w:r w:rsidR="00A43B46">
        <w:rPr>
          <w:rFonts w:ascii="Times New Roman" w:eastAsia="Times New Roman" w:hAnsi="Times New Roman"/>
          <w:sz w:val="24"/>
          <w:szCs w:val="24"/>
        </w:rPr>
        <w:t xml:space="preserve"> norādīto juridisko adresi vai uz PSO</w:t>
      </w:r>
      <w:r w:rsidRPr="00C100E5">
        <w:rPr>
          <w:rFonts w:ascii="Times New Roman" w:eastAsia="Times New Roman" w:hAnsi="Times New Roman"/>
          <w:sz w:val="24"/>
          <w:szCs w:val="24"/>
        </w:rPr>
        <w:t xml:space="preserve"> e-pasta adresi: </w:t>
      </w:r>
      <w:r w:rsidRPr="00453079">
        <w:rPr>
          <w:rFonts w:ascii="Times New Roman" w:eastAsia="Times New Roman" w:hAnsi="Times New Roman"/>
          <w:sz w:val="24"/>
          <w:szCs w:val="24"/>
        </w:rPr>
        <w:t>rekini@ast.lv</w:t>
      </w:r>
      <w:r w:rsidR="00DE50F6" w:rsidRPr="003A3ED3">
        <w:rPr>
          <w:rFonts w:ascii="Times New Roman" w:eastAsia="Times New Roman" w:hAnsi="Times New Roman"/>
          <w:sz w:val="24"/>
          <w:szCs w:val="24"/>
        </w:rPr>
        <w:t>;</w:t>
      </w:r>
      <w:bookmarkEnd w:id="3"/>
      <w:bookmarkEnd w:id="7"/>
    </w:p>
    <w:p w14:paraId="043A9C5F" w14:textId="17C35C25" w:rsidR="007A6197" w:rsidRPr="00C100E5" w:rsidRDefault="009C5F35" w:rsidP="004B3729">
      <w:pPr>
        <w:pStyle w:val="ListParagraph"/>
        <w:numPr>
          <w:ilvl w:val="2"/>
          <w:numId w:val="2"/>
        </w:numPr>
        <w:spacing w:after="0"/>
        <w:ind w:left="1560" w:hanging="851"/>
        <w:jc w:val="both"/>
        <w:rPr>
          <w:rFonts w:ascii="Times New Roman" w:eastAsia="Times New Roman" w:hAnsi="Times New Roman"/>
          <w:sz w:val="24"/>
          <w:szCs w:val="24"/>
        </w:rPr>
      </w:pPr>
      <w:bookmarkStart w:id="8" w:name="_Ref499479663"/>
      <w:r>
        <w:rPr>
          <w:rFonts w:ascii="Times New Roman" w:eastAsia="Times New Roman" w:hAnsi="Times New Roman"/>
          <w:sz w:val="24"/>
          <w:szCs w:val="24"/>
        </w:rPr>
        <w:t>akt</w:t>
      </w:r>
      <w:r w:rsidR="00DE50F6">
        <w:rPr>
          <w:rFonts w:ascii="Times New Roman" w:eastAsia="Times New Roman" w:hAnsi="Times New Roman"/>
          <w:sz w:val="24"/>
          <w:szCs w:val="24"/>
        </w:rPr>
        <w:t>i</w:t>
      </w:r>
      <w:r>
        <w:rPr>
          <w:rFonts w:ascii="Times New Roman" w:eastAsia="Times New Roman" w:hAnsi="Times New Roman"/>
          <w:sz w:val="24"/>
          <w:szCs w:val="24"/>
        </w:rPr>
        <w:t xml:space="preserve"> saskaņošana</w:t>
      </w:r>
      <w:r w:rsidR="00E53155">
        <w:rPr>
          <w:rFonts w:ascii="Times New Roman" w:eastAsia="Times New Roman" w:hAnsi="Times New Roman"/>
          <w:sz w:val="24"/>
          <w:szCs w:val="24"/>
        </w:rPr>
        <w:t>i</w:t>
      </w:r>
      <w:r>
        <w:rPr>
          <w:rFonts w:ascii="Times New Roman" w:eastAsia="Times New Roman" w:hAnsi="Times New Roman"/>
          <w:sz w:val="24"/>
          <w:szCs w:val="24"/>
        </w:rPr>
        <w:t xml:space="preserve"> </w:t>
      </w:r>
      <w:r w:rsidR="00E53155">
        <w:rPr>
          <w:rFonts w:ascii="Times New Roman" w:eastAsia="Times New Roman" w:hAnsi="Times New Roman"/>
          <w:sz w:val="24"/>
          <w:szCs w:val="24"/>
        </w:rPr>
        <w:t>ar</w:t>
      </w:r>
      <w:r>
        <w:rPr>
          <w:rFonts w:ascii="Times New Roman" w:eastAsia="Times New Roman" w:hAnsi="Times New Roman"/>
          <w:sz w:val="24"/>
          <w:szCs w:val="24"/>
        </w:rPr>
        <w:t xml:space="preserve"> </w:t>
      </w:r>
      <w:r w:rsidR="00E53155" w:rsidRPr="00C100E5">
        <w:rPr>
          <w:rFonts w:ascii="Times New Roman" w:eastAsia="Times New Roman" w:hAnsi="Times New Roman"/>
          <w:sz w:val="24"/>
          <w:szCs w:val="24"/>
        </w:rPr>
        <w:t>Tirgotāj</w:t>
      </w:r>
      <w:r w:rsidR="00E53155">
        <w:rPr>
          <w:rFonts w:ascii="Times New Roman" w:eastAsia="Times New Roman" w:hAnsi="Times New Roman"/>
          <w:sz w:val="24"/>
          <w:szCs w:val="24"/>
        </w:rPr>
        <w:t>u</w:t>
      </w:r>
      <w:r w:rsidR="00E53155" w:rsidRPr="00C100E5">
        <w:rPr>
          <w:rFonts w:ascii="Times New Roman" w:eastAsia="Times New Roman" w:hAnsi="Times New Roman"/>
          <w:sz w:val="24"/>
          <w:szCs w:val="24"/>
        </w:rPr>
        <w:t xml:space="preserve"> </w:t>
      </w:r>
      <w:r w:rsidR="00E53155">
        <w:rPr>
          <w:rFonts w:ascii="Times New Roman" w:eastAsia="Times New Roman" w:hAnsi="Times New Roman"/>
          <w:sz w:val="24"/>
          <w:szCs w:val="24"/>
        </w:rPr>
        <w:t xml:space="preserve">ir </w:t>
      </w:r>
      <w:proofErr w:type="spellStart"/>
      <w:r w:rsidR="00E53155">
        <w:rPr>
          <w:rFonts w:ascii="Times New Roman" w:eastAsia="Times New Roman" w:hAnsi="Times New Roman"/>
          <w:sz w:val="24"/>
          <w:szCs w:val="24"/>
        </w:rPr>
        <w:t>jānosūta</w:t>
      </w:r>
      <w:proofErr w:type="spellEnd"/>
      <w:r w:rsidR="00E53155">
        <w:rPr>
          <w:rFonts w:ascii="Times New Roman" w:eastAsia="Times New Roman" w:hAnsi="Times New Roman"/>
          <w:sz w:val="24"/>
          <w:szCs w:val="24"/>
        </w:rPr>
        <w:t xml:space="preserve"> uz šādu </w:t>
      </w:r>
      <w:r w:rsidR="00DE50F6">
        <w:rPr>
          <w:rFonts w:ascii="Times New Roman" w:eastAsia="Times New Roman" w:hAnsi="Times New Roman"/>
          <w:sz w:val="24"/>
          <w:szCs w:val="24"/>
        </w:rPr>
        <w:t xml:space="preserve">Tirgotāja </w:t>
      </w:r>
      <w:r w:rsidR="00E53155">
        <w:rPr>
          <w:rFonts w:ascii="Times New Roman" w:eastAsia="Times New Roman" w:hAnsi="Times New Roman"/>
          <w:sz w:val="24"/>
          <w:szCs w:val="24"/>
        </w:rPr>
        <w:t>adresi</w:t>
      </w:r>
      <w:r w:rsidR="007A6197" w:rsidRPr="00C100E5">
        <w:rPr>
          <w:rFonts w:ascii="Times New Roman" w:eastAsia="Times New Roman" w:hAnsi="Times New Roman"/>
          <w:sz w:val="24"/>
          <w:szCs w:val="24"/>
        </w:rPr>
        <w:t xml:space="preserve">: </w:t>
      </w:r>
      <w:hyperlink r:id="rId8" w:history="1">
        <w:r w:rsidR="00DE50F6" w:rsidRPr="003A3ED3">
          <w:rPr>
            <w:rFonts w:ascii="Times New Roman" w:eastAsia="Times New Roman" w:hAnsi="Times New Roman"/>
            <w:sz w:val="24"/>
            <w:szCs w:val="24"/>
            <w:highlight w:val="yellow"/>
          </w:rPr>
          <w:t>epasts@epasts.lv</w:t>
        </w:r>
      </w:hyperlink>
      <w:r w:rsidR="00DE50F6">
        <w:rPr>
          <w:rFonts w:ascii="Times New Roman" w:eastAsia="Times New Roman" w:hAnsi="Times New Roman"/>
          <w:sz w:val="24"/>
          <w:szCs w:val="24"/>
        </w:rPr>
        <w:t>;</w:t>
      </w:r>
      <w:bookmarkEnd w:id="8"/>
    </w:p>
    <w:p w14:paraId="70D6915C" w14:textId="4F4E9D72" w:rsidR="007A6197" w:rsidRPr="00E53155" w:rsidRDefault="007A6197" w:rsidP="004B3729">
      <w:pPr>
        <w:pStyle w:val="ListParagraph"/>
        <w:numPr>
          <w:ilvl w:val="2"/>
          <w:numId w:val="2"/>
        </w:numPr>
        <w:spacing w:after="180"/>
        <w:ind w:left="1560" w:hanging="851"/>
        <w:contextualSpacing w:val="0"/>
        <w:jc w:val="both"/>
        <w:rPr>
          <w:rFonts w:ascii="Times New Roman" w:eastAsia="Times New Roman" w:hAnsi="Times New Roman"/>
          <w:sz w:val="24"/>
          <w:szCs w:val="24"/>
        </w:rPr>
      </w:pPr>
      <w:bookmarkStart w:id="9" w:name="_Ref499203084"/>
      <w:bookmarkStart w:id="10" w:name="_Ref498599809"/>
      <w:r w:rsidRPr="00C100E5">
        <w:rPr>
          <w:rFonts w:ascii="Times New Roman" w:eastAsia="Times New Roman" w:hAnsi="Times New Roman"/>
          <w:sz w:val="24"/>
          <w:szCs w:val="24"/>
        </w:rPr>
        <w:t xml:space="preserve">PSO </w:t>
      </w:r>
      <w:r w:rsidR="0026198B">
        <w:rPr>
          <w:rFonts w:ascii="Times New Roman" w:eastAsia="Times New Roman" w:hAnsi="Times New Roman"/>
          <w:sz w:val="24"/>
          <w:szCs w:val="24"/>
        </w:rPr>
        <w:t xml:space="preserve">elektroniski </w:t>
      </w:r>
      <w:r w:rsidRPr="00C100E5">
        <w:rPr>
          <w:rFonts w:ascii="Times New Roman" w:eastAsia="Times New Roman" w:hAnsi="Times New Roman"/>
          <w:sz w:val="24"/>
          <w:szCs w:val="24"/>
        </w:rPr>
        <w:t xml:space="preserve">sagatavotie rēķini ir </w:t>
      </w:r>
      <w:proofErr w:type="spellStart"/>
      <w:r w:rsidRPr="00C100E5">
        <w:rPr>
          <w:rFonts w:ascii="Times New Roman" w:eastAsia="Times New Roman" w:hAnsi="Times New Roman"/>
          <w:sz w:val="24"/>
          <w:szCs w:val="24"/>
        </w:rPr>
        <w:t>jānosūta</w:t>
      </w:r>
      <w:proofErr w:type="spellEnd"/>
      <w:r w:rsidRPr="00C100E5">
        <w:rPr>
          <w:rFonts w:ascii="Times New Roman" w:eastAsia="Times New Roman" w:hAnsi="Times New Roman"/>
          <w:sz w:val="24"/>
          <w:szCs w:val="24"/>
        </w:rPr>
        <w:t xml:space="preserve"> uz Tirgotāja e-pasta adresi:</w:t>
      </w:r>
      <w:r w:rsidRPr="005C339A">
        <w:rPr>
          <w:rFonts w:ascii="Times New Roman" w:eastAsia="Times New Roman" w:hAnsi="Times New Roman"/>
          <w:sz w:val="24"/>
          <w:szCs w:val="24"/>
        </w:rPr>
        <w:t xml:space="preserve"> </w:t>
      </w:r>
      <w:hyperlink r:id="rId9" w:history="1">
        <w:r w:rsidRPr="003A3ED3">
          <w:rPr>
            <w:rFonts w:ascii="Times New Roman" w:eastAsia="Times New Roman" w:hAnsi="Times New Roman"/>
            <w:sz w:val="24"/>
            <w:szCs w:val="24"/>
            <w:highlight w:val="yellow"/>
          </w:rPr>
          <w:t>epasts@epasts.lv</w:t>
        </w:r>
      </w:hyperlink>
      <w:r w:rsidR="00D30F65" w:rsidRPr="003A3ED3">
        <w:rPr>
          <w:rFonts w:ascii="Times New Roman" w:eastAsia="Times New Roman" w:hAnsi="Times New Roman"/>
          <w:sz w:val="24"/>
          <w:szCs w:val="24"/>
          <w:highlight w:val="yellow"/>
        </w:rPr>
        <w:t>.</w:t>
      </w:r>
      <w:bookmarkEnd w:id="9"/>
    </w:p>
    <w:p w14:paraId="4514D2FF" w14:textId="00476E11" w:rsidR="00E53155" w:rsidRPr="00C100E5" w:rsidRDefault="00E53155" w:rsidP="00E53155">
      <w:pPr>
        <w:pStyle w:val="ListParagraph"/>
        <w:numPr>
          <w:ilvl w:val="1"/>
          <w:numId w:val="2"/>
        </w:numPr>
        <w:spacing w:after="180"/>
        <w:ind w:left="709" w:hanging="709"/>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Šī Līguma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_Ref499479656 \r \h </w:instrText>
      </w:r>
      <w:r w:rsidR="004C7825">
        <w:rPr>
          <w:rFonts w:ascii="Times New Roman" w:eastAsia="Times New Roman" w:hAnsi="Times New Roman"/>
          <w:sz w:val="24"/>
          <w:szCs w:val="24"/>
        </w:rPr>
        <w:instrText xml:space="preserve"> \* MERGEFORMAT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sidR="00DB0294">
        <w:rPr>
          <w:rFonts w:ascii="Times New Roman" w:eastAsia="Times New Roman" w:hAnsi="Times New Roman"/>
          <w:sz w:val="24"/>
          <w:szCs w:val="24"/>
        </w:rPr>
        <w:t>3.1.1</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un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_Ref499479663 \r \h </w:instrText>
      </w:r>
      <w:r w:rsidR="004C7825">
        <w:rPr>
          <w:rFonts w:ascii="Times New Roman" w:eastAsia="Times New Roman" w:hAnsi="Times New Roman"/>
          <w:sz w:val="24"/>
          <w:szCs w:val="24"/>
        </w:rPr>
        <w:instrText xml:space="preserve"> \* MERGEFORMAT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sidR="00DB0294">
        <w:rPr>
          <w:rFonts w:ascii="Times New Roman" w:eastAsia="Times New Roman" w:hAnsi="Times New Roman"/>
          <w:sz w:val="24"/>
          <w:szCs w:val="24"/>
        </w:rPr>
        <w:t>3.1.3</w:t>
      </w:r>
      <w:r>
        <w:rPr>
          <w:rFonts w:ascii="Times New Roman" w:eastAsia="Times New Roman" w:hAnsi="Times New Roman"/>
          <w:sz w:val="24"/>
          <w:szCs w:val="24"/>
        </w:rPr>
        <w:fldChar w:fldCharType="end"/>
      </w:r>
      <w:r>
        <w:rPr>
          <w:rFonts w:ascii="Times New Roman" w:eastAsia="Times New Roman" w:hAnsi="Times New Roman"/>
          <w:sz w:val="24"/>
          <w:szCs w:val="24"/>
        </w:rPr>
        <w:t>. punktā minētos paziņojumus Puses var iesūtīt bez droša elektroniska paraksta. Pusei ir pienākums</w:t>
      </w:r>
      <w:r w:rsidR="008D1500">
        <w:rPr>
          <w:rFonts w:ascii="Times New Roman" w:eastAsia="Times New Roman" w:hAnsi="Times New Roman"/>
          <w:sz w:val="24"/>
          <w:szCs w:val="24"/>
        </w:rPr>
        <w:t xml:space="preserve"> pēc otras Puses pieprasījuma iesniegt pa e-pastu sūtītā iesnieguma oriģinālu vai iesniegt iesniegumu ar drošu elektronisku parakstu.</w:t>
      </w:r>
    </w:p>
    <w:p w14:paraId="40FC86DA" w14:textId="300EDBD9" w:rsidR="00E53155" w:rsidRPr="00C100E5" w:rsidRDefault="00E53155" w:rsidP="00E53155">
      <w:pPr>
        <w:pStyle w:val="ListParagraph"/>
        <w:numPr>
          <w:ilvl w:val="1"/>
          <w:numId w:val="2"/>
        </w:numPr>
        <w:spacing w:after="180"/>
        <w:ind w:left="709" w:hanging="709"/>
        <w:jc w:val="both"/>
        <w:rPr>
          <w:rFonts w:ascii="Times New Roman" w:eastAsia="Times New Roman" w:hAnsi="Times New Roman"/>
          <w:sz w:val="24"/>
          <w:szCs w:val="24"/>
        </w:rPr>
      </w:pPr>
      <w:bookmarkStart w:id="11" w:name="_Ref499203087"/>
      <w:bookmarkStart w:id="12" w:name="_Ref499488923"/>
      <w:bookmarkEnd w:id="10"/>
      <w:r w:rsidRPr="00C100E5">
        <w:rPr>
          <w:rFonts w:ascii="Times New Roman" w:eastAsia="Times New Roman" w:hAnsi="Times New Roman"/>
          <w:sz w:val="24"/>
          <w:szCs w:val="24"/>
        </w:rPr>
        <w:t>Ja šajā Līgumā nav noteikts citādi, visi paziņojumi un cita veida korespondence, kas attiecas uz š</w:t>
      </w:r>
      <w:r>
        <w:rPr>
          <w:rFonts w:ascii="Times New Roman" w:eastAsia="Times New Roman" w:hAnsi="Times New Roman"/>
          <w:sz w:val="24"/>
          <w:szCs w:val="24"/>
        </w:rPr>
        <w:t>ī</w:t>
      </w:r>
      <w:r w:rsidRPr="00C100E5">
        <w:rPr>
          <w:rFonts w:ascii="Times New Roman" w:eastAsia="Times New Roman" w:hAnsi="Times New Roman"/>
          <w:sz w:val="24"/>
          <w:szCs w:val="24"/>
        </w:rPr>
        <w:t xml:space="preserve"> Līguma izpildi, sūtāmi  uz:</w:t>
      </w:r>
      <w:bookmarkEnd w:id="11"/>
      <w:bookmarkEnd w:id="12"/>
    </w:p>
    <w:p w14:paraId="32CE2F97" w14:textId="77777777" w:rsidR="00E53155" w:rsidRPr="00C100E5" w:rsidRDefault="00E53155" w:rsidP="00E53155">
      <w:pPr>
        <w:pStyle w:val="ListParagraph"/>
        <w:numPr>
          <w:ilvl w:val="2"/>
          <w:numId w:val="2"/>
        </w:numPr>
        <w:spacing w:after="180"/>
        <w:ind w:left="1560" w:hanging="851"/>
        <w:jc w:val="both"/>
        <w:rPr>
          <w:rFonts w:ascii="Times New Roman" w:eastAsia="Times New Roman" w:hAnsi="Times New Roman"/>
          <w:sz w:val="24"/>
          <w:szCs w:val="24"/>
        </w:rPr>
      </w:pPr>
      <w:r w:rsidRPr="00C100E5">
        <w:rPr>
          <w:rFonts w:ascii="Times New Roman" w:eastAsia="Times New Roman" w:hAnsi="Times New Roman"/>
          <w:sz w:val="24"/>
          <w:szCs w:val="24"/>
        </w:rPr>
        <w:t>korespondence adresēta PSO sūtāma uz e-</w:t>
      </w:r>
      <w:r w:rsidRPr="003A3ED3">
        <w:rPr>
          <w:rFonts w:ascii="Times New Roman" w:eastAsia="Times New Roman" w:hAnsi="Times New Roman"/>
          <w:sz w:val="24"/>
          <w:szCs w:val="24"/>
        </w:rPr>
        <w:t xml:space="preserve">pastu </w:t>
      </w:r>
      <w:hyperlink r:id="rId10" w:history="1">
        <w:r w:rsidRPr="003A3ED3">
          <w:rPr>
            <w:rFonts w:ascii="Times New Roman" w:hAnsi="Times New Roman"/>
            <w:sz w:val="24"/>
            <w:szCs w:val="24"/>
          </w:rPr>
          <w:t>ast@ast.lv</w:t>
        </w:r>
      </w:hyperlink>
      <w:r w:rsidRPr="00C100E5">
        <w:rPr>
          <w:rFonts w:ascii="Times New Roman" w:eastAsia="Times New Roman" w:hAnsi="Times New Roman"/>
          <w:sz w:val="24"/>
          <w:szCs w:val="24"/>
        </w:rPr>
        <w:t xml:space="preserve"> ar drošu elektronisko parakstu vai pa pastu uz juridisko adresi;</w:t>
      </w:r>
    </w:p>
    <w:p w14:paraId="2B0477E4" w14:textId="77777777" w:rsidR="00E53155" w:rsidRPr="00C100E5" w:rsidRDefault="00E53155" w:rsidP="00E53155">
      <w:pPr>
        <w:pStyle w:val="ListParagraph"/>
        <w:numPr>
          <w:ilvl w:val="2"/>
          <w:numId w:val="2"/>
        </w:numPr>
        <w:spacing w:after="180"/>
        <w:ind w:left="1560" w:hanging="851"/>
        <w:jc w:val="both"/>
        <w:rPr>
          <w:rFonts w:ascii="Times New Roman" w:eastAsia="Times New Roman" w:hAnsi="Times New Roman"/>
          <w:sz w:val="24"/>
          <w:szCs w:val="24"/>
        </w:rPr>
      </w:pPr>
      <w:r w:rsidRPr="00C100E5">
        <w:rPr>
          <w:rFonts w:ascii="Times New Roman" w:eastAsia="Times New Roman" w:hAnsi="Times New Roman"/>
          <w:sz w:val="24"/>
          <w:szCs w:val="24"/>
        </w:rPr>
        <w:t>korespondence adresēta Tirgotāja</w:t>
      </w:r>
      <w:r>
        <w:rPr>
          <w:rFonts w:ascii="Times New Roman" w:eastAsia="Times New Roman" w:hAnsi="Times New Roman"/>
          <w:sz w:val="24"/>
          <w:szCs w:val="24"/>
        </w:rPr>
        <w:t>m</w:t>
      </w:r>
      <w:r w:rsidRPr="00C100E5">
        <w:rPr>
          <w:rFonts w:ascii="Times New Roman" w:eastAsia="Times New Roman" w:hAnsi="Times New Roman"/>
          <w:sz w:val="24"/>
          <w:szCs w:val="24"/>
        </w:rPr>
        <w:t xml:space="preserve"> sūtāma uz e-pastu </w:t>
      </w:r>
      <w:hyperlink r:id="rId11" w:history="1">
        <w:r w:rsidRPr="003A3ED3">
          <w:rPr>
            <w:rFonts w:ascii="Times New Roman" w:hAnsi="Times New Roman"/>
            <w:sz w:val="24"/>
            <w:szCs w:val="24"/>
            <w:highlight w:val="yellow"/>
          </w:rPr>
          <w:t>epasts@epasts.lv</w:t>
        </w:r>
      </w:hyperlink>
      <w:r w:rsidRPr="00C100E5">
        <w:rPr>
          <w:rFonts w:ascii="Times New Roman" w:eastAsia="Times New Roman" w:hAnsi="Times New Roman"/>
          <w:sz w:val="24"/>
          <w:szCs w:val="24"/>
        </w:rPr>
        <w:t xml:space="preserve"> ar drošu elektronisko parakstu vai pa pastu uz juridisko adresi;</w:t>
      </w:r>
    </w:p>
    <w:p w14:paraId="65783CF8" w14:textId="4658EB79" w:rsidR="00E53155" w:rsidRPr="00C100E5" w:rsidRDefault="00E53155" w:rsidP="00E53155">
      <w:pPr>
        <w:pStyle w:val="ListParagraph"/>
        <w:numPr>
          <w:ilvl w:val="2"/>
          <w:numId w:val="2"/>
        </w:numPr>
        <w:spacing w:after="180"/>
        <w:ind w:left="1560" w:hanging="851"/>
        <w:jc w:val="both"/>
        <w:rPr>
          <w:rFonts w:ascii="Times New Roman" w:eastAsia="Times New Roman" w:hAnsi="Times New Roman"/>
          <w:sz w:val="24"/>
          <w:szCs w:val="24"/>
        </w:rPr>
      </w:pPr>
      <w:r w:rsidRPr="00C100E5">
        <w:rPr>
          <w:rFonts w:ascii="Times New Roman" w:eastAsia="Times New Roman" w:hAnsi="Times New Roman"/>
          <w:sz w:val="24"/>
          <w:szCs w:val="24"/>
        </w:rPr>
        <w:t xml:space="preserve">ja Tirgotājs šī Līguma ietvaros </w:t>
      </w:r>
      <w:proofErr w:type="spellStart"/>
      <w:r w:rsidR="0045573A">
        <w:rPr>
          <w:rFonts w:ascii="Times New Roman" w:eastAsia="Times New Roman" w:hAnsi="Times New Roman"/>
          <w:sz w:val="24"/>
          <w:szCs w:val="24"/>
        </w:rPr>
        <w:t>rakstveidā</w:t>
      </w:r>
      <w:proofErr w:type="spellEnd"/>
      <w:r w:rsidR="0045573A">
        <w:rPr>
          <w:rFonts w:ascii="Times New Roman" w:eastAsia="Times New Roman" w:hAnsi="Times New Roman"/>
          <w:sz w:val="24"/>
          <w:szCs w:val="24"/>
        </w:rPr>
        <w:t xml:space="preserve"> </w:t>
      </w:r>
      <w:r w:rsidRPr="00C100E5">
        <w:rPr>
          <w:rFonts w:ascii="Times New Roman" w:eastAsia="Times New Roman" w:hAnsi="Times New Roman"/>
          <w:sz w:val="24"/>
          <w:szCs w:val="24"/>
        </w:rPr>
        <w:t>paziņojis PSO, ka korespondence sūtāma uz citu adresi, kas nav Tirgotāja juridiskā adrese, PSO saziņai ar Tirgotāju izmanto tā paziņoto adresi;</w:t>
      </w:r>
    </w:p>
    <w:p w14:paraId="50C7D973" w14:textId="2E5B3990" w:rsidR="00E53155" w:rsidRDefault="00E53155" w:rsidP="00E53155">
      <w:pPr>
        <w:pStyle w:val="ListParagraph"/>
        <w:numPr>
          <w:ilvl w:val="2"/>
          <w:numId w:val="2"/>
        </w:numPr>
        <w:spacing w:after="180"/>
        <w:ind w:left="1560" w:hanging="851"/>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savstarpējā korespondence var tikt nodota Pusēm personīgi, saņemot atzīmi par dokumenta saņemšanu.</w:t>
      </w:r>
    </w:p>
    <w:p w14:paraId="6A0B3203" w14:textId="68DE2987" w:rsidR="0045573A" w:rsidRPr="00C100E5" w:rsidRDefault="0045573A" w:rsidP="0045573A">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Šī Līguma 1.</w:t>
      </w:r>
      <w:r w:rsidR="004C7825">
        <w:rPr>
          <w:rStyle w:val="CommentReference"/>
        </w:rPr>
        <w:t> </w:t>
      </w:r>
      <w:r w:rsidR="004C7825">
        <w:rPr>
          <w:rFonts w:ascii="Times New Roman" w:eastAsia="Times New Roman" w:hAnsi="Times New Roman"/>
          <w:sz w:val="24"/>
          <w:szCs w:val="24"/>
        </w:rPr>
        <w:t>pi</w:t>
      </w:r>
      <w:r w:rsidRPr="00C100E5">
        <w:rPr>
          <w:rFonts w:ascii="Times New Roman" w:eastAsia="Times New Roman" w:hAnsi="Times New Roman"/>
          <w:sz w:val="24"/>
          <w:szCs w:val="24"/>
        </w:rPr>
        <w:t>elikumā norādīta informācija par Tirgotāju. Šī Līguma 2.</w:t>
      </w:r>
      <w:r>
        <w:rPr>
          <w:rFonts w:ascii="Times New Roman" w:eastAsia="Times New Roman" w:hAnsi="Times New Roman"/>
          <w:sz w:val="24"/>
          <w:szCs w:val="24"/>
        </w:rPr>
        <w:t> </w:t>
      </w:r>
      <w:r w:rsidRPr="00C100E5">
        <w:rPr>
          <w:rFonts w:ascii="Times New Roman" w:eastAsia="Times New Roman" w:hAnsi="Times New Roman"/>
          <w:sz w:val="24"/>
          <w:szCs w:val="24"/>
        </w:rPr>
        <w:t xml:space="preserve">pielikumā norādīta </w:t>
      </w:r>
      <w:r w:rsidR="00DE50F6">
        <w:rPr>
          <w:rFonts w:ascii="Times New Roman" w:eastAsia="Times New Roman" w:hAnsi="Times New Roman"/>
          <w:sz w:val="24"/>
          <w:szCs w:val="24"/>
        </w:rPr>
        <w:t xml:space="preserve">informācija par </w:t>
      </w:r>
      <w:r w:rsidRPr="00C100E5">
        <w:rPr>
          <w:rFonts w:ascii="Times New Roman" w:eastAsia="Times New Roman" w:hAnsi="Times New Roman"/>
          <w:sz w:val="24"/>
          <w:szCs w:val="24"/>
        </w:rPr>
        <w:t xml:space="preserve"> PSO</w:t>
      </w:r>
      <w:r w:rsidR="00DE50F6">
        <w:rPr>
          <w:rFonts w:ascii="Times New Roman" w:eastAsia="Times New Roman" w:hAnsi="Times New Roman"/>
          <w:sz w:val="24"/>
          <w:szCs w:val="24"/>
        </w:rPr>
        <w:t>.</w:t>
      </w:r>
      <w:r w:rsidR="00DE50F6" w:rsidRPr="00C100E5" w:rsidDel="00DE50F6">
        <w:rPr>
          <w:rFonts w:ascii="Times New Roman" w:eastAsia="Times New Roman" w:hAnsi="Times New Roman"/>
          <w:sz w:val="24"/>
          <w:szCs w:val="24"/>
        </w:rPr>
        <w:t xml:space="preserve"> </w:t>
      </w:r>
    </w:p>
    <w:p w14:paraId="1903FC1A" w14:textId="7FBAE22B" w:rsidR="0054210C" w:rsidRPr="0054210C" w:rsidRDefault="006D5DC7" w:rsidP="00CF2AB4">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6D5DC7">
        <w:rPr>
          <w:rFonts w:ascii="Times New Roman" w:eastAsia="Times New Roman" w:hAnsi="Times New Roman"/>
          <w:sz w:val="24"/>
          <w:szCs w:val="24"/>
        </w:rPr>
        <w:lastRenderedPageBreak/>
        <w:t xml:space="preserve">Mainot savu nosaukumu, adresi, e-pastu vai citus rekvizītus (izņemot norēķinu kontu kredītiestādē), </w:t>
      </w:r>
      <w:r w:rsidRPr="00C100E5">
        <w:rPr>
          <w:rFonts w:ascii="Times New Roman" w:eastAsia="Times New Roman" w:hAnsi="Times New Roman"/>
          <w:sz w:val="24"/>
          <w:szCs w:val="24"/>
        </w:rPr>
        <w:t xml:space="preserve">Līguma </w:t>
      </w:r>
      <w:r w:rsidRPr="00C100E5">
        <w:rPr>
          <w:rFonts w:ascii="Times New Roman" w:eastAsia="Times New Roman" w:hAnsi="Times New Roman"/>
          <w:sz w:val="24"/>
          <w:szCs w:val="24"/>
        </w:rPr>
        <w:fldChar w:fldCharType="begin"/>
      </w:r>
      <w:r w:rsidRPr="00C100E5">
        <w:rPr>
          <w:rFonts w:ascii="Times New Roman" w:eastAsia="Times New Roman" w:hAnsi="Times New Roman"/>
          <w:sz w:val="24"/>
          <w:szCs w:val="24"/>
        </w:rPr>
        <w:instrText xml:space="preserve"> REF _Ref499203082 \r \h </w:instrText>
      </w:r>
      <w:r>
        <w:rPr>
          <w:rFonts w:ascii="Times New Roman" w:eastAsia="Times New Roman" w:hAnsi="Times New Roman"/>
          <w:sz w:val="24"/>
          <w:szCs w:val="24"/>
        </w:rPr>
        <w:instrText xml:space="preserve"> \* MERGEFORMAT </w:instrText>
      </w:r>
      <w:r w:rsidRPr="00C100E5">
        <w:rPr>
          <w:rFonts w:ascii="Times New Roman" w:eastAsia="Times New Roman" w:hAnsi="Times New Roman"/>
          <w:sz w:val="24"/>
          <w:szCs w:val="24"/>
        </w:rPr>
      </w:r>
      <w:r w:rsidRPr="00C100E5">
        <w:rPr>
          <w:rFonts w:ascii="Times New Roman" w:eastAsia="Times New Roman" w:hAnsi="Times New Roman"/>
          <w:sz w:val="24"/>
          <w:szCs w:val="24"/>
        </w:rPr>
        <w:fldChar w:fldCharType="separate"/>
      </w:r>
      <w:r>
        <w:rPr>
          <w:rFonts w:ascii="Times New Roman" w:eastAsia="Times New Roman" w:hAnsi="Times New Roman"/>
          <w:sz w:val="24"/>
          <w:szCs w:val="24"/>
        </w:rPr>
        <w:t>3.1</w:t>
      </w:r>
      <w:r w:rsidRPr="00C100E5">
        <w:rPr>
          <w:rFonts w:ascii="Times New Roman" w:eastAsia="Times New Roman" w:hAnsi="Times New Roman"/>
          <w:sz w:val="24"/>
          <w:szCs w:val="24"/>
        </w:rPr>
        <w:fldChar w:fldCharType="end"/>
      </w:r>
      <w:r w:rsidRPr="00C100E5">
        <w:rPr>
          <w:rFonts w:ascii="Times New Roman" w:eastAsia="Times New Roman" w:hAnsi="Times New Roman"/>
          <w:sz w:val="24"/>
          <w:szCs w:val="24"/>
        </w:rPr>
        <w:t>.</w:t>
      </w:r>
      <w:r>
        <w:rPr>
          <w:rFonts w:ascii="Times New Roman" w:eastAsia="Times New Roman" w:hAnsi="Times New Roman"/>
          <w:sz w:val="24"/>
          <w:szCs w:val="24"/>
        </w:rPr>
        <w:t xml:space="preserve"> </w:t>
      </w:r>
      <w:r w:rsidRPr="00C100E5">
        <w:rPr>
          <w:rFonts w:ascii="Times New Roman" w:eastAsia="Times New Roman" w:hAnsi="Times New Roman"/>
          <w:sz w:val="24"/>
          <w:szCs w:val="24"/>
        </w:rPr>
        <w:t xml:space="preserve">vai </w:t>
      </w:r>
      <w:r w:rsidRPr="00C100E5">
        <w:rPr>
          <w:rFonts w:ascii="Times New Roman" w:eastAsia="Times New Roman" w:hAnsi="Times New Roman"/>
          <w:sz w:val="24"/>
          <w:szCs w:val="24"/>
        </w:rPr>
        <w:fldChar w:fldCharType="begin"/>
      </w:r>
      <w:r w:rsidRPr="00C100E5">
        <w:rPr>
          <w:rFonts w:ascii="Times New Roman" w:eastAsia="Times New Roman" w:hAnsi="Times New Roman"/>
          <w:sz w:val="24"/>
          <w:szCs w:val="24"/>
        </w:rPr>
        <w:instrText xml:space="preserve"> REF _Ref499203087 \r \h </w:instrText>
      </w:r>
      <w:r>
        <w:rPr>
          <w:rFonts w:ascii="Times New Roman" w:eastAsia="Times New Roman" w:hAnsi="Times New Roman"/>
          <w:sz w:val="24"/>
          <w:szCs w:val="24"/>
        </w:rPr>
        <w:instrText xml:space="preserve"> \* MERGEFORMAT </w:instrText>
      </w:r>
      <w:r w:rsidRPr="00C100E5">
        <w:rPr>
          <w:rFonts w:ascii="Times New Roman" w:eastAsia="Times New Roman" w:hAnsi="Times New Roman"/>
          <w:sz w:val="24"/>
          <w:szCs w:val="24"/>
        </w:rPr>
      </w:r>
      <w:r w:rsidRPr="00C100E5">
        <w:rPr>
          <w:rFonts w:ascii="Times New Roman" w:eastAsia="Times New Roman" w:hAnsi="Times New Roman"/>
          <w:sz w:val="24"/>
          <w:szCs w:val="24"/>
        </w:rPr>
        <w:fldChar w:fldCharType="separate"/>
      </w:r>
      <w:r>
        <w:rPr>
          <w:rFonts w:ascii="Times New Roman" w:eastAsia="Times New Roman" w:hAnsi="Times New Roman"/>
          <w:sz w:val="24"/>
          <w:szCs w:val="24"/>
        </w:rPr>
        <w:t>3.3</w:t>
      </w:r>
      <w:r w:rsidRPr="00C100E5">
        <w:rPr>
          <w:rFonts w:ascii="Times New Roman" w:eastAsia="Times New Roman" w:hAnsi="Times New Roman"/>
          <w:sz w:val="24"/>
          <w:szCs w:val="24"/>
        </w:rPr>
        <w:fldChar w:fldCharType="end"/>
      </w:r>
      <w:r w:rsidRPr="00C100E5">
        <w:rPr>
          <w:rFonts w:ascii="Times New Roman" w:eastAsia="Times New Roman" w:hAnsi="Times New Roman"/>
          <w:sz w:val="24"/>
          <w:szCs w:val="24"/>
        </w:rPr>
        <w:t xml:space="preserve">.  punktā vai šī Līguma </w:t>
      </w:r>
      <w:r w:rsidRPr="00C100E5">
        <w:rPr>
          <w:rFonts w:ascii="Times New Roman" w:eastAsia="Times New Roman" w:hAnsi="Times New Roman"/>
          <w:sz w:val="24"/>
          <w:szCs w:val="24"/>
        </w:rPr>
        <w:fldChar w:fldCharType="begin"/>
      </w:r>
      <w:r w:rsidRPr="00C100E5">
        <w:rPr>
          <w:rFonts w:ascii="Times New Roman" w:eastAsia="Times New Roman" w:hAnsi="Times New Roman"/>
          <w:sz w:val="24"/>
          <w:szCs w:val="24"/>
        </w:rPr>
        <w:instrText xml:space="preserve"> REF _Ref499053398 \r \h </w:instrText>
      </w:r>
      <w:r>
        <w:rPr>
          <w:rFonts w:ascii="Times New Roman" w:eastAsia="Times New Roman" w:hAnsi="Times New Roman"/>
          <w:sz w:val="24"/>
          <w:szCs w:val="24"/>
        </w:rPr>
        <w:instrText xml:space="preserve"> \* MERGEFORMAT </w:instrText>
      </w:r>
      <w:r w:rsidRPr="00C100E5">
        <w:rPr>
          <w:rFonts w:ascii="Times New Roman" w:eastAsia="Times New Roman" w:hAnsi="Times New Roman"/>
          <w:sz w:val="24"/>
          <w:szCs w:val="24"/>
        </w:rPr>
      </w:r>
      <w:r w:rsidRPr="00C100E5">
        <w:rPr>
          <w:rFonts w:ascii="Times New Roman" w:eastAsia="Times New Roman" w:hAnsi="Times New Roman"/>
          <w:sz w:val="24"/>
          <w:szCs w:val="24"/>
        </w:rPr>
        <w:fldChar w:fldCharType="separate"/>
      </w:r>
      <w:r>
        <w:rPr>
          <w:rFonts w:ascii="Times New Roman" w:eastAsia="Times New Roman" w:hAnsi="Times New Roman"/>
          <w:sz w:val="24"/>
          <w:szCs w:val="24"/>
        </w:rPr>
        <w:t>1</w:t>
      </w:r>
      <w:r w:rsidRPr="00C100E5">
        <w:rPr>
          <w:rFonts w:ascii="Times New Roman" w:eastAsia="Times New Roman" w:hAnsi="Times New Roman"/>
          <w:sz w:val="24"/>
          <w:szCs w:val="24"/>
        </w:rPr>
        <w:fldChar w:fldCharType="end"/>
      </w:r>
      <w:r w:rsidRPr="00C100E5">
        <w:rPr>
          <w:rFonts w:ascii="Times New Roman" w:eastAsia="Times New Roman" w:hAnsi="Times New Roman"/>
          <w:sz w:val="24"/>
          <w:szCs w:val="24"/>
        </w:rPr>
        <w:t>. vai </w:t>
      </w:r>
      <w:r w:rsidRPr="00C100E5">
        <w:rPr>
          <w:rFonts w:ascii="Times New Roman" w:eastAsia="Times New Roman" w:hAnsi="Times New Roman"/>
          <w:sz w:val="24"/>
          <w:szCs w:val="24"/>
        </w:rPr>
        <w:fldChar w:fldCharType="begin"/>
      </w:r>
      <w:r w:rsidRPr="00C100E5">
        <w:rPr>
          <w:rFonts w:ascii="Times New Roman" w:eastAsia="Times New Roman" w:hAnsi="Times New Roman"/>
          <w:sz w:val="24"/>
          <w:szCs w:val="24"/>
        </w:rPr>
        <w:instrText xml:space="preserve"> REF _Ref499053400 \r \h </w:instrText>
      </w:r>
      <w:r>
        <w:rPr>
          <w:rFonts w:ascii="Times New Roman" w:eastAsia="Times New Roman" w:hAnsi="Times New Roman"/>
          <w:sz w:val="24"/>
          <w:szCs w:val="24"/>
        </w:rPr>
        <w:instrText xml:space="preserve"> \* MERGEFORMAT </w:instrText>
      </w:r>
      <w:r w:rsidRPr="00C100E5">
        <w:rPr>
          <w:rFonts w:ascii="Times New Roman" w:eastAsia="Times New Roman" w:hAnsi="Times New Roman"/>
          <w:sz w:val="24"/>
          <w:szCs w:val="24"/>
        </w:rPr>
      </w:r>
      <w:r w:rsidRPr="00C100E5">
        <w:rPr>
          <w:rFonts w:ascii="Times New Roman" w:eastAsia="Times New Roman" w:hAnsi="Times New Roman"/>
          <w:sz w:val="24"/>
          <w:szCs w:val="24"/>
        </w:rPr>
        <w:fldChar w:fldCharType="separate"/>
      </w:r>
      <w:r>
        <w:rPr>
          <w:rFonts w:ascii="Times New Roman" w:eastAsia="Times New Roman" w:hAnsi="Times New Roman"/>
          <w:sz w:val="24"/>
          <w:szCs w:val="24"/>
        </w:rPr>
        <w:t>2</w:t>
      </w:r>
      <w:r w:rsidRPr="00C100E5">
        <w:rPr>
          <w:rFonts w:ascii="Times New Roman" w:eastAsia="Times New Roman" w:hAnsi="Times New Roman"/>
          <w:sz w:val="24"/>
          <w:szCs w:val="24"/>
        </w:rPr>
        <w:fldChar w:fldCharType="end"/>
      </w:r>
      <w:r>
        <w:rPr>
          <w:rFonts w:ascii="Times New Roman" w:eastAsia="Times New Roman" w:hAnsi="Times New Roman"/>
          <w:sz w:val="24"/>
          <w:szCs w:val="24"/>
        </w:rPr>
        <w:t>. </w:t>
      </w:r>
      <w:r w:rsidRPr="00C100E5">
        <w:rPr>
          <w:rFonts w:ascii="Times New Roman" w:eastAsia="Times New Roman" w:hAnsi="Times New Roman"/>
          <w:sz w:val="24"/>
          <w:szCs w:val="24"/>
        </w:rPr>
        <w:t>pielikumā minētā kontaktinformācija</w:t>
      </w:r>
      <w:r>
        <w:rPr>
          <w:rFonts w:ascii="Times New Roman" w:eastAsia="Times New Roman" w:hAnsi="Times New Roman"/>
          <w:sz w:val="24"/>
          <w:szCs w:val="24"/>
        </w:rPr>
        <w:t xml:space="preserve">, </w:t>
      </w:r>
      <w:r w:rsidRPr="006D5DC7">
        <w:rPr>
          <w:rFonts w:ascii="Times New Roman" w:eastAsia="Times New Roman" w:hAnsi="Times New Roman"/>
          <w:sz w:val="24"/>
          <w:szCs w:val="24"/>
        </w:rPr>
        <w:t xml:space="preserve">kā arī </w:t>
      </w:r>
      <w:r>
        <w:rPr>
          <w:rFonts w:ascii="Times New Roman" w:eastAsia="Times New Roman" w:hAnsi="Times New Roman"/>
          <w:sz w:val="24"/>
          <w:szCs w:val="24"/>
        </w:rPr>
        <w:t>par komunikāciju ar otru Pusi atbildīgu peronu (ja tāda tika nozīmēta)</w:t>
      </w:r>
      <w:r w:rsidRPr="006D5DC7">
        <w:rPr>
          <w:rFonts w:ascii="Times New Roman" w:eastAsia="Times New Roman" w:hAnsi="Times New Roman"/>
          <w:sz w:val="24"/>
          <w:szCs w:val="24"/>
        </w:rPr>
        <w:t xml:space="preserve">, katra Puse apņemas </w:t>
      </w:r>
      <w:r>
        <w:rPr>
          <w:rFonts w:ascii="Times New Roman" w:eastAsia="Times New Roman" w:hAnsi="Times New Roman"/>
          <w:sz w:val="24"/>
          <w:szCs w:val="24"/>
        </w:rPr>
        <w:t xml:space="preserve">nekavējoties, bet ne vēlāk kā </w:t>
      </w:r>
      <w:r w:rsidRPr="006D5DC7">
        <w:rPr>
          <w:rFonts w:ascii="Times New Roman" w:eastAsia="Times New Roman" w:hAnsi="Times New Roman"/>
          <w:sz w:val="24"/>
          <w:szCs w:val="24"/>
        </w:rPr>
        <w:t>7 (septiņu) dienu laikā paziņot otrai Pusei par izmaiņām, pretējā gadījumā par saņemtiem uzskatāmi uz šajā Līgumā norādīto, vai pēdējo paziņoto adresi nosūtītie paziņojumi.</w:t>
      </w:r>
      <w:r>
        <w:rPr>
          <w:rFonts w:ascii="Times New Roman" w:eastAsia="Times New Roman" w:hAnsi="Times New Roman"/>
          <w:sz w:val="24"/>
          <w:szCs w:val="24"/>
        </w:rPr>
        <w:t xml:space="preserve"> </w:t>
      </w:r>
      <w:r w:rsidR="0054210C" w:rsidRPr="0054210C">
        <w:rPr>
          <w:rFonts w:ascii="Times New Roman" w:eastAsia="Times New Roman" w:hAnsi="Times New Roman"/>
          <w:sz w:val="24"/>
          <w:szCs w:val="24"/>
        </w:rPr>
        <w:t xml:space="preserve">Visi paziņojumi Līguma sakarā nosūtāmi uz Līgumā minētajām adresēm, un tiek uzskatīti par saņemtiem, kad: </w:t>
      </w:r>
    </w:p>
    <w:p w14:paraId="48EB42BE" w14:textId="06C56A9E" w:rsidR="0054210C" w:rsidRPr="0054210C" w:rsidRDefault="0054210C" w:rsidP="00CF2AB4">
      <w:pPr>
        <w:pStyle w:val="ListParagraph"/>
        <w:numPr>
          <w:ilvl w:val="2"/>
          <w:numId w:val="2"/>
        </w:numPr>
        <w:spacing w:after="180"/>
        <w:contextualSpacing w:val="0"/>
        <w:jc w:val="both"/>
        <w:rPr>
          <w:rFonts w:ascii="Times New Roman" w:eastAsia="Times New Roman" w:hAnsi="Times New Roman"/>
          <w:sz w:val="24"/>
          <w:szCs w:val="24"/>
        </w:rPr>
      </w:pPr>
      <w:r w:rsidRPr="0054210C">
        <w:rPr>
          <w:rFonts w:ascii="Times New Roman" w:eastAsia="Times New Roman" w:hAnsi="Times New Roman"/>
          <w:sz w:val="24"/>
          <w:szCs w:val="24"/>
        </w:rPr>
        <w:t xml:space="preserve">nogādāti personīgi vai ar kurjeru; </w:t>
      </w:r>
    </w:p>
    <w:p w14:paraId="046C4FF0" w14:textId="18FB8736" w:rsidR="0054210C" w:rsidRPr="00CF2AB4" w:rsidRDefault="0054210C" w:rsidP="00CF2AB4">
      <w:pPr>
        <w:pStyle w:val="ListParagraph"/>
        <w:numPr>
          <w:ilvl w:val="2"/>
          <w:numId w:val="2"/>
        </w:numPr>
        <w:spacing w:after="180"/>
        <w:jc w:val="both"/>
        <w:rPr>
          <w:rFonts w:ascii="Times New Roman" w:eastAsia="Times New Roman" w:hAnsi="Times New Roman"/>
          <w:sz w:val="24"/>
          <w:szCs w:val="24"/>
        </w:rPr>
      </w:pPr>
      <w:r w:rsidRPr="00CF2AB4">
        <w:rPr>
          <w:rFonts w:ascii="Times New Roman" w:eastAsia="Times New Roman" w:hAnsi="Times New Roman"/>
          <w:sz w:val="24"/>
          <w:szCs w:val="24"/>
        </w:rPr>
        <w:t>4 (četras) darba dienas pēc tam, kad nosūtīti pa pastu Latvijas Republikas teritorijā ierakstītā vēstulē;</w:t>
      </w:r>
    </w:p>
    <w:p w14:paraId="29E8490C" w14:textId="21DE1C8D" w:rsidR="00E53155" w:rsidRPr="00E53155" w:rsidRDefault="0054210C" w:rsidP="00CF2AB4">
      <w:pPr>
        <w:pStyle w:val="ListParagraph"/>
        <w:numPr>
          <w:ilvl w:val="2"/>
          <w:numId w:val="2"/>
        </w:numPr>
        <w:spacing w:after="180"/>
        <w:contextualSpacing w:val="0"/>
        <w:jc w:val="both"/>
        <w:rPr>
          <w:rFonts w:ascii="Times New Roman" w:eastAsia="Times New Roman" w:hAnsi="Times New Roman"/>
          <w:sz w:val="24"/>
          <w:szCs w:val="24"/>
        </w:rPr>
      </w:pPr>
      <w:r w:rsidRPr="0054210C">
        <w:rPr>
          <w:rFonts w:ascii="Times New Roman" w:eastAsia="Times New Roman" w:hAnsi="Times New Roman"/>
          <w:sz w:val="24"/>
          <w:szCs w:val="24"/>
        </w:rPr>
        <w:t>2. (otrajā) dienā pēc elektroniski parakstīta dokumenta nosūtīšanas uz šajā Līgumā norādīto Puses e-pasta adresi</w:t>
      </w:r>
      <w:r>
        <w:rPr>
          <w:rFonts w:ascii="Times New Roman" w:eastAsia="Times New Roman" w:hAnsi="Times New Roman"/>
          <w:sz w:val="24"/>
          <w:szCs w:val="24"/>
        </w:rPr>
        <w:t xml:space="preserve">. </w:t>
      </w:r>
    </w:p>
    <w:p w14:paraId="1E770715" w14:textId="6AA9C610" w:rsidR="002F46D7" w:rsidRDefault="002F46D7" w:rsidP="00D30F65">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Šī Līguma 3.</w:t>
      </w:r>
      <w:r w:rsidR="0045573A">
        <w:rPr>
          <w:rFonts w:ascii="Times New Roman" w:eastAsia="Times New Roman" w:hAnsi="Times New Roman"/>
          <w:sz w:val="24"/>
          <w:szCs w:val="24"/>
        </w:rPr>
        <w:t> </w:t>
      </w:r>
      <w:r w:rsidRPr="00C100E5">
        <w:rPr>
          <w:rFonts w:ascii="Times New Roman" w:eastAsia="Times New Roman" w:hAnsi="Times New Roman"/>
          <w:sz w:val="24"/>
          <w:szCs w:val="24"/>
        </w:rPr>
        <w:t xml:space="preserve">pielikumā </w:t>
      </w:r>
      <w:r w:rsidR="00A90D5A" w:rsidRPr="00C100E5">
        <w:rPr>
          <w:rFonts w:ascii="Times New Roman" w:eastAsia="Times New Roman" w:hAnsi="Times New Roman"/>
          <w:sz w:val="24"/>
          <w:szCs w:val="24"/>
        </w:rPr>
        <w:t>norād</w:t>
      </w:r>
      <w:r w:rsidR="00A90D5A">
        <w:rPr>
          <w:rFonts w:ascii="Times New Roman" w:eastAsia="Times New Roman" w:hAnsi="Times New Roman"/>
          <w:sz w:val="24"/>
          <w:szCs w:val="24"/>
        </w:rPr>
        <w:t>īta</w:t>
      </w:r>
      <w:r w:rsidR="00A90D5A" w:rsidRPr="00C100E5">
        <w:rPr>
          <w:rFonts w:ascii="Times New Roman" w:eastAsia="Times New Roman" w:hAnsi="Times New Roman"/>
          <w:sz w:val="24"/>
          <w:szCs w:val="24"/>
        </w:rPr>
        <w:t xml:space="preserve"> </w:t>
      </w:r>
      <w:r w:rsidRPr="00C100E5">
        <w:rPr>
          <w:rFonts w:ascii="Times New Roman" w:eastAsia="Times New Roman" w:hAnsi="Times New Roman"/>
          <w:sz w:val="24"/>
          <w:szCs w:val="24"/>
        </w:rPr>
        <w:t xml:space="preserve">informācija par </w:t>
      </w:r>
      <w:r w:rsidR="00A90D5A" w:rsidRPr="00C100E5">
        <w:rPr>
          <w:rFonts w:ascii="Times New Roman" w:eastAsia="Times New Roman" w:hAnsi="Times New Roman"/>
          <w:sz w:val="24"/>
          <w:szCs w:val="24"/>
        </w:rPr>
        <w:t>t</w:t>
      </w:r>
      <w:r w:rsidR="00A90D5A">
        <w:rPr>
          <w:rFonts w:ascii="Times New Roman" w:eastAsia="Times New Roman" w:hAnsi="Times New Roman"/>
          <w:sz w:val="24"/>
          <w:szCs w:val="24"/>
        </w:rPr>
        <w:t>iem</w:t>
      </w:r>
      <w:r w:rsidR="00A90D5A" w:rsidRPr="00C100E5">
        <w:rPr>
          <w:rFonts w:ascii="Times New Roman" w:eastAsia="Times New Roman" w:hAnsi="Times New Roman"/>
          <w:sz w:val="24"/>
          <w:szCs w:val="24"/>
        </w:rPr>
        <w:t xml:space="preserve"> </w:t>
      </w:r>
      <w:r w:rsidRPr="00C100E5">
        <w:rPr>
          <w:rFonts w:ascii="Times New Roman" w:eastAsia="Times New Roman" w:hAnsi="Times New Roman"/>
          <w:sz w:val="24"/>
          <w:szCs w:val="24"/>
        </w:rPr>
        <w:t xml:space="preserve">lietotājiem un  ražotājiem, kuru elektroietaises ir pieslēgtas pārvades tīklam un kuriem </w:t>
      </w:r>
      <w:r w:rsidR="00A90D5A">
        <w:rPr>
          <w:rFonts w:ascii="Times New Roman" w:eastAsia="Times New Roman" w:hAnsi="Times New Roman"/>
          <w:sz w:val="24"/>
          <w:szCs w:val="24"/>
        </w:rPr>
        <w:t>Tirgotājs</w:t>
      </w:r>
      <w:r w:rsidRPr="00C100E5">
        <w:rPr>
          <w:rFonts w:ascii="Times New Roman" w:eastAsia="Times New Roman" w:hAnsi="Times New Roman"/>
          <w:sz w:val="24"/>
          <w:szCs w:val="24"/>
        </w:rPr>
        <w:t xml:space="preserve"> pārdod vai no kuriem iepērk elektroenerģiju. Šo pielikumu aizpilda un paraksta Tirgotājs. </w:t>
      </w:r>
      <w:r w:rsidR="00D30F65" w:rsidRPr="00C100E5">
        <w:rPr>
          <w:rFonts w:ascii="Times New Roman" w:eastAsia="Times New Roman" w:hAnsi="Times New Roman"/>
          <w:sz w:val="24"/>
          <w:szCs w:val="24"/>
        </w:rPr>
        <w:t>Par izmaiņām šī Līguma</w:t>
      </w:r>
      <w:r w:rsidR="009E4552">
        <w:rPr>
          <w:rFonts w:ascii="Times New Roman" w:eastAsia="Times New Roman" w:hAnsi="Times New Roman"/>
          <w:sz w:val="24"/>
          <w:szCs w:val="24"/>
        </w:rPr>
        <w:t xml:space="preserve"> </w:t>
      </w:r>
      <w:r w:rsidR="00A90D5A">
        <w:rPr>
          <w:rFonts w:ascii="Times New Roman" w:eastAsia="Times New Roman" w:hAnsi="Times New Roman"/>
          <w:sz w:val="24"/>
          <w:szCs w:val="24"/>
        </w:rPr>
        <w:fldChar w:fldCharType="begin"/>
      </w:r>
      <w:r w:rsidR="00A90D5A">
        <w:rPr>
          <w:rFonts w:ascii="Times New Roman" w:eastAsia="Times New Roman" w:hAnsi="Times New Roman"/>
          <w:sz w:val="24"/>
          <w:szCs w:val="24"/>
        </w:rPr>
        <w:instrText xml:space="preserve"> REF _Ref499210399 \r \h </w:instrText>
      </w:r>
      <w:r w:rsidR="00A90D5A">
        <w:rPr>
          <w:rFonts w:ascii="Times New Roman" w:eastAsia="Times New Roman" w:hAnsi="Times New Roman"/>
          <w:sz w:val="24"/>
          <w:szCs w:val="24"/>
        </w:rPr>
      </w:r>
      <w:r w:rsidR="00A90D5A">
        <w:rPr>
          <w:rFonts w:ascii="Times New Roman" w:eastAsia="Times New Roman" w:hAnsi="Times New Roman"/>
          <w:sz w:val="24"/>
          <w:szCs w:val="24"/>
        </w:rPr>
        <w:fldChar w:fldCharType="separate"/>
      </w:r>
      <w:r w:rsidR="00DB0294">
        <w:rPr>
          <w:rFonts w:ascii="Times New Roman" w:eastAsia="Times New Roman" w:hAnsi="Times New Roman"/>
          <w:sz w:val="24"/>
          <w:szCs w:val="24"/>
        </w:rPr>
        <w:t>3</w:t>
      </w:r>
      <w:r w:rsidR="00A90D5A">
        <w:rPr>
          <w:rFonts w:ascii="Times New Roman" w:eastAsia="Times New Roman" w:hAnsi="Times New Roman"/>
          <w:sz w:val="24"/>
          <w:szCs w:val="24"/>
        </w:rPr>
        <w:fldChar w:fldCharType="end"/>
      </w:r>
      <w:r w:rsidR="00D30F65" w:rsidRPr="00C100E5">
        <w:rPr>
          <w:rFonts w:ascii="Times New Roman" w:eastAsia="Times New Roman" w:hAnsi="Times New Roman"/>
          <w:sz w:val="24"/>
          <w:szCs w:val="24"/>
        </w:rPr>
        <w:t>.</w:t>
      </w:r>
      <w:r w:rsidR="004C7825">
        <w:rPr>
          <w:rFonts w:ascii="Times New Roman" w:eastAsia="Times New Roman" w:hAnsi="Times New Roman"/>
          <w:sz w:val="24"/>
          <w:szCs w:val="24"/>
        </w:rPr>
        <w:t> </w:t>
      </w:r>
      <w:r w:rsidR="00D30F65" w:rsidRPr="00C100E5">
        <w:rPr>
          <w:rFonts w:ascii="Times New Roman" w:eastAsia="Times New Roman" w:hAnsi="Times New Roman"/>
          <w:sz w:val="24"/>
          <w:szCs w:val="24"/>
        </w:rPr>
        <w:t xml:space="preserve">pielikumā noteiktajā informācijā Tirgotājs informē PSO saskaņā ar </w:t>
      </w:r>
      <w:r w:rsidR="00D66480" w:rsidRPr="00A90D5A">
        <w:rPr>
          <w:rFonts w:ascii="Times New Roman" w:eastAsia="Times New Roman" w:hAnsi="Times New Roman"/>
          <w:sz w:val="24"/>
          <w:szCs w:val="24"/>
        </w:rPr>
        <w:t>e</w:t>
      </w:r>
      <w:r w:rsidR="00D30F65" w:rsidRPr="00A90D5A">
        <w:rPr>
          <w:rFonts w:ascii="Times New Roman" w:eastAsia="Times New Roman" w:hAnsi="Times New Roman"/>
          <w:sz w:val="24"/>
          <w:szCs w:val="24"/>
        </w:rPr>
        <w:t xml:space="preserve">lektroenerģijas tirdzniecības un lietošanas </w:t>
      </w:r>
      <w:r w:rsidR="00D66480" w:rsidRPr="00A90D5A">
        <w:rPr>
          <w:rFonts w:ascii="Times New Roman" w:eastAsia="Times New Roman" w:hAnsi="Times New Roman"/>
          <w:sz w:val="24"/>
          <w:szCs w:val="24"/>
        </w:rPr>
        <w:t>noteikumos noteikto kārtību un termiņiem.</w:t>
      </w:r>
    </w:p>
    <w:p w14:paraId="7FF04566" w14:textId="7A7A0AF4" w:rsidR="004C7825" w:rsidRPr="00240DE9" w:rsidRDefault="001873D3" w:rsidP="00240DE9">
      <w:pPr>
        <w:pStyle w:val="ListParagraph"/>
        <w:numPr>
          <w:ilvl w:val="1"/>
          <w:numId w:val="2"/>
        </w:numPr>
        <w:spacing w:after="180"/>
        <w:ind w:left="709" w:hanging="709"/>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Tirgotājs </w:t>
      </w:r>
      <w:proofErr w:type="spellStart"/>
      <w:r w:rsidR="00080396">
        <w:rPr>
          <w:rFonts w:ascii="Times New Roman" w:eastAsia="Times New Roman" w:hAnsi="Times New Roman"/>
          <w:sz w:val="24"/>
          <w:szCs w:val="24"/>
        </w:rPr>
        <w:t>rakstveidā</w:t>
      </w:r>
      <w:proofErr w:type="spellEnd"/>
      <w:r w:rsidR="00080396">
        <w:rPr>
          <w:rFonts w:ascii="Times New Roman" w:eastAsia="Times New Roman" w:hAnsi="Times New Roman"/>
          <w:sz w:val="24"/>
          <w:szCs w:val="24"/>
        </w:rPr>
        <w:t xml:space="preserve"> </w:t>
      </w:r>
      <w:r>
        <w:rPr>
          <w:rFonts w:ascii="Times New Roman" w:eastAsia="Times New Roman" w:hAnsi="Times New Roman"/>
          <w:sz w:val="24"/>
          <w:szCs w:val="24"/>
        </w:rPr>
        <w:t xml:space="preserve">informē PSO par </w:t>
      </w:r>
      <w:r w:rsidR="004C7825" w:rsidRPr="004C7825">
        <w:rPr>
          <w:rFonts w:ascii="Times New Roman" w:eastAsia="Times New Roman" w:hAnsi="Times New Roman"/>
          <w:sz w:val="24"/>
          <w:szCs w:val="24"/>
        </w:rPr>
        <w:t>lietotājiem un ražotājiem</w:t>
      </w:r>
      <w:r w:rsidR="004C7825">
        <w:rPr>
          <w:rFonts w:ascii="Times New Roman" w:eastAsia="Times New Roman" w:hAnsi="Times New Roman"/>
          <w:sz w:val="24"/>
          <w:szCs w:val="24"/>
        </w:rPr>
        <w:t>, kas</w:t>
      </w:r>
      <w:r w:rsidR="00080396">
        <w:rPr>
          <w:rFonts w:ascii="Times New Roman" w:eastAsia="Times New Roman" w:hAnsi="Times New Roman"/>
          <w:sz w:val="24"/>
          <w:szCs w:val="24"/>
        </w:rPr>
        <w:t xml:space="preserve"> deleģējuši Tirgotāju</w:t>
      </w:r>
      <w:r w:rsidR="004C7825">
        <w:rPr>
          <w:rFonts w:ascii="Times New Roman" w:eastAsia="Times New Roman" w:hAnsi="Times New Roman"/>
          <w:sz w:val="24"/>
          <w:szCs w:val="24"/>
        </w:rPr>
        <w:t xml:space="preserve"> </w:t>
      </w:r>
      <w:r w:rsidR="00232C29">
        <w:rPr>
          <w:rFonts w:ascii="Times New Roman" w:eastAsia="Times New Roman" w:hAnsi="Times New Roman"/>
          <w:sz w:val="24"/>
          <w:szCs w:val="24"/>
        </w:rPr>
        <w:t xml:space="preserve">attiecīgā </w:t>
      </w:r>
      <w:r w:rsidR="00232C29" w:rsidRPr="00240DE9">
        <w:rPr>
          <w:rFonts w:ascii="Times New Roman" w:eastAsia="Times New Roman" w:hAnsi="Times New Roman"/>
          <w:sz w:val="24"/>
          <w:szCs w:val="24"/>
        </w:rPr>
        <w:t xml:space="preserve">lietotāja vai ražotāja vārdā </w:t>
      </w:r>
      <w:r w:rsidR="004C7825">
        <w:rPr>
          <w:rFonts w:ascii="Times New Roman" w:eastAsia="Times New Roman" w:hAnsi="Times New Roman"/>
          <w:sz w:val="24"/>
          <w:szCs w:val="24"/>
        </w:rPr>
        <w:t>norēķinā</w:t>
      </w:r>
      <w:r w:rsidR="00080396">
        <w:rPr>
          <w:rFonts w:ascii="Times New Roman" w:eastAsia="Times New Roman" w:hAnsi="Times New Roman"/>
          <w:sz w:val="24"/>
          <w:szCs w:val="24"/>
        </w:rPr>
        <w:t>ties</w:t>
      </w:r>
      <w:r w:rsidR="004C7825" w:rsidRPr="00240DE9">
        <w:rPr>
          <w:rFonts w:ascii="Times New Roman" w:eastAsia="Times New Roman" w:hAnsi="Times New Roman"/>
          <w:sz w:val="24"/>
          <w:szCs w:val="24"/>
        </w:rPr>
        <w:t xml:space="preserve"> </w:t>
      </w:r>
      <w:r w:rsidR="004C7825" w:rsidRPr="004C7825">
        <w:rPr>
          <w:rFonts w:ascii="Times New Roman" w:eastAsia="Times New Roman" w:hAnsi="Times New Roman"/>
          <w:sz w:val="24"/>
          <w:szCs w:val="24"/>
        </w:rPr>
        <w:t>par sistēmas pakalpojumiem, citiem pakalpojumiem un obligātā iepirkuma komponenti</w:t>
      </w:r>
      <w:r w:rsidR="00232C29">
        <w:rPr>
          <w:rFonts w:ascii="Times New Roman" w:eastAsia="Times New Roman" w:hAnsi="Times New Roman"/>
          <w:sz w:val="24"/>
          <w:szCs w:val="24"/>
        </w:rPr>
        <w:t xml:space="preserve"> un kas </w:t>
      </w:r>
      <w:r w:rsidR="00080396" w:rsidRPr="00240DE9">
        <w:rPr>
          <w:rFonts w:ascii="Times New Roman" w:eastAsia="Times New Roman" w:hAnsi="Times New Roman"/>
          <w:sz w:val="24"/>
          <w:szCs w:val="24"/>
        </w:rPr>
        <w:t>ir pieslēgti pie pārvades tīkla</w:t>
      </w:r>
      <w:r w:rsidR="00232C29">
        <w:rPr>
          <w:rFonts w:ascii="Times New Roman" w:eastAsia="Times New Roman" w:hAnsi="Times New Roman"/>
          <w:sz w:val="24"/>
          <w:szCs w:val="24"/>
        </w:rPr>
        <w:t>,</w:t>
      </w:r>
      <w:r w:rsidR="00232C29" w:rsidRPr="00240DE9">
        <w:rPr>
          <w:rFonts w:ascii="Times New Roman" w:eastAsia="Times New Roman" w:hAnsi="Times New Roman"/>
          <w:sz w:val="24"/>
          <w:szCs w:val="24"/>
        </w:rPr>
        <w:t xml:space="preserve"> </w:t>
      </w:r>
      <w:r w:rsidR="00232C29" w:rsidRPr="00C100E5">
        <w:rPr>
          <w:rFonts w:ascii="Times New Roman" w:eastAsia="Times New Roman" w:hAnsi="Times New Roman"/>
          <w:sz w:val="24"/>
          <w:szCs w:val="24"/>
        </w:rPr>
        <w:t xml:space="preserve">saskaņā ar </w:t>
      </w:r>
      <w:r w:rsidR="00232C29" w:rsidRPr="00A90D5A">
        <w:rPr>
          <w:rFonts w:ascii="Times New Roman" w:eastAsia="Times New Roman" w:hAnsi="Times New Roman"/>
          <w:sz w:val="24"/>
          <w:szCs w:val="24"/>
        </w:rPr>
        <w:t>elektroenerģijas tirdzniecības un lietošanas noteikumos noteikto kārtību un termiņiem</w:t>
      </w:r>
      <w:r w:rsidR="00232C29" w:rsidRPr="00240DE9">
        <w:rPr>
          <w:rFonts w:ascii="Times New Roman" w:eastAsia="Times New Roman" w:hAnsi="Times New Roman"/>
          <w:sz w:val="24"/>
          <w:szCs w:val="24"/>
        </w:rPr>
        <w:t>.</w:t>
      </w:r>
      <w:r w:rsidR="00232C29">
        <w:rPr>
          <w:rFonts w:ascii="Times New Roman" w:eastAsia="Times New Roman" w:hAnsi="Times New Roman"/>
          <w:sz w:val="24"/>
          <w:szCs w:val="24"/>
        </w:rPr>
        <w:t xml:space="preserve"> </w:t>
      </w:r>
    </w:p>
    <w:p w14:paraId="57578047" w14:textId="3F520186" w:rsidR="007A6197" w:rsidRPr="00C100E5" w:rsidRDefault="002F46D7" w:rsidP="00D30F65">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 xml:space="preserve">Šī Līguma </w:t>
      </w:r>
      <w:r w:rsidRPr="00C100E5">
        <w:rPr>
          <w:rFonts w:ascii="Times New Roman" w:eastAsia="Times New Roman" w:hAnsi="Times New Roman"/>
          <w:sz w:val="24"/>
          <w:szCs w:val="24"/>
        </w:rPr>
        <w:fldChar w:fldCharType="begin"/>
      </w:r>
      <w:r w:rsidRPr="00C100E5">
        <w:rPr>
          <w:rFonts w:ascii="Times New Roman" w:eastAsia="Times New Roman" w:hAnsi="Times New Roman"/>
          <w:sz w:val="24"/>
          <w:szCs w:val="24"/>
        </w:rPr>
        <w:instrText xml:space="preserve"> REF _Ref499052496 \r \h </w:instrText>
      </w:r>
      <w:r w:rsidR="00C100E5">
        <w:rPr>
          <w:rFonts w:ascii="Times New Roman" w:eastAsia="Times New Roman" w:hAnsi="Times New Roman"/>
          <w:sz w:val="24"/>
          <w:szCs w:val="24"/>
        </w:rPr>
        <w:instrText xml:space="preserve"> \* MERGEFORMAT </w:instrText>
      </w:r>
      <w:r w:rsidRPr="00C100E5">
        <w:rPr>
          <w:rFonts w:ascii="Times New Roman" w:eastAsia="Times New Roman" w:hAnsi="Times New Roman"/>
          <w:sz w:val="24"/>
          <w:szCs w:val="24"/>
        </w:rPr>
      </w:r>
      <w:r w:rsidRPr="00C100E5">
        <w:rPr>
          <w:rFonts w:ascii="Times New Roman" w:eastAsia="Times New Roman" w:hAnsi="Times New Roman"/>
          <w:sz w:val="24"/>
          <w:szCs w:val="24"/>
        </w:rPr>
        <w:fldChar w:fldCharType="separate"/>
      </w:r>
      <w:r w:rsidR="00DB0294">
        <w:rPr>
          <w:rFonts w:ascii="Times New Roman" w:eastAsia="Times New Roman" w:hAnsi="Times New Roman"/>
          <w:sz w:val="24"/>
          <w:szCs w:val="24"/>
        </w:rPr>
        <w:t>4</w:t>
      </w:r>
      <w:r w:rsidRPr="00C100E5">
        <w:rPr>
          <w:rFonts w:ascii="Times New Roman" w:eastAsia="Times New Roman" w:hAnsi="Times New Roman"/>
          <w:sz w:val="24"/>
          <w:szCs w:val="24"/>
        </w:rPr>
        <w:fldChar w:fldCharType="end"/>
      </w:r>
      <w:r w:rsidRPr="00C100E5">
        <w:rPr>
          <w:rFonts w:ascii="Times New Roman" w:eastAsia="Times New Roman" w:hAnsi="Times New Roman"/>
          <w:sz w:val="24"/>
          <w:szCs w:val="24"/>
        </w:rPr>
        <w:t xml:space="preserve">. pielikumā norādīta informācija par </w:t>
      </w:r>
      <w:r w:rsidR="00A90D5A">
        <w:rPr>
          <w:rFonts w:ascii="Times New Roman" w:eastAsia="Times New Roman" w:hAnsi="Times New Roman"/>
          <w:sz w:val="24"/>
          <w:szCs w:val="24"/>
        </w:rPr>
        <w:t>Tirgotāja</w:t>
      </w:r>
      <w:r w:rsidRPr="00C100E5">
        <w:rPr>
          <w:rFonts w:ascii="Times New Roman" w:eastAsia="Times New Roman" w:hAnsi="Times New Roman"/>
          <w:sz w:val="24"/>
          <w:szCs w:val="24"/>
        </w:rPr>
        <w:t xml:space="preserve"> Balansēšanas pakalpojuma sniedzēju.</w:t>
      </w:r>
      <w:r w:rsidR="00D30F65" w:rsidRPr="00C100E5">
        <w:rPr>
          <w:rFonts w:ascii="Times New Roman" w:eastAsia="Times New Roman" w:hAnsi="Times New Roman"/>
          <w:sz w:val="24"/>
          <w:szCs w:val="24"/>
        </w:rPr>
        <w:t xml:space="preserve"> Šo pielikumu aizpilda un paraksta Tirgotājs.</w:t>
      </w:r>
      <w:r w:rsidRPr="00C100E5">
        <w:rPr>
          <w:rFonts w:ascii="Times New Roman" w:eastAsia="Times New Roman" w:hAnsi="Times New Roman"/>
          <w:sz w:val="24"/>
          <w:szCs w:val="24"/>
        </w:rPr>
        <w:t xml:space="preserve"> Par izmaiņām šī Līguma </w:t>
      </w:r>
      <w:r w:rsidR="00D30F65" w:rsidRPr="00C100E5">
        <w:rPr>
          <w:rFonts w:ascii="Times New Roman" w:eastAsia="Times New Roman" w:hAnsi="Times New Roman"/>
          <w:sz w:val="24"/>
          <w:szCs w:val="24"/>
        </w:rPr>
        <w:fldChar w:fldCharType="begin"/>
      </w:r>
      <w:r w:rsidR="00D30F65" w:rsidRPr="00C100E5">
        <w:rPr>
          <w:rFonts w:ascii="Times New Roman" w:eastAsia="Times New Roman" w:hAnsi="Times New Roman"/>
          <w:sz w:val="24"/>
          <w:szCs w:val="24"/>
        </w:rPr>
        <w:instrText xml:space="preserve"> REF _Ref499052496 \r \h </w:instrText>
      </w:r>
      <w:r w:rsidR="00C100E5">
        <w:rPr>
          <w:rFonts w:ascii="Times New Roman" w:eastAsia="Times New Roman" w:hAnsi="Times New Roman"/>
          <w:sz w:val="24"/>
          <w:szCs w:val="24"/>
        </w:rPr>
        <w:instrText xml:space="preserve"> \* MERGEFORMAT </w:instrText>
      </w:r>
      <w:r w:rsidR="00D30F65" w:rsidRPr="00C100E5">
        <w:rPr>
          <w:rFonts w:ascii="Times New Roman" w:eastAsia="Times New Roman" w:hAnsi="Times New Roman"/>
          <w:sz w:val="24"/>
          <w:szCs w:val="24"/>
        </w:rPr>
      </w:r>
      <w:r w:rsidR="00D30F65" w:rsidRPr="00C100E5">
        <w:rPr>
          <w:rFonts w:ascii="Times New Roman" w:eastAsia="Times New Roman" w:hAnsi="Times New Roman"/>
          <w:sz w:val="24"/>
          <w:szCs w:val="24"/>
        </w:rPr>
        <w:fldChar w:fldCharType="separate"/>
      </w:r>
      <w:r w:rsidR="00DB0294">
        <w:rPr>
          <w:rFonts w:ascii="Times New Roman" w:eastAsia="Times New Roman" w:hAnsi="Times New Roman"/>
          <w:sz w:val="24"/>
          <w:szCs w:val="24"/>
        </w:rPr>
        <w:t>4</w:t>
      </w:r>
      <w:r w:rsidR="00D30F65" w:rsidRPr="00C100E5">
        <w:rPr>
          <w:rFonts w:ascii="Times New Roman" w:eastAsia="Times New Roman" w:hAnsi="Times New Roman"/>
          <w:sz w:val="24"/>
          <w:szCs w:val="24"/>
        </w:rPr>
        <w:fldChar w:fldCharType="end"/>
      </w:r>
      <w:r w:rsidRPr="00C100E5">
        <w:rPr>
          <w:rFonts w:ascii="Times New Roman" w:eastAsia="Times New Roman" w:hAnsi="Times New Roman"/>
          <w:sz w:val="24"/>
          <w:szCs w:val="24"/>
        </w:rPr>
        <w:t xml:space="preserve">. pielikumā noteiktajā informācijā </w:t>
      </w:r>
      <w:r w:rsidR="00D30F65" w:rsidRPr="00C100E5">
        <w:rPr>
          <w:rFonts w:ascii="Times New Roman" w:eastAsia="Times New Roman" w:hAnsi="Times New Roman"/>
          <w:sz w:val="24"/>
          <w:szCs w:val="24"/>
        </w:rPr>
        <w:t>Tirgotājs</w:t>
      </w:r>
      <w:r w:rsidRPr="00C100E5">
        <w:rPr>
          <w:rFonts w:ascii="Times New Roman" w:eastAsia="Times New Roman" w:hAnsi="Times New Roman"/>
          <w:sz w:val="24"/>
          <w:szCs w:val="24"/>
        </w:rPr>
        <w:t xml:space="preserve"> informē PSO saskaņā ar Tīkla kodeksa noteikt</w:t>
      </w:r>
      <w:r w:rsidR="00DE50F6">
        <w:rPr>
          <w:rFonts w:ascii="Times New Roman" w:eastAsia="Times New Roman" w:hAnsi="Times New Roman"/>
          <w:sz w:val="24"/>
          <w:szCs w:val="24"/>
        </w:rPr>
        <w:t>ajiem</w:t>
      </w:r>
      <w:r w:rsidRPr="00C100E5">
        <w:rPr>
          <w:rFonts w:ascii="Times New Roman" w:eastAsia="Times New Roman" w:hAnsi="Times New Roman"/>
          <w:sz w:val="24"/>
          <w:szCs w:val="24"/>
        </w:rPr>
        <w:t xml:space="preserve"> termiņiem.</w:t>
      </w:r>
    </w:p>
    <w:bookmarkEnd w:id="4"/>
    <w:bookmarkEnd w:id="5"/>
    <w:p w14:paraId="64DEBF7B" w14:textId="77777777" w:rsidR="00E156ED" w:rsidRPr="002D106E" w:rsidRDefault="00E156ED" w:rsidP="002D106E">
      <w:pPr>
        <w:pStyle w:val="ListParagraph"/>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r w:rsidRPr="002D106E">
        <w:rPr>
          <w:rFonts w:ascii="Times New Roman Bold" w:eastAsia="Times New Roman" w:hAnsi="Times New Roman Bold"/>
          <w:b/>
          <w:caps/>
          <w:sz w:val="24"/>
          <w:szCs w:val="24"/>
        </w:rPr>
        <w:t>Balansēšanas pakalpojuma nodrošināšana</w:t>
      </w:r>
    </w:p>
    <w:p w14:paraId="5064C3B0" w14:textId="77777777" w:rsidR="00E156ED" w:rsidRPr="002D106E" w:rsidRDefault="00E156ED" w:rsidP="006D2694">
      <w:pPr>
        <w:pStyle w:val="ListParagraph"/>
        <w:numPr>
          <w:ilvl w:val="1"/>
          <w:numId w:val="2"/>
        </w:numPr>
        <w:spacing w:after="180"/>
        <w:ind w:left="709" w:hanging="709"/>
        <w:contextualSpacing w:val="0"/>
        <w:jc w:val="both"/>
        <w:rPr>
          <w:rFonts w:ascii="Times New Roman" w:eastAsia="Times New Roman" w:hAnsi="Times New Roman"/>
          <w:sz w:val="24"/>
          <w:szCs w:val="24"/>
        </w:rPr>
      </w:pPr>
      <w:bookmarkStart w:id="13" w:name="_Ref498978829"/>
      <w:r w:rsidRPr="00C100E5">
        <w:rPr>
          <w:rFonts w:ascii="Times New Roman" w:eastAsia="Times New Roman" w:hAnsi="Times New Roman"/>
          <w:sz w:val="24"/>
          <w:szCs w:val="24"/>
        </w:rPr>
        <w:t xml:space="preserve">Ja PSO konstatē, ka Tirgotājam nav spēkā esoša Balansēšanas līguma vai Balansēšanas pakalpojuma līguma, tas Tirgotājam </w:t>
      </w:r>
      <w:r w:rsidR="004B6B8C" w:rsidRPr="00C100E5">
        <w:rPr>
          <w:rFonts w:ascii="Times New Roman" w:eastAsia="Times New Roman" w:hAnsi="Times New Roman"/>
          <w:sz w:val="24"/>
          <w:szCs w:val="24"/>
        </w:rPr>
        <w:t>ne vēlāk kā 2 (divu) darba dienu laikā</w:t>
      </w:r>
      <w:r w:rsidRPr="00C100E5">
        <w:rPr>
          <w:rFonts w:ascii="Times New Roman" w:eastAsia="Times New Roman" w:hAnsi="Times New Roman"/>
          <w:sz w:val="24"/>
          <w:szCs w:val="24"/>
        </w:rPr>
        <w:t xml:space="preserve"> paziņo par balansēšanas pakalpojuma nodrošināšanas uzsākšanu</w:t>
      </w:r>
      <w:r w:rsidR="000F6DD2" w:rsidRPr="00C100E5">
        <w:rPr>
          <w:rFonts w:ascii="Times New Roman" w:eastAsia="Times New Roman" w:hAnsi="Times New Roman"/>
          <w:sz w:val="24"/>
          <w:szCs w:val="24"/>
        </w:rPr>
        <w:t xml:space="preserve"> </w:t>
      </w:r>
      <w:r w:rsidRPr="00C100E5">
        <w:rPr>
          <w:rFonts w:ascii="Times New Roman" w:eastAsia="Times New Roman" w:hAnsi="Times New Roman"/>
          <w:sz w:val="24"/>
          <w:szCs w:val="24"/>
        </w:rPr>
        <w:t>šī Līguma ietvaros un uzsāk balansēšanas pakalpojuma nodrošināšanu</w:t>
      </w:r>
      <w:r w:rsidR="000F6DD2" w:rsidRPr="00C100E5">
        <w:rPr>
          <w:rFonts w:ascii="Times New Roman" w:eastAsia="Times New Roman" w:hAnsi="Times New Roman"/>
          <w:sz w:val="24"/>
          <w:szCs w:val="24"/>
        </w:rPr>
        <w:t xml:space="preserve"> ar brīdi, kad </w:t>
      </w:r>
      <w:r w:rsidR="00D66480">
        <w:rPr>
          <w:rFonts w:ascii="Times New Roman" w:eastAsia="Times New Roman" w:hAnsi="Times New Roman"/>
          <w:sz w:val="24"/>
          <w:szCs w:val="24"/>
        </w:rPr>
        <w:t xml:space="preserve">zaudējis spēku </w:t>
      </w:r>
      <w:r w:rsidR="00710FE5" w:rsidRPr="00C100E5">
        <w:rPr>
          <w:rFonts w:ascii="Times New Roman" w:eastAsia="Times New Roman" w:hAnsi="Times New Roman"/>
          <w:sz w:val="24"/>
          <w:szCs w:val="24"/>
        </w:rPr>
        <w:t>Tirgotāja</w:t>
      </w:r>
      <w:r w:rsidR="00D66480">
        <w:rPr>
          <w:rFonts w:ascii="Times New Roman" w:eastAsia="Times New Roman" w:hAnsi="Times New Roman"/>
          <w:sz w:val="24"/>
          <w:szCs w:val="24"/>
        </w:rPr>
        <w:t xml:space="preserve"> noslēgtais </w:t>
      </w:r>
      <w:r w:rsidR="000F6DD2" w:rsidRPr="002D106E">
        <w:rPr>
          <w:rFonts w:ascii="Times New Roman" w:eastAsia="Times New Roman" w:hAnsi="Times New Roman"/>
          <w:sz w:val="24"/>
          <w:szCs w:val="24"/>
        </w:rPr>
        <w:t xml:space="preserve">Balansēšanas </w:t>
      </w:r>
      <w:r w:rsidR="00D66480" w:rsidRPr="002D106E">
        <w:rPr>
          <w:rFonts w:ascii="Times New Roman" w:eastAsia="Times New Roman" w:hAnsi="Times New Roman"/>
          <w:sz w:val="24"/>
          <w:szCs w:val="24"/>
        </w:rPr>
        <w:t>līgum</w:t>
      </w:r>
      <w:r w:rsidR="00D66480">
        <w:rPr>
          <w:rFonts w:ascii="Times New Roman" w:eastAsia="Times New Roman" w:hAnsi="Times New Roman"/>
          <w:sz w:val="24"/>
          <w:szCs w:val="24"/>
        </w:rPr>
        <w:t>s</w:t>
      </w:r>
      <w:r w:rsidR="00D66480" w:rsidRPr="002D106E">
        <w:rPr>
          <w:rFonts w:ascii="Times New Roman" w:eastAsia="Times New Roman" w:hAnsi="Times New Roman"/>
          <w:sz w:val="24"/>
          <w:szCs w:val="24"/>
        </w:rPr>
        <w:t xml:space="preserve"> </w:t>
      </w:r>
      <w:r w:rsidR="000F6DD2" w:rsidRPr="002D106E">
        <w:rPr>
          <w:rFonts w:ascii="Times New Roman" w:eastAsia="Times New Roman" w:hAnsi="Times New Roman"/>
          <w:sz w:val="24"/>
          <w:szCs w:val="24"/>
        </w:rPr>
        <w:t xml:space="preserve">vai Balansēšanas pakalpojuma </w:t>
      </w:r>
      <w:r w:rsidR="00D66480" w:rsidRPr="002D106E">
        <w:rPr>
          <w:rFonts w:ascii="Times New Roman" w:eastAsia="Times New Roman" w:hAnsi="Times New Roman"/>
          <w:sz w:val="24"/>
          <w:szCs w:val="24"/>
        </w:rPr>
        <w:t>līgum</w:t>
      </w:r>
      <w:r w:rsidR="00D66480">
        <w:rPr>
          <w:rFonts w:ascii="Times New Roman" w:eastAsia="Times New Roman" w:hAnsi="Times New Roman"/>
          <w:sz w:val="24"/>
          <w:szCs w:val="24"/>
        </w:rPr>
        <w:t>s</w:t>
      </w:r>
      <w:r w:rsidRPr="002D106E">
        <w:rPr>
          <w:rFonts w:ascii="Times New Roman" w:eastAsia="Times New Roman" w:hAnsi="Times New Roman"/>
          <w:sz w:val="24"/>
          <w:szCs w:val="24"/>
        </w:rPr>
        <w:t>.</w:t>
      </w:r>
      <w:bookmarkEnd w:id="13"/>
    </w:p>
    <w:p w14:paraId="44B40B9B" w14:textId="77777777" w:rsidR="00E156ED" w:rsidRDefault="00E156ED" w:rsidP="006D2694">
      <w:pPr>
        <w:pStyle w:val="ListParagraph"/>
        <w:numPr>
          <w:ilvl w:val="1"/>
          <w:numId w:val="2"/>
        </w:numPr>
        <w:spacing w:after="180"/>
        <w:ind w:left="709" w:hanging="709"/>
        <w:contextualSpacing w:val="0"/>
        <w:jc w:val="both"/>
        <w:rPr>
          <w:rFonts w:ascii="Times New Roman" w:eastAsia="Times New Roman" w:hAnsi="Times New Roman"/>
          <w:sz w:val="24"/>
          <w:szCs w:val="24"/>
        </w:rPr>
      </w:pPr>
      <w:bookmarkStart w:id="14" w:name="_Ref500951908"/>
      <w:r w:rsidRPr="002D106E">
        <w:rPr>
          <w:rFonts w:ascii="Times New Roman" w:eastAsia="Times New Roman" w:hAnsi="Times New Roman"/>
          <w:sz w:val="24"/>
          <w:szCs w:val="24"/>
        </w:rPr>
        <w:t>PSO balansēšanas pakalpojumu Tirgotājam nodrošina</w:t>
      </w:r>
      <w:r w:rsidR="002D1699" w:rsidRPr="002D106E">
        <w:rPr>
          <w:rFonts w:ascii="Times New Roman" w:eastAsia="Times New Roman" w:hAnsi="Times New Roman"/>
          <w:sz w:val="24"/>
          <w:szCs w:val="24"/>
        </w:rPr>
        <w:t xml:space="preserve"> </w:t>
      </w:r>
      <w:r w:rsidRPr="002D106E">
        <w:rPr>
          <w:rFonts w:ascii="Times New Roman" w:eastAsia="Times New Roman" w:hAnsi="Times New Roman"/>
          <w:sz w:val="24"/>
          <w:szCs w:val="24"/>
        </w:rPr>
        <w:t xml:space="preserve">līdz brīdim, </w:t>
      </w:r>
      <w:r w:rsidR="00DE3CCD" w:rsidRPr="002D106E">
        <w:rPr>
          <w:rFonts w:ascii="Times New Roman" w:eastAsia="Times New Roman" w:hAnsi="Times New Roman"/>
          <w:sz w:val="24"/>
          <w:szCs w:val="24"/>
        </w:rPr>
        <w:t xml:space="preserve">kad </w:t>
      </w:r>
      <w:r w:rsidRPr="002D106E">
        <w:rPr>
          <w:rFonts w:ascii="Times New Roman" w:eastAsia="Times New Roman" w:hAnsi="Times New Roman"/>
          <w:sz w:val="24"/>
          <w:szCs w:val="24"/>
        </w:rPr>
        <w:t>Tirgotājam ir spēkā esošs Balansēšanas līgums vai Balansēšanas pakalpojuma līgums un Tirgotājs par to ir paziņojis PSO.</w:t>
      </w:r>
      <w:bookmarkEnd w:id="14"/>
    </w:p>
    <w:p w14:paraId="409862DB" w14:textId="476C8B12" w:rsidR="002714BA" w:rsidRPr="002D106E" w:rsidRDefault="00452159" w:rsidP="006D2694">
      <w:pPr>
        <w:pStyle w:val="ListParagraph"/>
        <w:numPr>
          <w:ilvl w:val="1"/>
          <w:numId w:val="2"/>
        </w:numPr>
        <w:spacing w:after="180"/>
        <w:ind w:left="709" w:hanging="709"/>
        <w:contextualSpacing w:val="0"/>
        <w:jc w:val="both"/>
        <w:rPr>
          <w:rFonts w:ascii="Times New Roman" w:eastAsia="Times New Roman" w:hAnsi="Times New Roman"/>
          <w:sz w:val="24"/>
          <w:szCs w:val="24"/>
        </w:rPr>
      </w:pPr>
      <w:r>
        <w:rPr>
          <w:rFonts w:ascii="Times New Roman" w:eastAsia="Times New Roman" w:hAnsi="Times New Roman"/>
          <w:sz w:val="24"/>
          <w:szCs w:val="24"/>
        </w:rPr>
        <w:t>PSO</w:t>
      </w:r>
      <w:r w:rsidR="00913B31">
        <w:rPr>
          <w:rFonts w:ascii="Times New Roman" w:eastAsia="Times New Roman" w:hAnsi="Times New Roman"/>
          <w:sz w:val="24"/>
          <w:szCs w:val="24"/>
        </w:rPr>
        <w:t>,</w:t>
      </w:r>
      <w:r>
        <w:rPr>
          <w:rFonts w:ascii="Times New Roman" w:eastAsia="Times New Roman" w:hAnsi="Times New Roman"/>
          <w:sz w:val="24"/>
          <w:szCs w:val="24"/>
        </w:rPr>
        <w:t xml:space="preserve"> nosakot sniegtā balansēšanas pakalpojuma apjomu</w:t>
      </w:r>
      <w:r w:rsidR="00913B31">
        <w:rPr>
          <w:rFonts w:ascii="Times New Roman" w:eastAsia="Times New Roman" w:hAnsi="Times New Roman"/>
          <w:sz w:val="24"/>
          <w:szCs w:val="24"/>
        </w:rPr>
        <w:t>,</w:t>
      </w:r>
      <w:r>
        <w:rPr>
          <w:rFonts w:ascii="Times New Roman" w:eastAsia="Times New Roman" w:hAnsi="Times New Roman"/>
          <w:sz w:val="24"/>
          <w:szCs w:val="24"/>
        </w:rPr>
        <w:t xml:space="preserve"> tirgotāja pozīciju nosaka vienādu ar 0 (nulle) </w:t>
      </w:r>
      <w:proofErr w:type="spellStart"/>
      <w:r>
        <w:rPr>
          <w:rFonts w:ascii="Times New Roman" w:eastAsia="Times New Roman" w:hAnsi="Times New Roman"/>
          <w:sz w:val="24"/>
          <w:szCs w:val="24"/>
        </w:rPr>
        <w:t>MWh</w:t>
      </w:r>
      <w:proofErr w:type="spellEnd"/>
      <w:r>
        <w:rPr>
          <w:rFonts w:ascii="Times New Roman" w:eastAsia="Times New Roman" w:hAnsi="Times New Roman"/>
          <w:sz w:val="24"/>
          <w:szCs w:val="24"/>
        </w:rPr>
        <w:t>.</w:t>
      </w:r>
    </w:p>
    <w:p w14:paraId="4A2E1CE3" w14:textId="77777777" w:rsidR="00DE3CCD" w:rsidRPr="002D106E" w:rsidRDefault="00DE3CCD" w:rsidP="006D2694">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2D106E">
        <w:rPr>
          <w:rFonts w:ascii="Times New Roman" w:eastAsia="Times New Roman" w:hAnsi="Times New Roman"/>
          <w:sz w:val="24"/>
          <w:szCs w:val="24"/>
        </w:rPr>
        <w:lastRenderedPageBreak/>
        <w:t xml:space="preserve">Ja pēc šī Līguma </w:t>
      </w:r>
      <w:r w:rsidRPr="00C100E5">
        <w:rPr>
          <w:rFonts w:ascii="Times New Roman" w:eastAsia="Times New Roman" w:hAnsi="Times New Roman"/>
          <w:sz w:val="24"/>
          <w:szCs w:val="24"/>
        </w:rPr>
        <w:fldChar w:fldCharType="begin"/>
      </w:r>
      <w:r w:rsidRPr="00C100E5">
        <w:rPr>
          <w:rFonts w:ascii="Times New Roman" w:eastAsia="Times New Roman" w:hAnsi="Times New Roman"/>
          <w:sz w:val="24"/>
          <w:szCs w:val="24"/>
        </w:rPr>
        <w:instrText xml:space="preserve"> REF _Ref498978829 \r \h </w:instrText>
      </w:r>
      <w:r w:rsidR="00C100E5">
        <w:rPr>
          <w:rFonts w:ascii="Times New Roman" w:eastAsia="Times New Roman" w:hAnsi="Times New Roman"/>
          <w:sz w:val="24"/>
          <w:szCs w:val="24"/>
        </w:rPr>
        <w:instrText xml:space="preserve"> \* MERGEFORMAT </w:instrText>
      </w:r>
      <w:r w:rsidRPr="00C100E5">
        <w:rPr>
          <w:rFonts w:ascii="Times New Roman" w:eastAsia="Times New Roman" w:hAnsi="Times New Roman"/>
          <w:sz w:val="24"/>
          <w:szCs w:val="24"/>
        </w:rPr>
      </w:r>
      <w:r w:rsidRPr="00C100E5">
        <w:rPr>
          <w:rFonts w:ascii="Times New Roman" w:eastAsia="Times New Roman" w:hAnsi="Times New Roman"/>
          <w:sz w:val="24"/>
          <w:szCs w:val="24"/>
        </w:rPr>
        <w:fldChar w:fldCharType="separate"/>
      </w:r>
      <w:r w:rsidR="00DB0294">
        <w:rPr>
          <w:rFonts w:ascii="Times New Roman" w:eastAsia="Times New Roman" w:hAnsi="Times New Roman"/>
          <w:sz w:val="24"/>
          <w:szCs w:val="24"/>
        </w:rPr>
        <w:t>4.1</w:t>
      </w:r>
      <w:r w:rsidRPr="00C100E5">
        <w:rPr>
          <w:rFonts w:ascii="Times New Roman" w:eastAsia="Times New Roman" w:hAnsi="Times New Roman"/>
          <w:sz w:val="24"/>
          <w:szCs w:val="24"/>
        </w:rPr>
        <w:fldChar w:fldCharType="end"/>
      </w:r>
      <w:r w:rsidRPr="00C100E5">
        <w:rPr>
          <w:rFonts w:ascii="Times New Roman" w:eastAsia="Times New Roman" w:hAnsi="Times New Roman"/>
          <w:sz w:val="24"/>
          <w:szCs w:val="24"/>
        </w:rPr>
        <w:t xml:space="preserve">. punktā minētās informācijas saņemšanas, Tirgotājs var pierādīt, ka tam ir spēkā esošs Balansēšanas līgums vai Balansēšanas pakalpojuma līgums, tas PSO nekavējoties, bet ne vēlāk kā divu darba dienu laikā pēc šī Līguma </w:t>
      </w:r>
      <w:r w:rsidRPr="00C100E5">
        <w:rPr>
          <w:rFonts w:ascii="Times New Roman" w:eastAsia="Times New Roman" w:hAnsi="Times New Roman"/>
          <w:sz w:val="24"/>
          <w:szCs w:val="24"/>
        </w:rPr>
        <w:fldChar w:fldCharType="begin"/>
      </w:r>
      <w:r w:rsidRPr="00C100E5">
        <w:rPr>
          <w:rFonts w:ascii="Times New Roman" w:eastAsia="Times New Roman" w:hAnsi="Times New Roman"/>
          <w:sz w:val="24"/>
          <w:szCs w:val="24"/>
        </w:rPr>
        <w:instrText xml:space="preserve"> REF _Ref498978829 \r \h </w:instrText>
      </w:r>
      <w:r w:rsidR="00C100E5">
        <w:rPr>
          <w:rFonts w:ascii="Times New Roman" w:eastAsia="Times New Roman" w:hAnsi="Times New Roman"/>
          <w:sz w:val="24"/>
          <w:szCs w:val="24"/>
        </w:rPr>
        <w:instrText xml:space="preserve"> \* MERGEFORMAT </w:instrText>
      </w:r>
      <w:r w:rsidRPr="00C100E5">
        <w:rPr>
          <w:rFonts w:ascii="Times New Roman" w:eastAsia="Times New Roman" w:hAnsi="Times New Roman"/>
          <w:sz w:val="24"/>
          <w:szCs w:val="24"/>
        </w:rPr>
      </w:r>
      <w:r w:rsidRPr="00C100E5">
        <w:rPr>
          <w:rFonts w:ascii="Times New Roman" w:eastAsia="Times New Roman" w:hAnsi="Times New Roman"/>
          <w:sz w:val="24"/>
          <w:szCs w:val="24"/>
        </w:rPr>
        <w:fldChar w:fldCharType="separate"/>
      </w:r>
      <w:r w:rsidR="00DB0294">
        <w:rPr>
          <w:rFonts w:ascii="Times New Roman" w:eastAsia="Times New Roman" w:hAnsi="Times New Roman"/>
          <w:sz w:val="24"/>
          <w:szCs w:val="24"/>
        </w:rPr>
        <w:t>4.1</w:t>
      </w:r>
      <w:r w:rsidRPr="00C100E5">
        <w:rPr>
          <w:rFonts w:ascii="Times New Roman" w:eastAsia="Times New Roman" w:hAnsi="Times New Roman"/>
          <w:sz w:val="24"/>
          <w:szCs w:val="24"/>
        </w:rPr>
        <w:fldChar w:fldCharType="end"/>
      </w:r>
      <w:r w:rsidRPr="00C100E5">
        <w:rPr>
          <w:rFonts w:ascii="Times New Roman" w:eastAsia="Times New Roman" w:hAnsi="Times New Roman"/>
          <w:sz w:val="24"/>
          <w:szCs w:val="24"/>
        </w:rPr>
        <w:t>. punktā minētā paziņojuma</w:t>
      </w:r>
      <w:r w:rsidR="00D66480">
        <w:rPr>
          <w:rFonts w:ascii="Times New Roman" w:eastAsia="Times New Roman" w:hAnsi="Times New Roman"/>
          <w:sz w:val="24"/>
          <w:szCs w:val="24"/>
        </w:rPr>
        <w:t xml:space="preserve"> saņemšanas</w:t>
      </w:r>
      <w:r w:rsidRPr="00C100E5">
        <w:rPr>
          <w:rFonts w:ascii="Times New Roman" w:eastAsia="Times New Roman" w:hAnsi="Times New Roman"/>
          <w:sz w:val="24"/>
          <w:szCs w:val="24"/>
        </w:rPr>
        <w:t xml:space="preserve"> sniedz ziņas par spēkā esošo līgumu, norādot tā balansēšanas pakalpojuma sniedzēju. Ja Tirgotāja iesniegtā informācija ir korekta, PSO ba</w:t>
      </w:r>
      <w:r w:rsidRPr="002D106E">
        <w:rPr>
          <w:rFonts w:ascii="Times New Roman" w:eastAsia="Times New Roman" w:hAnsi="Times New Roman"/>
          <w:sz w:val="24"/>
          <w:szCs w:val="24"/>
        </w:rPr>
        <w:t xml:space="preserve">lansēšanas pakalpojumu saskaņā ar </w:t>
      </w:r>
      <w:r w:rsidR="00D66480" w:rsidRPr="002D106E">
        <w:rPr>
          <w:rFonts w:ascii="Times New Roman" w:eastAsia="Times New Roman" w:hAnsi="Times New Roman"/>
          <w:sz w:val="24"/>
          <w:szCs w:val="24"/>
        </w:rPr>
        <w:t>š</w:t>
      </w:r>
      <w:r w:rsidR="00D66480">
        <w:rPr>
          <w:rFonts w:ascii="Times New Roman" w:eastAsia="Times New Roman" w:hAnsi="Times New Roman"/>
          <w:sz w:val="24"/>
          <w:szCs w:val="24"/>
        </w:rPr>
        <w:t>o</w:t>
      </w:r>
      <w:r w:rsidR="00D66480" w:rsidRPr="002D106E">
        <w:rPr>
          <w:rFonts w:ascii="Times New Roman" w:eastAsia="Times New Roman" w:hAnsi="Times New Roman"/>
          <w:sz w:val="24"/>
          <w:szCs w:val="24"/>
        </w:rPr>
        <w:t xml:space="preserve"> Līgum</w:t>
      </w:r>
      <w:r w:rsidR="00D66480">
        <w:rPr>
          <w:rFonts w:ascii="Times New Roman" w:eastAsia="Times New Roman" w:hAnsi="Times New Roman"/>
          <w:sz w:val="24"/>
          <w:szCs w:val="24"/>
        </w:rPr>
        <w:t>u nesniedz</w:t>
      </w:r>
      <w:r w:rsidRPr="002D106E">
        <w:rPr>
          <w:rFonts w:ascii="Times New Roman" w:eastAsia="Times New Roman" w:hAnsi="Times New Roman"/>
          <w:sz w:val="24"/>
          <w:szCs w:val="24"/>
        </w:rPr>
        <w:t>.</w:t>
      </w:r>
    </w:p>
    <w:p w14:paraId="661719AA" w14:textId="77777777" w:rsidR="00313365" w:rsidRPr="002D106E" w:rsidRDefault="00DE3CCD" w:rsidP="002D106E">
      <w:pPr>
        <w:pStyle w:val="ListParagraph"/>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bookmarkStart w:id="15" w:name="_Ref499561448"/>
      <w:r w:rsidRPr="002D106E">
        <w:rPr>
          <w:rFonts w:ascii="Times New Roman Bold" w:eastAsia="Times New Roman" w:hAnsi="Times New Roman Bold"/>
          <w:b/>
          <w:caps/>
          <w:sz w:val="24"/>
          <w:szCs w:val="24"/>
        </w:rPr>
        <w:t>Balansēšanas pakalpojuma maksas noteikšana</w:t>
      </w:r>
      <w:bookmarkEnd w:id="15"/>
    </w:p>
    <w:p w14:paraId="1F406980" w14:textId="77777777" w:rsidR="00371DB6" w:rsidRPr="00C100E5" w:rsidRDefault="00371DB6" w:rsidP="002D106E">
      <w:pPr>
        <w:pStyle w:val="ListParagraph"/>
        <w:numPr>
          <w:ilvl w:val="1"/>
          <w:numId w:val="2"/>
        </w:numPr>
        <w:spacing w:after="180"/>
        <w:ind w:left="709" w:hanging="709"/>
        <w:contextualSpacing w:val="0"/>
        <w:jc w:val="both"/>
        <w:rPr>
          <w:rStyle w:val="CommentReference"/>
          <w:rFonts w:ascii="Times New Roman" w:hAnsi="Times New Roman" w:cs="Times New Roman"/>
          <w:sz w:val="24"/>
          <w:szCs w:val="24"/>
        </w:rPr>
      </w:pPr>
      <w:r w:rsidRPr="00C100E5">
        <w:rPr>
          <w:rFonts w:ascii="Times New Roman" w:hAnsi="Times New Roman" w:cs="Times New Roman"/>
          <w:sz w:val="24"/>
          <w:szCs w:val="24"/>
        </w:rPr>
        <w:t xml:space="preserve">Par balansēšanas pakalpojuma sniegšanu norēķinu periodā </w:t>
      </w:r>
      <w:r w:rsidR="00A463D1" w:rsidRPr="00C100E5">
        <w:rPr>
          <w:rFonts w:ascii="Times New Roman" w:hAnsi="Times New Roman" w:cs="Times New Roman"/>
          <w:sz w:val="24"/>
          <w:szCs w:val="24"/>
        </w:rPr>
        <w:t xml:space="preserve">PSO Tirgotājam </w:t>
      </w:r>
      <w:r w:rsidR="00A463D1" w:rsidRPr="002D106E">
        <w:rPr>
          <w:rFonts w:ascii="Times New Roman" w:hAnsi="Times New Roman" w:cs="Times New Roman"/>
          <w:sz w:val="24"/>
          <w:szCs w:val="24"/>
        </w:rPr>
        <w:t>piemēro</w:t>
      </w:r>
      <w:r w:rsidRPr="002D106E">
        <w:rPr>
          <w:rFonts w:ascii="Times New Roman" w:hAnsi="Times New Roman" w:cs="Times New Roman"/>
          <w:sz w:val="24"/>
          <w:szCs w:val="24"/>
        </w:rPr>
        <w:t xml:space="preserve"> maksu par balansēšanas pakalpojuma </w:t>
      </w:r>
      <w:r w:rsidR="00A463D1" w:rsidRPr="002D106E">
        <w:rPr>
          <w:rFonts w:ascii="Times New Roman" w:hAnsi="Times New Roman" w:cs="Times New Roman"/>
          <w:sz w:val="24"/>
          <w:szCs w:val="24"/>
        </w:rPr>
        <w:t>sniegšanu</w:t>
      </w:r>
      <w:r w:rsidR="00FF589C" w:rsidRPr="002D106E">
        <w:rPr>
          <w:rFonts w:ascii="Times New Roman" w:hAnsi="Times New Roman" w:cs="Times New Roman"/>
          <w:sz w:val="24"/>
          <w:szCs w:val="24"/>
        </w:rPr>
        <w:t>,</w:t>
      </w:r>
      <w:r w:rsidR="00D66480">
        <w:rPr>
          <w:rFonts w:ascii="Times New Roman" w:hAnsi="Times New Roman" w:cs="Times New Roman"/>
          <w:sz w:val="24"/>
          <w:szCs w:val="24"/>
        </w:rPr>
        <w:t xml:space="preserve"> kuras aprēķināšanai saskaņā ar Tīkla kodeksu PSO nosaka </w:t>
      </w:r>
      <w:proofErr w:type="spellStart"/>
      <w:r w:rsidR="00D66480">
        <w:rPr>
          <w:rFonts w:ascii="Times New Roman" w:hAnsi="Times New Roman" w:cs="Times New Roman"/>
          <w:sz w:val="24"/>
          <w:szCs w:val="24"/>
        </w:rPr>
        <w:t>nebalansa</w:t>
      </w:r>
      <w:proofErr w:type="spellEnd"/>
      <w:r w:rsidR="00D66480">
        <w:rPr>
          <w:rFonts w:ascii="Times New Roman" w:hAnsi="Times New Roman" w:cs="Times New Roman"/>
          <w:sz w:val="24"/>
          <w:szCs w:val="24"/>
        </w:rPr>
        <w:t xml:space="preserve"> maksu. M</w:t>
      </w:r>
      <w:r w:rsidR="00D66480" w:rsidRPr="002D106E">
        <w:rPr>
          <w:rFonts w:ascii="Times New Roman" w:hAnsi="Times New Roman" w:cs="Times New Roman"/>
          <w:sz w:val="24"/>
          <w:szCs w:val="24"/>
        </w:rPr>
        <w:t>aks</w:t>
      </w:r>
      <w:r w:rsidR="00D66480">
        <w:rPr>
          <w:rFonts w:ascii="Times New Roman" w:hAnsi="Times New Roman" w:cs="Times New Roman"/>
          <w:sz w:val="24"/>
          <w:szCs w:val="24"/>
        </w:rPr>
        <w:t>as</w:t>
      </w:r>
      <w:r w:rsidR="00D66480" w:rsidRPr="002D106E">
        <w:rPr>
          <w:rFonts w:ascii="Times New Roman" w:hAnsi="Times New Roman" w:cs="Times New Roman"/>
          <w:sz w:val="24"/>
          <w:szCs w:val="24"/>
        </w:rPr>
        <w:t xml:space="preserve"> par balansēšanas pakalpojuma sniegšanu</w:t>
      </w:r>
      <w:r w:rsidR="00A463D1" w:rsidRPr="002D106E">
        <w:rPr>
          <w:rFonts w:ascii="Times New Roman" w:hAnsi="Times New Roman" w:cs="Times New Roman"/>
          <w:sz w:val="24"/>
          <w:szCs w:val="24"/>
        </w:rPr>
        <w:t xml:space="preserve"> aprēķinā </w:t>
      </w:r>
      <w:r w:rsidR="00D66480">
        <w:rPr>
          <w:rFonts w:ascii="Times New Roman" w:hAnsi="Times New Roman" w:cs="Times New Roman"/>
          <w:sz w:val="24"/>
          <w:szCs w:val="24"/>
        </w:rPr>
        <w:t xml:space="preserve">PSO </w:t>
      </w:r>
      <w:r w:rsidR="00A463D1" w:rsidRPr="002D106E">
        <w:rPr>
          <w:rFonts w:ascii="Times New Roman" w:hAnsi="Times New Roman" w:cs="Times New Roman"/>
          <w:sz w:val="24"/>
          <w:szCs w:val="24"/>
        </w:rPr>
        <w:t>neiekļauj</w:t>
      </w:r>
      <w:r w:rsidR="00D66480">
        <w:rPr>
          <w:rFonts w:ascii="Times New Roman" w:hAnsi="Times New Roman" w:cs="Times New Roman"/>
          <w:sz w:val="24"/>
          <w:szCs w:val="24"/>
        </w:rPr>
        <w:t xml:space="preserve"> </w:t>
      </w:r>
      <w:proofErr w:type="spellStart"/>
      <w:r w:rsidR="00A463D1" w:rsidRPr="002D106E">
        <w:rPr>
          <w:rFonts w:ascii="Times New Roman" w:hAnsi="Times New Roman" w:cs="Times New Roman"/>
          <w:sz w:val="24"/>
          <w:szCs w:val="24"/>
        </w:rPr>
        <w:t>nebalansa</w:t>
      </w:r>
      <w:proofErr w:type="spellEnd"/>
      <w:r w:rsidR="00A463D1" w:rsidRPr="002D106E">
        <w:rPr>
          <w:rFonts w:ascii="Times New Roman" w:hAnsi="Times New Roman" w:cs="Times New Roman"/>
          <w:sz w:val="24"/>
          <w:szCs w:val="24"/>
        </w:rPr>
        <w:t xml:space="preserve"> norēķinu administrēšanas maksu</w:t>
      </w:r>
      <w:r w:rsidR="00A463D1" w:rsidRPr="00C100E5">
        <w:rPr>
          <w:rFonts w:ascii="Times New Roman" w:hAnsi="Times New Roman" w:cs="Times New Roman"/>
          <w:sz w:val="24"/>
          <w:szCs w:val="24"/>
        </w:rPr>
        <w:t>.</w:t>
      </w:r>
    </w:p>
    <w:p w14:paraId="051C05B5" w14:textId="1E314FCD" w:rsidR="00C100E5" w:rsidRPr="00C100E5" w:rsidRDefault="0004229C" w:rsidP="00C100E5">
      <w:pPr>
        <w:pStyle w:val="ListParagraph"/>
        <w:numPr>
          <w:ilvl w:val="1"/>
          <w:numId w:val="2"/>
        </w:numPr>
        <w:spacing w:after="180"/>
        <w:ind w:left="709" w:hanging="709"/>
        <w:jc w:val="both"/>
        <w:rPr>
          <w:rFonts w:ascii="Times New Roman" w:hAnsi="Times New Roman" w:cs="Times New Roman"/>
          <w:sz w:val="24"/>
          <w:szCs w:val="24"/>
        </w:rPr>
      </w:pPr>
      <w:bookmarkStart w:id="16" w:name="_Ref499205309"/>
      <w:proofErr w:type="spellStart"/>
      <w:r>
        <w:rPr>
          <w:rFonts w:ascii="Times New Roman" w:hAnsi="Times New Roman" w:cs="Times New Roman"/>
          <w:sz w:val="24"/>
          <w:szCs w:val="24"/>
        </w:rPr>
        <w:t>N</w:t>
      </w:r>
      <w:r w:rsidR="00C100E5" w:rsidRPr="00C100E5">
        <w:rPr>
          <w:rFonts w:ascii="Times New Roman" w:hAnsi="Times New Roman" w:cs="Times New Roman"/>
          <w:sz w:val="24"/>
          <w:szCs w:val="24"/>
        </w:rPr>
        <w:t>ebalansa</w:t>
      </w:r>
      <w:proofErr w:type="spellEnd"/>
      <w:r w:rsidR="00C100E5" w:rsidRPr="00C100E5">
        <w:rPr>
          <w:rFonts w:ascii="Times New Roman" w:hAnsi="Times New Roman" w:cs="Times New Roman"/>
          <w:sz w:val="24"/>
          <w:szCs w:val="24"/>
        </w:rPr>
        <w:t xml:space="preserve"> maksu </w:t>
      </w:r>
      <w:proofErr w:type="spellStart"/>
      <w:r w:rsidR="00C100E5" w:rsidRPr="00C100E5">
        <w:rPr>
          <w:rFonts w:ascii="Times New Roman" w:hAnsi="Times New Roman" w:cs="Times New Roman"/>
          <w:sz w:val="24"/>
          <w:szCs w:val="24"/>
        </w:rPr>
        <w:t>nebalansa</w:t>
      </w:r>
      <w:proofErr w:type="spellEnd"/>
      <w:r w:rsidR="00C100E5" w:rsidRPr="00C100E5">
        <w:rPr>
          <w:rFonts w:ascii="Times New Roman" w:hAnsi="Times New Roman" w:cs="Times New Roman"/>
          <w:sz w:val="24"/>
          <w:szCs w:val="24"/>
        </w:rPr>
        <w:t xml:space="preserve"> aprēķina periodā PSO piemēro, ievērojot šādus nosacījumus:</w:t>
      </w:r>
      <w:bookmarkEnd w:id="16"/>
    </w:p>
    <w:p w14:paraId="1F1398B1" w14:textId="77777777" w:rsidR="00C100E5" w:rsidRPr="00C100E5" w:rsidRDefault="00C100E5" w:rsidP="00A66237">
      <w:pPr>
        <w:pStyle w:val="ListParagraph"/>
        <w:numPr>
          <w:ilvl w:val="2"/>
          <w:numId w:val="2"/>
        </w:numPr>
        <w:tabs>
          <w:tab w:val="left" w:pos="1560"/>
        </w:tabs>
        <w:spacing w:after="180"/>
        <w:ind w:left="1560" w:hanging="851"/>
        <w:jc w:val="both"/>
        <w:rPr>
          <w:rFonts w:ascii="Times New Roman" w:hAnsi="Times New Roman" w:cs="Times New Roman"/>
          <w:sz w:val="24"/>
          <w:szCs w:val="24"/>
        </w:rPr>
      </w:pPr>
      <w:r w:rsidRPr="00C100E5">
        <w:rPr>
          <w:rFonts w:ascii="Times New Roman" w:hAnsi="Times New Roman" w:cs="Times New Roman"/>
          <w:sz w:val="24"/>
          <w:szCs w:val="24"/>
        </w:rPr>
        <w:t xml:space="preserve">Tirgotājs, kura </w:t>
      </w:r>
      <w:proofErr w:type="spellStart"/>
      <w:r w:rsidRPr="00C100E5">
        <w:rPr>
          <w:rFonts w:ascii="Times New Roman" w:hAnsi="Times New Roman" w:cs="Times New Roman"/>
          <w:sz w:val="24"/>
          <w:szCs w:val="24"/>
        </w:rPr>
        <w:t>galapozīcija</w:t>
      </w:r>
      <w:proofErr w:type="spellEnd"/>
      <w:r w:rsidRPr="00C100E5">
        <w:rPr>
          <w:rFonts w:ascii="Times New Roman" w:hAnsi="Times New Roman" w:cs="Times New Roman"/>
          <w:sz w:val="24"/>
          <w:szCs w:val="24"/>
        </w:rPr>
        <w:t xml:space="preserve"> </w:t>
      </w:r>
      <w:proofErr w:type="spellStart"/>
      <w:r w:rsidRPr="00C100E5">
        <w:rPr>
          <w:rFonts w:ascii="Times New Roman" w:hAnsi="Times New Roman" w:cs="Times New Roman"/>
          <w:sz w:val="24"/>
          <w:szCs w:val="24"/>
        </w:rPr>
        <w:t>nebalansa</w:t>
      </w:r>
      <w:proofErr w:type="spellEnd"/>
      <w:r w:rsidRPr="00C100E5">
        <w:rPr>
          <w:rFonts w:ascii="Times New Roman" w:hAnsi="Times New Roman" w:cs="Times New Roman"/>
          <w:sz w:val="24"/>
          <w:szCs w:val="24"/>
        </w:rPr>
        <w:t xml:space="preserve"> aprēķina periodā ir bijusi mazāka par piešķirto elektroenerģijas daudzumu, </w:t>
      </w:r>
      <w:proofErr w:type="spellStart"/>
      <w:r w:rsidRPr="00C100E5">
        <w:rPr>
          <w:rFonts w:ascii="Times New Roman" w:hAnsi="Times New Roman" w:cs="Times New Roman"/>
          <w:sz w:val="24"/>
          <w:szCs w:val="24"/>
        </w:rPr>
        <w:t>nebalansa</w:t>
      </w:r>
      <w:proofErr w:type="spellEnd"/>
      <w:r w:rsidRPr="00C100E5">
        <w:rPr>
          <w:rFonts w:ascii="Times New Roman" w:hAnsi="Times New Roman" w:cs="Times New Roman"/>
          <w:sz w:val="24"/>
          <w:szCs w:val="24"/>
        </w:rPr>
        <w:t xml:space="preserve"> aprēķina periodā saņem iztrūkstošo elektroenerģiju no PSO;</w:t>
      </w:r>
    </w:p>
    <w:p w14:paraId="4DD59105" w14:textId="77777777" w:rsidR="00C100E5" w:rsidRDefault="00C100E5" w:rsidP="00A66237">
      <w:pPr>
        <w:pStyle w:val="ListParagraph"/>
        <w:numPr>
          <w:ilvl w:val="2"/>
          <w:numId w:val="2"/>
        </w:numPr>
        <w:tabs>
          <w:tab w:val="left" w:pos="1560"/>
        </w:tabs>
        <w:spacing w:after="180"/>
        <w:ind w:left="1560" w:hanging="851"/>
        <w:contextualSpacing w:val="0"/>
        <w:jc w:val="both"/>
        <w:rPr>
          <w:rFonts w:ascii="Times New Roman" w:hAnsi="Times New Roman" w:cs="Times New Roman"/>
          <w:sz w:val="24"/>
          <w:szCs w:val="24"/>
        </w:rPr>
      </w:pPr>
      <w:r w:rsidRPr="00C100E5">
        <w:rPr>
          <w:rFonts w:ascii="Times New Roman" w:hAnsi="Times New Roman" w:cs="Times New Roman"/>
          <w:sz w:val="24"/>
          <w:szCs w:val="24"/>
        </w:rPr>
        <w:t xml:space="preserve">Tirgotājs, kura </w:t>
      </w:r>
      <w:proofErr w:type="spellStart"/>
      <w:r w:rsidRPr="00C100E5">
        <w:rPr>
          <w:rFonts w:ascii="Times New Roman" w:hAnsi="Times New Roman" w:cs="Times New Roman"/>
          <w:sz w:val="24"/>
          <w:szCs w:val="24"/>
        </w:rPr>
        <w:t>galapozīcija</w:t>
      </w:r>
      <w:proofErr w:type="spellEnd"/>
      <w:r w:rsidRPr="00C100E5">
        <w:rPr>
          <w:rFonts w:ascii="Times New Roman" w:hAnsi="Times New Roman" w:cs="Times New Roman"/>
          <w:sz w:val="24"/>
          <w:szCs w:val="24"/>
        </w:rPr>
        <w:t xml:space="preserve"> </w:t>
      </w:r>
      <w:proofErr w:type="spellStart"/>
      <w:r w:rsidRPr="00C100E5">
        <w:rPr>
          <w:rFonts w:ascii="Times New Roman" w:hAnsi="Times New Roman" w:cs="Times New Roman"/>
          <w:sz w:val="24"/>
          <w:szCs w:val="24"/>
        </w:rPr>
        <w:t>nebalansa</w:t>
      </w:r>
      <w:proofErr w:type="spellEnd"/>
      <w:r w:rsidRPr="00C100E5">
        <w:rPr>
          <w:rFonts w:ascii="Times New Roman" w:hAnsi="Times New Roman" w:cs="Times New Roman"/>
          <w:sz w:val="24"/>
          <w:szCs w:val="24"/>
        </w:rPr>
        <w:t xml:space="preserve"> aprēķina periodā ir bijusi lielāka par piešķirto elektroenerģijas daudzumu, </w:t>
      </w:r>
      <w:proofErr w:type="spellStart"/>
      <w:r w:rsidRPr="00C100E5">
        <w:rPr>
          <w:rFonts w:ascii="Times New Roman" w:hAnsi="Times New Roman" w:cs="Times New Roman"/>
          <w:sz w:val="24"/>
          <w:szCs w:val="24"/>
        </w:rPr>
        <w:t>nebalansa</w:t>
      </w:r>
      <w:proofErr w:type="spellEnd"/>
      <w:r w:rsidRPr="00C100E5">
        <w:rPr>
          <w:rFonts w:ascii="Times New Roman" w:hAnsi="Times New Roman" w:cs="Times New Roman"/>
          <w:sz w:val="24"/>
          <w:szCs w:val="24"/>
        </w:rPr>
        <w:t xml:space="preserve"> aprēķina periodā nodod pārpalikušo elektroenerģiju PSO. </w:t>
      </w:r>
    </w:p>
    <w:p w14:paraId="15295B0A" w14:textId="1FA9E652" w:rsidR="00854872" w:rsidRPr="003D357F" w:rsidRDefault="00854872" w:rsidP="00854872">
      <w:pPr>
        <w:pStyle w:val="ListParagraph"/>
        <w:numPr>
          <w:ilvl w:val="1"/>
          <w:numId w:val="2"/>
        </w:numPr>
        <w:spacing w:after="180"/>
        <w:ind w:left="709" w:hanging="709"/>
        <w:contextualSpacing w:val="0"/>
        <w:jc w:val="both"/>
        <w:rPr>
          <w:rFonts w:ascii="Times New Roman" w:hAnsi="Times New Roman" w:cs="Times New Roman"/>
          <w:sz w:val="24"/>
          <w:szCs w:val="24"/>
        </w:rPr>
      </w:pPr>
      <w:proofErr w:type="spellStart"/>
      <w:r w:rsidRPr="00C100E5">
        <w:rPr>
          <w:rFonts w:ascii="Times New Roman" w:hAnsi="Times New Roman" w:cs="Times New Roman"/>
          <w:sz w:val="24"/>
          <w:szCs w:val="24"/>
        </w:rPr>
        <w:t>Nebalansa</w:t>
      </w:r>
      <w:proofErr w:type="spellEnd"/>
      <w:r w:rsidRPr="00C100E5">
        <w:rPr>
          <w:rFonts w:ascii="Times New Roman" w:hAnsi="Times New Roman" w:cs="Times New Roman"/>
          <w:sz w:val="24"/>
          <w:szCs w:val="24"/>
        </w:rPr>
        <w:t xml:space="preserve"> maksu </w:t>
      </w:r>
      <w:r>
        <w:rPr>
          <w:rFonts w:ascii="Times New Roman" w:hAnsi="Times New Roman" w:cs="Times New Roman"/>
          <w:sz w:val="24"/>
          <w:szCs w:val="24"/>
        </w:rPr>
        <w:t xml:space="preserve">saskaņā ar Tīkla kodeksu </w:t>
      </w:r>
      <w:r w:rsidRPr="00C100E5">
        <w:rPr>
          <w:rFonts w:ascii="Times New Roman" w:hAnsi="Times New Roman" w:cs="Times New Roman"/>
          <w:sz w:val="24"/>
          <w:szCs w:val="24"/>
        </w:rPr>
        <w:t xml:space="preserve">PSO aprēķina katrā </w:t>
      </w:r>
      <w:proofErr w:type="spellStart"/>
      <w:r w:rsidRPr="00C100E5">
        <w:rPr>
          <w:rFonts w:ascii="Times New Roman" w:hAnsi="Times New Roman" w:cs="Times New Roman"/>
          <w:sz w:val="24"/>
          <w:szCs w:val="24"/>
        </w:rPr>
        <w:t>nebalansa</w:t>
      </w:r>
      <w:proofErr w:type="spellEnd"/>
      <w:r w:rsidRPr="00C100E5">
        <w:rPr>
          <w:rFonts w:ascii="Times New Roman" w:hAnsi="Times New Roman" w:cs="Times New Roman"/>
          <w:sz w:val="24"/>
          <w:szCs w:val="24"/>
        </w:rPr>
        <w:t xml:space="preserve"> aprēķina periodā visā norēķinu periodā, kurā PSO Tirgotājam sniedz balansēšanas pakalpojumu</w:t>
      </w:r>
      <w:r w:rsidRPr="003D357F">
        <w:rPr>
          <w:rFonts w:ascii="Times New Roman" w:hAnsi="Times New Roman" w:cs="Times New Roman"/>
          <w:sz w:val="24"/>
          <w:szCs w:val="24"/>
        </w:rPr>
        <w:t xml:space="preserve"> saskaņā ar </w:t>
      </w:r>
      <w:r>
        <w:rPr>
          <w:rFonts w:ascii="Times New Roman" w:hAnsi="Times New Roman" w:cs="Times New Roman"/>
          <w:sz w:val="24"/>
          <w:szCs w:val="24"/>
        </w:rPr>
        <w:t>šo Līgumu</w:t>
      </w:r>
      <w:r w:rsidRPr="003D357F">
        <w:rPr>
          <w:rFonts w:ascii="Times New Roman" w:hAnsi="Times New Roman" w:cs="Times New Roman"/>
          <w:sz w:val="24"/>
          <w:szCs w:val="24"/>
        </w:rPr>
        <w:t>.</w:t>
      </w:r>
      <w:r>
        <w:rPr>
          <w:rFonts w:ascii="Times New Roman" w:hAnsi="Times New Roman" w:cs="Times New Roman"/>
          <w:sz w:val="24"/>
          <w:szCs w:val="24"/>
        </w:rPr>
        <w:t xml:space="preserve"> Šīs maksas aprēķināšanai PSO aprēķina </w:t>
      </w:r>
      <w:proofErr w:type="spellStart"/>
      <w:r w:rsidR="006C37F7">
        <w:rPr>
          <w:rFonts w:ascii="Times New Roman" w:hAnsi="Times New Roman" w:cs="Times New Roman"/>
          <w:sz w:val="24"/>
          <w:szCs w:val="24"/>
        </w:rPr>
        <w:t>nebalansa</w:t>
      </w:r>
      <w:proofErr w:type="spellEnd"/>
      <w:r w:rsidR="006C37F7">
        <w:rPr>
          <w:rFonts w:ascii="Times New Roman" w:hAnsi="Times New Roman" w:cs="Times New Roman"/>
          <w:sz w:val="24"/>
          <w:szCs w:val="24"/>
        </w:rPr>
        <w:t xml:space="preserve"> cenu un </w:t>
      </w:r>
      <w:r>
        <w:rPr>
          <w:rFonts w:ascii="Times New Roman" w:hAnsi="Times New Roman" w:cs="Times New Roman"/>
          <w:sz w:val="24"/>
          <w:szCs w:val="24"/>
        </w:rPr>
        <w:t xml:space="preserve">Tirgotāja </w:t>
      </w:r>
      <w:proofErr w:type="spellStart"/>
      <w:r>
        <w:rPr>
          <w:rFonts w:ascii="Times New Roman" w:hAnsi="Times New Roman" w:cs="Times New Roman"/>
          <w:sz w:val="24"/>
          <w:szCs w:val="24"/>
        </w:rPr>
        <w:t>nebalansa</w:t>
      </w:r>
      <w:proofErr w:type="spellEnd"/>
      <w:r>
        <w:rPr>
          <w:rFonts w:ascii="Times New Roman" w:hAnsi="Times New Roman" w:cs="Times New Roman"/>
          <w:sz w:val="24"/>
          <w:szCs w:val="24"/>
        </w:rPr>
        <w:t xml:space="preserve"> apjomu.</w:t>
      </w:r>
    </w:p>
    <w:p w14:paraId="6E964986" w14:textId="64CF1B6D" w:rsidR="009D0EB9" w:rsidRPr="003D357F" w:rsidRDefault="0004229C" w:rsidP="009D0EB9">
      <w:pPr>
        <w:pStyle w:val="ListParagraph"/>
        <w:numPr>
          <w:ilvl w:val="1"/>
          <w:numId w:val="2"/>
        </w:numPr>
        <w:tabs>
          <w:tab w:val="left" w:pos="1560"/>
        </w:tabs>
        <w:spacing w:after="180"/>
        <w:ind w:left="709" w:hanging="709"/>
        <w:jc w:val="both"/>
        <w:rPr>
          <w:rFonts w:ascii="Times New Roman" w:hAnsi="Times New Roman" w:cs="Times New Roman"/>
          <w:sz w:val="24"/>
          <w:szCs w:val="24"/>
        </w:rPr>
      </w:pPr>
      <w:r>
        <w:rPr>
          <w:rFonts w:ascii="Times New Roman" w:hAnsi="Times New Roman" w:cs="Times New Roman"/>
          <w:sz w:val="24"/>
          <w:szCs w:val="24"/>
        </w:rPr>
        <w:t xml:space="preserve">Šī Līguma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_Ref500951908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4.2</w:t>
      </w:r>
      <w:r>
        <w:rPr>
          <w:rFonts w:ascii="Times New Roman" w:hAnsi="Times New Roman" w:cs="Times New Roman"/>
          <w:sz w:val="24"/>
          <w:szCs w:val="24"/>
        </w:rPr>
        <w:fldChar w:fldCharType="end"/>
      </w:r>
      <w:r>
        <w:rPr>
          <w:rFonts w:ascii="Times New Roman" w:hAnsi="Times New Roman" w:cs="Times New Roman"/>
          <w:sz w:val="24"/>
          <w:szCs w:val="24"/>
        </w:rPr>
        <w:t xml:space="preserve">.punktā minētajā balansēšanas pakalpojuma nodrošināšanas laika periodā </w:t>
      </w:r>
      <w:r w:rsidR="00371DB6" w:rsidRPr="003D357F">
        <w:rPr>
          <w:rFonts w:ascii="Times New Roman" w:hAnsi="Times New Roman" w:cs="Times New Roman"/>
          <w:sz w:val="24"/>
          <w:szCs w:val="24"/>
        </w:rPr>
        <w:t xml:space="preserve">PSO nosaka </w:t>
      </w:r>
      <w:proofErr w:type="spellStart"/>
      <w:r w:rsidR="009D0EB9" w:rsidRPr="003D357F">
        <w:rPr>
          <w:rFonts w:ascii="Times New Roman" w:hAnsi="Times New Roman" w:cs="Times New Roman"/>
          <w:sz w:val="24"/>
          <w:szCs w:val="24"/>
        </w:rPr>
        <w:t>nebalansa</w:t>
      </w:r>
      <w:proofErr w:type="spellEnd"/>
      <w:r w:rsidR="009D0EB9" w:rsidRPr="003D357F">
        <w:rPr>
          <w:rFonts w:ascii="Times New Roman" w:hAnsi="Times New Roman" w:cs="Times New Roman"/>
          <w:sz w:val="24"/>
          <w:szCs w:val="24"/>
        </w:rPr>
        <w:t xml:space="preserve"> cenu </w:t>
      </w:r>
      <w:r w:rsidR="00371DB6" w:rsidRPr="003D357F">
        <w:rPr>
          <w:rFonts w:ascii="Times New Roman" w:hAnsi="Times New Roman" w:cs="Times New Roman"/>
          <w:sz w:val="24"/>
          <w:szCs w:val="24"/>
        </w:rPr>
        <w:t>saskaņā ar Tīkla kodeksu</w:t>
      </w:r>
      <w:r w:rsidR="00D66480">
        <w:rPr>
          <w:rFonts w:ascii="Times New Roman" w:hAnsi="Times New Roman" w:cs="Times New Roman"/>
          <w:sz w:val="24"/>
          <w:szCs w:val="24"/>
        </w:rPr>
        <w:t>,</w:t>
      </w:r>
      <w:r w:rsidR="009D0EB9" w:rsidRPr="003D357F">
        <w:rPr>
          <w:rFonts w:ascii="Times New Roman" w:hAnsi="Times New Roman" w:cs="Times New Roman"/>
          <w:sz w:val="24"/>
          <w:szCs w:val="24"/>
        </w:rPr>
        <w:t xml:space="preserve"> papildus piemērojot šādus nosacījumus:</w:t>
      </w:r>
    </w:p>
    <w:p w14:paraId="168F910B" w14:textId="77777777" w:rsidR="009D0EB9" w:rsidRPr="003D357F" w:rsidRDefault="009D0EB9" w:rsidP="009D0EB9">
      <w:pPr>
        <w:pStyle w:val="ListParagraph"/>
        <w:numPr>
          <w:ilvl w:val="2"/>
          <w:numId w:val="2"/>
        </w:numPr>
        <w:tabs>
          <w:tab w:val="left" w:pos="1560"/>
        </w:tabs>
        <w:spacing w:after="180"/>
        <w:ind w:left="1560" w:hanging="851"/>
        <w:jc w:val="both"/>
        <w:rPr>
          <w:rFonts w:ascii="Times New Roman" w:hAnsi="Times New Roman" w:cs="Times New Roman"/>
          <w:sz w:val="24"/>
          <w:szCs w:val="24"/>
        </w:rPr>
      </w:pPr>
      <w:r w:rsidRPr="003D357F">
        <w:rPr>
          <w:rFonts w:ascii="Times New Roman" w:hAnsi="Times New Roman" w:cs="Times New Roman"/>
          <w:sz w:val="24"/>
          <w:szCs w:val="24"/>
        </w:rPr>
        <w:t xml:space="preserve">PSO pārdod Tirgotājam iztrūkstošo elektroenerģiju par </w:t>
      </w:r>
      <w:r w:rsidR="00CC6D92">
        <w:rPr>
          <w:rFonts w:ascii="Times New Roman" w:hAnsi="Times New Roman" w:cs="Times New Roman"/>
          <w:sz w:val="24"/>
          <w:szCs w:val="24"/>
        </w:rPr>
        <w:t>divkāršu</w:t>
      </w:r>
      <w:r w:rsidRPr="003D357F">
        <w:rPr>
          <w:rFonts w:ascii="Times New Roman" w:hAnsi="Times New Roman" w:cs="Times New Roman"/>
          <w:sz w:val="24"/>
          <w:szCs w:val="24"/>
        </w:rPr>
        <w:t xml:space="preserve"> </w:t>
      </w:r>
      <w:proofErr w:type="spellStart"/>
      <w:r w:rsidRPr="003D357F">
        <w:rPr>
          <w:rFonts w:ascii="Times New Roman" w:hAnsi="Times New Roman" w:cs="Times New Roman"/>
          <w:sz w:val="24"/>
          <w:szCs w:val="24"/>
        </w:rPr>
        <w:t>nebalansa</w:t>
      </w:r>
      <w:proofErr w:type="spellEnd"/>
      <w:r w:rsidRPr="003D357F">
        <w:rPr>
          <w:rFonts w:ascii="Times New Roman" w:hAnsi="Times New Roman" w:cs="Times New Roman"/>
          <w:sz w:val="24"/>
          <w:szCs w:val="24"/>
        </w:rPr>
        <w:t xml:space="preserve"> cenu;</w:t>
      </w:r>
    </w:p>
    <w:p w14:paraId="1CBC141C" w14:textId="7416A4AC" w:rsidR="009D0EB9" w:rsidRPr="003D357F" w:rsidRDefault="009D0EB9" w:rsidP="00C100E5">
      <w:pPr>
        <w:pStyle w:val="ListParagraph"/>
        <w:numPr>
          <w:ilvl w:val="2"/>
          <w:numId w:val="2"/>
        </w:numPr>
        <w:tabs>
          <w:tab w:val="left" w:pos="1560"/>
        </w:tabs>
        <w:spacing w:after="180"/>
        <w:ind w:left="1560" w:hanging="851"/>
        <w:contextualSpacing w:val="0"/>
        <w:jc w:val="both"/>
        <w:rPr>
          <w:rFonts w:ascii="Times New Roman" w:hAnsi="Times New Roman" w:cs="Times New Roman"/>
          <w:sz w:val="24"/>
          <w:szCs w:val="24"/>
        </w:rPr>
      </w:pPr>
      <w:r w:rsidRPr="003D357F">
        <w:rPr>
          <w:rFonts w:ascii="Times New Roman" w:hAnsi="Times New Roman" w:cs="Times New Roman"/>
          <w:sz w:val="24"/>
          <w:szCs w:val="24"/>
        </w:rPr>
        <w:t>PSO iepērk no Tirgotāja pārpalikušo elektroenerģiju</w:t>
      </w:r>
      <w:r w:rsidR="00326C06">
        <w:rPr>
          <w:rFonts w:ascii="Times New Roman" w:hAnsi="Times New Roman" w:cs="Times New Roman"/>
          <w:sz w:val="24"/>
          <w:szCs w:val="24"/>
        </w:rPr>
        <w:t>,</w:t>
      </w:r>
      <w:r w:rsidRPr="003D357F">
        <w:rPr>
          <w:rFonts w:ascii="Times New Roman" w:hAnsi="Times New Roman" w:cs="Times New Roman"/>
          <w:sz w:val="24"/>
          <w:szCs w:val="24"/>
        </w:rPr>
        <w:t xml:space="preserve"> </w:t>
      </w:r>
      <w:proofErr w:type="spellStart"/>
      <w:r w:rsidRPr="003D357F">
        <w:rPr>
          <w:rFonts w:ascii="Times New Roman" w:hAnsi="Times New Roman" w:cs="Times New Roman"/>
          <w:sz w:val="24"/>
          <w:szCs w:val="24"/>
        </w:rPr>
        <w:t>nebalansa</w:t>
      </w:r>
      <w:proofErr w:type="spellEnd"/>
      <w:r w:rsidRPr="003D357F">
        <w:rPr>
          <w:rFonts w:ascii="Times New Roman" w:hAnsi="Times New Roman" w:cs="Times New Roman"/>
          <w:sz w:val="24"/>
          <w:szCs w:val="24"/>
        </w:rPr>
        <w:t xml:space="preserve"> cenu samazinot par 50%.</w:t>
      </w:r>
    </w:p>
    <w:p w14:paraId="765C4A17" w14:textId="77777777" w:rsidR="009D0EB9" w:rsidRPr="003D357F" w:rsidRDefault="009D0EB9" w:rsidP="00C100E5">
      <w:pPr>
        <w:pStyle w:val="ListParagraph"/>
        <w:numPr>
          <w:ilvl w:val="1"/>
          <w:numId w:val="2"/>
        </w:numPr>
        <w:tabs>
          <w:tab w:val="left" w:pos="709"/>
        </w:tabs>
        <w:spacing w:after="180"/>
        <w:ind w:left="709" w:hanging="709"/>
        <w:jc w:val="both"/>
        <w:rPr>
          <w:rFonts w:ascii="Times New Roman" w:hAnsi="Times New Roman" w:cs="Times New Roman"/>
          <w:sz w:val="24"/>
          <w:szCs w:val="24"/>
        </w:rPr>
      </w:pPr>
      <w:r w:rsidRPr="003D357F">
        <w:rPr>
          <w:rFonts w:ascii="Times New Roman" w:hAnsi="Times New Roman" w:cs="Times New Roman"/>
          <w:sz w:val="24"/>
          <w:szCs w:val="24"/>
        </w:rPr>
        <w:t xml:space="preserve">PSO nosaka Tirgotāja </w:t>
      </w:r>
      <w:proofErr w:type="spellStart"/>
      <w:r w:rsidR="00371DB6" w:rsidRPr="003D357F">
        <w:rPr>
          <w:rFonts w:ascii="Times New Roman" w:hAnsi="Times New Roman" w:cs="Times New Roman"/>
          <w:sz w:val="24"/>
          <w:szCs w:val="24"/>
        </w:rPr>
        <w:t>nebalansa</w:t>
      </w:r>
      <w:proofErr w:type="spellEnd"/>
      <w:r w:rsidR="00371DB6" w:rsidRPr="003D357F">
        <w:rPr>
          <w:rFonts w:ascii="Times New Roman" w:hAnsi="Times New Roman" w:cs="Times New Roman"/>
          <w:sz w:val="24"/>
          <w:szCs w:val="24"/>
        </w:rPr>
        <w:t xml:space="preserve"> apjomu saskaņā ar Tīkla kodeksu, izmantojot</w:t>
      </w:r>
      <w:r w:rsidRPr="003D357F">
        <w:rPr>
          <w:rFonts w:ascii="Times New Roman" w:hAnsi="Times New Roman" w:cs="Times New Roman"/>
          <w:sz w:val="24"/>
          <w:szCs w:val="24"/>
        </w:rPr>
        <w:t>:</w:t>
      </w:r>
    </w:p>
    <w:p w14:paraId="4D933EFA" w14:textId="77FB18D7" w:rsidR="00C100E5" w:rsidRPr="003D357F" w:rsidRDefault="00452159" w:rsidP="00C100E5">
      <w:pPr>
        <w:pStyle w:val="ListParagraph"/>
        <w:numPr>
          <w:ilvl w:val="2"/>
          <w:numId w:val="2"/>
        </w:numPr>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 xml:space="preserve">PSO </w:t>
      </w:r>
      <w:r w:rsidR="00145583">
        <w:rPr>
          <w:rFonts w:ascii="Times New Roman" w:hAnsi="Times New Roman" w:cs="Times New Roman"/>
          <w:sz w:val="24"/>
          <w:szCs w:val="24"/>
        </w:rPr>
        <w:t>noteikto</w:t>
      </w:r>
      <w:r>
        <w:rPr>
          <w:rFonts w:ascii="Times New Roman" w:hAnsi="Times New Roman" w:cs="Times New Roman"/>
          <w:sz w:val="24"/>
          <w:szCs w:val="24"/>
        </w:rPr>
        <w:t xml:space="preserve"> Tirgotāja </w:t>
      </w:r>
      <w:proofErr w:type="spellStart"/>
      <w:r>
        <w:rPr>
          <w:rFonts w:ascii="Times New Roman" w:hAnsi="Times New Roman" w:cs="Times New Roman"/>
          <w:sz w:val="24"/>
          <w:szCs w:val="24"/>
        </w:rPr>
        <w:t>galapozīc</w:t>
      </w:r>
      <w:r w:rsidR="00311E19">
        <w:rPr>
          <w:rFonts w:ascii="Times New Roman" w:hAnsi="Times New Roman" w:cs="Times New Roman"/>
          <w:sz w:val="24"/>
          <w:szCs w:val="24"/>
        </w:rPr>
        <w:t>i</w:t>
      </w:r>
      <w:r>
        <w:rPr>
          <w:rFonts w:ascii="Times New Roman" w:hAnsi="Times New Roman" w:cs="Times New Roman"/>
          <w:sz w:val="24"/>
          <w:szCs w:val="24"/>
        </w:rPr>
        <w:t>ju</w:t>
      </w:r>
      <w:proofErr w:type="spellEnd"/>
      <w:r>
        <w:rPr>
          <w:rFonts w:ascii="Times New Roman" w:hAnsi="Times New Roman" w:cs="Times New Roman"/>
          <w:sz w:val="24"/>
          <w:szCs w:val="24"/>
        </w:rPr>
        <w:t xml:space="preserve">, ko  </w:t>
      </w:r>
      <w:r w:rsidR="00A463D1" w:rsidRPr="003D357F">
        <w:rPr>
          <w:rFonts w:ascii="Times New Roman" w:hAnsi="Times New Roman" w:cs="Times New Roman"/>
          <w:sz w:val="24"/>
          <w:szCs w:val="24"/>
        </w:rPr>
        <w:t xml:space="preserve">PSO </w:t>
      </w:r>
      <w:r w:rsidR="002714BA">
        <w:rPr>
          <w:rFonts w:ascii="Times New Roman" w:hAnsi="Times New Roman" w:cs="Times New Roman"/>
          <w:sz w:val="24"/>
          <w:szCs w:val="24"/>
        </w:rPr>
        <w:t>aprēķina</w:t>
      </w:r>
      <w:r w:rsidR="00C100E5" w:rsidRPr="003D357F">
        <w:rPr>
          <w:rFonts w:ascii="Times New Roman" w:hAnsi="Times New Roman" w:cs="Times New Roman"/>
          <w:sz w:val="24"/>
          <w:szCs w:val="24"/>
        </w:rPr>
        <w:t xml:space="preserve">, Tirgotāja pozīciju nosakot vienādu ar 0 (nulle) </w:t>
      </w:r>
      <w:proofErr w:type="spellStart"/>
      <w:r w:rsidR="00C100E5" w:rsidRPr="003D357F">
        <w:rPr>
          <w:rFonts w:ascii="Times New Roman" w:hAnsi="Times New Roman" w:cs="Times New Roman"/>
          <w:sz w:val="24"/>
          <w:szCs w:val="24"/>
        </w:rPr>
        <w:t>MWh</w:t>
      </w:r>
      <w:proofErr w:type="spellEnd"/>
      <w:r w:rsidR="00C100E5" w:rsidRPr="003D357F">
        <w:rPr>
          <w:rFonts w:ascii="Times New Roman" w:hAnsi="Times New Roman" w:cs="Times New Roman"/>
          <w:sz w:val="24"/>
          <w:szCs w:val="24"/>
        </w:rPr>
        <w:t xml:space="preserve"> un veicot Tirgotāja pozīcijas korekcijas atbilstoši </w:t>
      </w:r>
      <w:proofErr w:type="spellStart"/>
      <w:r w:rsidR="00C100E5" w:rsidRPr="003D357F">
        <w:rPr>
          <w:rFonts w:ascii="Times New Roman" w:hAnsi="Times New Roman" w:cs="Times New Roman"/>
          <w:sz w:val="24"/>
          <w:szCs w:val="24"/>
        </w:rPr>
        <w:t>nebalansa</w:t>
      </w:r>
      <w:proofErr w:type="spellEnd"/>
      <w:r w:rsidR="00C100E5" w:rsidRPr="003D357F">
        <w:rPr>
          <w:rFonts w:ascii="Times New Roman" w:hAnsi="Times New Roman" w:cs="Times New Roman"/>
          <w:sz w:val="24"/>
          <w:szCs w:val="24"/>
        </w:rPr>
        <w:t xml:space="preserve"> aprēķina periodā Tirgotāja </w:t>
      </w:r>
      <w:proofErr w:type="spellStart"/>
      <w:r w:rsidR="00C100E5" w:rsidRPr="003D357F">
        <w:rPr>
          <w:rFonts w:ascii="Times New Roman" w:hAnsi="Times New Roman" w:cs="Times New Roman"/>
          <w:sz w:val="24"/>
          <w:szCs w:val="24"/>
        </w:rPr>
        <w:t>nebalansa</w:t>
      </w:r>
      <w:proofErr w:type="spellEnd"/>
      <w:r w:rsidR="00C100E5" w:rsidRPr="003D357F">
        <w:rPr>
          <w:rFonts w:ascii="Times New Roman" w:hAnsi="Times New Roman" w:cs="Times New Roman"/>
          <w:sz w:val="24"/>
          <w:szCs w:val="24"/>
        </w:rPr>
        <w:t xml:space="preserve"> apgabalā veiktajiem </w:t>
      </w:r>
      <w:proofErr w:type="spellStart"/>
      <w:r w:rsidR="00C100E5" w:rsidRPr="003D357F">
        <w:rPr>
          <w:rFonts w:ascii="Times New Roman" w:hAnsi="Times New Roman" w:cs="Times New Roman"/>
          <w:sz w:val="24"/>
          <w:szCs w:val="24"/>
        </w:rPr>
        <w:t>palīgpakalpojumiem</w:t>
      </w:r>
      <w:proofErr w:type="spellEnd"/>
      <w:r w:rsidR="00C100E5" w:rsidRPr="003D357F">
        <w:rPr>
          <w:rFonts w:ascii="Times New Roman" w:hAnsi="Times New Roman" w:cs="Times New Roman"/>
          <w:sz w:val="24"/>
          <w:szCs w:val="24"/>
        </w:rPr>
        <w:t>.</w:t>
      </w:r>
    </w:p>
    <w:p w14:paraId="24E3E8F2" w14:textId="4B12B64A" w:rsidR="00371DB6" w:rsidRDefault="00371DB6" w:rsidP="00C100E5">
      <w:pPr>
        <w:pStyle w:val="ListParagraph"/>
        <w:numPr>
          <w:ilvl w:val="2"/>
          <w:numId w:val="2"/>
        </w:numPr>
        <w:tabs>
          <w:tab w:val="left" w:pos="709"/>
        </w:tabs>
        <w:spacing w:after="180"/>
        <w:ind w:left="1560" w:hanging="851"/>
        <w:contextualSpacing w:val="0"/>
        <w:jc w:val="both"/>
        <w:rPr>
          <w:rFonts w:ascii="Times New Roman" w:hAnsi="Times New Roman" w:cs="Times New Roman"/>
          <w:sz w:val="24"/>
          <w:szCs w:val="24"/>
        </w:rPr>
      </w:pPr>
      <w:r w:rsidRPr="003D357F">
        <w:rPr>
          <w:rFonts w:ascii="Times New Roman" w:hAnsi="Times New Roman" w:cs="Times New Roman"/>
          <w:sz w:val="24"/>
          <w:szCs w:val="24"/>
        </w:rPr>
        <w:t xml:space="preserve">PSO rīcībā esošo informāciju par </w:t>
      </w:r>
      <w:r w:rsidR="009D0EB9" w:rsidRPr="003D357F">
        <w:rPr>
          <w:rFonts w:ascii="Times New Roman" w:hAnsi="Times New Roman" w:cs="Times New Roman"/>
          <w:sz w:val="24"/>
          <w:szCs w:val="24"/>
        </w:rPr>
        <w:t>Tirgotājam</w:t>
      </w:r>
      <w:r w:rsidR="00326C06">
        <w:rPr>
          <w:rFonts w:ascii="Times New Roman" w:hAnsi="Times New Roman" w:cs="Times New Roman"/>
          <w:sz w:val="24"/>
          <w:szCs w:val="24"/>
        </w:rPr>
        <w:t xml:space="preserve"> </w:t>
      </w:r>
      <w:r w:rsidRPr="003D357F">
        <w:rPr>
          <w:rFonts w:ascii="Times New Roman" w:hAnsi="Times New Roman" w:cs="Times New Roman"/>
          <w:sz w:val="24"/>
          <w:szCs w:val="24"/>
        </w:rPr>
        <w:t>piešķirtās elektroenerģijas daudzumu</w:t>
      </w:r>
      <w:r w:rsidR="00C100E5" w:rsidRPr="003D357F">
        <w:rPr>
          <w:rFonts w:ascii="Times New Roman" w:hAnsi="Times New Roman" w:cs="Times New Roman"/>
          <w:sz w:val="24"/>
          <w:szCs w:val="24"/>
        </w:rPr>
        <w:t xml:space="preserve">, kura </w:t>
      </w:r>
      <w:r w:rsidR="00C100E5" w:rsidRPr="00C100E5">
        <w:rPr>
          <w:rFonts w:ascii="Times New Roman" w:hAnsi="Times New Roman" w:cs="Times New Roman"/>
          <w:sz w:val="24"/>
          <w:szCs w:val="24"/>
        </w:rPr>
        <w:t>noteikšanai PSO ņēmis vērā piešķirtās elektroenerģijas daudzuma korekcijas par iepriekšējiem periodiem, ja tādas PSO ir saņēmis Tīkla kodeksa noteiktajā kārtībā</w:t>
      </w:r>
      <w:r w:rsidRPr="00C100E5">
        <w:rPr>
          <w:rFonts w:ascii="Times New Roman" w:hAnsi="Times New Roman" w:cs="Times New Roman"/>
          <w:sz w:val="24"/>
          <w:szCs w:val="24"/>
        </w:rPr>
        <w:t>.</w:t>
      </w:r>
    </w:p>
    <w:p w14:paraId="4F76C79D" w14:textId="468F072F" w:rsidR="00973CB6" w:rsidRPr="00C100E5" w:rsidRDefault="00973CB6" w:rsidP="00973CB6">
      <w:pPr>
        <w:pStyle w:val="ListParagraph"/>
        <w:numPr>
          <w:ilvl w:val="1"/>
          <w:numId w:val="2"/>
        </w:numPr>
        <w:tabs>
          <w:tab w:val="left" w:pos="709"/>
        </w:tabs>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PSO, nosakot </w:t>
      </w:r>
      <w:r w:rsidR="006C37F7">
        <w:rPr>
          <w:rFonts w:ascii="Times New Roman" w:hAnsi="Times New Roman" w:cs="Times New Roman"/>
          <w:sz w:val="24"/>
          <w:szCs w:val="24"/>
        </w:rPr>
        <w:t xml:space="preserve">Tirgotāja </w:t>
      </w:r>
      <w:proofErr w:type="spellStart"/>
      <w:r>
        <w:rPr>
          <w:rFonts w:ascii="Times New Roman" w:hAnsi="Times New Roman" w:cs="Times New Roman"/>
          <w:sz w:val="24"/>
          <w:szCs w:val="24"/>
        </w:rPr>
        <w:t>nebalans</w:t>
      </w:r>
      <w:r w:rsidR="006C37F7">
        <w:rPr>
          <w:rFonts w:ascii="Times New Roman" w:hAnsi="Times New Roman" w:cs="Times New Roman"/>
          <w:sz w:val="24"/>
          <w:szCs w:val="24"/>
        </w:rPr>
        <w:t>a</w:t>
      </w:r>
      <w:proofErr w:type="spellEnd"/>
      <w:r w:rsidR="006C37F7">
        <w:rPr>
          <w:rFonts w:ascii="Times New Roman" w:hAnsi="Times New Roman" w:cs="Times New Roman"/>
          <w:sz w:val="24"/>
          <w:szCs w:val="24"/>
        </w:rPr>
        <w:t xml:space="preserve"> apjomu</w:t>
      </w:r>
      <w:r>
        <w:rPr>
          <w:rFonts w:ascii="Times New Roman" w:hAnsi="Times New Roman" w:cs="Times New Roman"/>
          <w:sz w:val="24"/>
          <w:szCs w:val="24"/>
        </w:rPr>
        <w:t xml:space="preserve">, elektroenerģijas </w:t>
      </w:r>
      <w:r w:rsidR="0004134D">
        <w:rPr>
          <w:rFonts w:ascii="Times New Roman" w:hAnsi="Times New Roman" w:cs="Times New Roman"/>
          <w:sz w:val="24"/>
          <w:szCs w:val="24"/>
        </w:rPr>
        <w:t xml:space="preserve">patēriņa </w:t>
      </w:r>
      <w:r>
        <w:rPr>
          <w:rFonts w:ascii="Times New Roman" w:hAnsi="Times New Roman" w:cs="Times New Roman"/>
          <w:sz w:val="24"/>
          <w:szCs w:val="24"/>
        </w:rPr>
        <w:t xml:space="preserve">apjomam piemēro mīnusa zīmi un </w:t>
      </w:r>
      <w:r w:rsidR="0004134D">
        <w:rPr>
          <w:rFonts w:ascii="Times New Roman" w:hAnsi="Times New Roman" w:cs="Times New Roman"/>
          <w:sz w:val="24"/>
          <w:szCs w:val="24"/>
        </w:rPr>
        <w:t xml:space="preserve">ģenerācijas </w:t>
      </w:r>
      <w:r>
        <w:rPr>
          <w:rFonts w:ascii="Times New Roman" w:hAnsi="Times New Roman" w:cs="Times New Roman"/>
          <w:sz w:val="24"/>
          <w:szCs w:val="24"/>
        </w:rPr>
        <w:t>elektroenerģijas apjomam piemēro plusa zīmi.</w:t>
      </w:r>
    </w:p>
    <w:p w14:paraId="566C4383" w14:textId="77777777" w:rsidR="00D66480" w:rsidRPr="00D66480" w:rsidRDefault="00D66480" w:rsidP="00D66480">
      <w:pPr>
        <w:pStyle w:val="ListParagraph"/>
        <w:numPr>
          <w:ilvl w:val="1"/>
          <w:numId w:val="2"/>
        </w:numPr>
        <w:spacing w:after="180"/>
        <w:ind w:left="709" w:hanging="709"/>
        <w:contextualSpacing w:val="0"/>
        <w:jc w:val="both"/>
        <w:rPr>
          <w:rFonts w:ascii="Times New Roman" w:hAnsi="Times New Roman" w:cs="Times New Roman"/>
          <w:sz w:val="24"/>
          <w:szCs w:val="24"/>
        </w:rPr>
      </w:pPr>
      <w:bookmarkStart w:id="17" w:name="_Ref499057543"/>
      <w:r w:rsidRPr="002D106E">
        <w:rPr>
          <w:rFonts w:ascii="Times New Roman" w:hAnsi="Times New Roman" w:cs="Times New Roman"/>
          <w:sz w:val="24"/>
          <w:szCs w:val="24"/>
        </w:rPr>
        <w:t xml:space="preserve">Tirgotāja </w:t>
      </w:r>
      <w:proofErr w:type="spellStart"/>
      <w:r w:rsidRPr="002D106E">
        <w:rPr>
          <w:rFonts w:ascii="Times New Roman" w:hAnsi="Times New Roman" w:cs="Times New Roman"/>
          <w:sz w:val="24"/>
          <w:szCs w:val="24"/>
        </w:rPr>
        <w:t>nebalans</w:t>
      </w:r>
      <w:r>
        <w:rPr>
          <w:rFonts w:ascii="Times New Roman" w:hAnsi="Times New Roman" w:cs="Times New Roman"/>
          <w:sz w:val="24"/>
          <w:szCs w:val="24"/>
        </w:rPr>
        <w:t>a</w:t>
      </w:r>
      <w:proofErr w:type="spellEnd"/>
      <w:r>
        <w:rPr>
          <w:rFonts w:ascii="Times New Roman" w:hAnsi="Times New Roman" w:cs="Times New Roman"/>
          <w:sz w:val="24"/>
          <w:szCs w:val="24"/>
        </w:rPr>
        <w:t xml:space="preserve"> apmēru</w:t>
      </w:r>
      <w:r w:rsidRPr="002D106E">
        <w:rPr>
          <w:rFonts w:ascii="Times New Roman" w:hAnsi="Times New Roman" w:cs="Times New Roman"/>
          <w:sz w:val="24"/>
          <w:szCs w:val="24"/>
        </w:rPr>
        <w:t xml:space="preserve"> PSO nosaka ar precizitāti 1 (viena) </w:t>
      </w:r>
      <w:proofErr w:type="spellStart"/>
      <w:r w:rsidRPr="002D106E">
        <w:rPr>
          <w:rFonts w:ascii="Times New Roman" w:hAnsi="Times New Roman" w:cs="Times New Roman"/>
          <w:sz w:val="24"/>
          <w:szCs w:val="24"/>
        </w:rPr>
        <w:t>kWh</w:t>
      </w:r>
      <w:proofErr w:type="spellEnd"/>
      <w:r w:rsidRPr="002D106E">
        <w:rPr>
          <w:rFonts w:ascii="Times New Roman" w:hAnsi="Times New Roman" w:cs="Times New Roman"/>
          <w:sz w:val="24"/>
          <w:szCs w:val="24"/>
        </w:rPr>
        <w:t xml:space="preserve">, laika atskaitei izmantojot </w:t>
      </w:r>
      <w:r>
        <w:rPr>
          <w:rFonts w:ascii="Times New Roman" w:hAnsi="Times New Roman" w:cs="Times New Roman"/>
          <w:sz w:val="24"/>
          <w:szCs w:val="24"/>
        </w:rPr>
        <w:t>Austrumeiropas laiku.</w:t>
      </w:r>
    </w:p>
    <w:p w14:paraId="64325813" w14:textId="22C28C9F" w:rsidR="006C37F7" w:rsidRDefault="006C37F7" w:rsidP="00452159">
      <w:pPr>
        <w:pStyle w:val="ListParagraph"/>
        <w:numPr>
          <w:ilvl w:val="1"/>
          <w:numId w:val="2"/>
        </w:numPr>
        <w:tabs>
          <w:tab w:val="left" w:pos="1560"/>
        </w:tabs>
        <w:spacing w:after="180"/>
        <w:ind w:left="709" w:hanging="709"/>
        <w:jc w:val="both"/>
        <w:rPr>
          <w:rFonts w:ascii="Times New Roman" w:hAnsi="Times New Roman" w:cs="Times New Roman"/>
          <w:sz w:val="24"/>
          <w:szCs w:val="24"/>
        </w:rPr>
      </w:pPr>
      <w:bookmarkStart w:id="18" w:name="_Ref499482896"/>
      <w:bookmarkStart w:id="19" w:name="_Ref499240400"/>
      <w:r>
        <w:rPr>
          <w:rFonts w:ascii="Times New Roman" w:hAnsi="Times New Roman" w:cs="Times New Roman"/>
          <w:sz w:val="24"/>
          <w:szCs w:val="24"/>
        </w:rPr>
        <w:t xml:space="preserve">Par norēķinu periodā sniegto balansēšanas pakalpojumu PSO, izmantojot šo </w:t>
      </w:r>
      <w:r w:rsidRPr="00452159">
        <w:rPr>
          <w:rFonts w:ascii="Times New Roman" w:hAnsi="Times New Roman" w:cs="Times New Roman"/>
          <w:sz w:val="24"/>
          <w:szCs w:val="24"/>
        </w:rPr>
        <w:t xml:space="preserve">noteikumu </w:t>
      </w:r>
      <w:r w:rsidR="00452159" w:rsidRPr="00452159">
        <w:rPr>
          <w:rFonts w:ascii="Times New Roman" w:hAnsi="Times New Roman" w:cs="Times New Roman"/>
          <w:sz w:val="24"/>
          <w:szCs w:val="24"/>
        </w:rPr>
        <w:fldChar w:fldCharType="begin"/>
      </w:r>
      <w:r w:rsidR="00452159" w:rsidRPr="00452159">
        <w:rPr>
          <w:rFonts w:ascii="Times New Roman" w:hAnsi="Times New Roman" w:cs="Times New Roman"/>
          <w:sz w:val="24"/>
          <w:szCs w:val="24"/>
        </w:rPr>
        <w:instrText xml:space="preserve"> REF _Ref499561448 \r \h </w:instrText>
      </w:r>
      <w:r w:rsidR="00452159">
        <w:rPr>
          <w:rFonts w:ascii="Times New Roman" w:hAnsi="Times New Roman" w:cs="Times New Roman"/>
          <w:sz w:val="24"/>
          <w:szCs w:val="24"/>
        </w:rPr>
        <w:instrText xml:space="preserve"> \* MERGEFORMAT </w:instrText>
      </w:r>
      <w:r w:rsidR="00452159" w:rsidRPr="00452159">
        <w:rPr>
          <w:rFonts w:ascii="Times New Roman" w:hAnsi="Times New Roman" w:cs="Times New Roman"/>
          <w:sz w:val="24"/>
          <w:szCs w:val="24"/>
        </w:rPr>
      </w:r>
      <w:r w:rsidR="00452159" w:rsidRPr="00452159">
        <w:rPr>
          <w:rFonts w:ascii="Times New Roman" w:hAnsi="Times New Roman" w:cs="Times New Roman"/>
          <w:sz w:val="24"/>
          <w:szCs w:val="24"/>
        </w:rPr>
        <w:fldChar w:fldCharType="separate"/>
      </w:r>
      <w:r w:rsidR="00DB0294">
        <w:rPr>
          <w:rFonts w:ascii="Times New Roman" w:hAnsi="Times New Roman" w:cs="Times New Roman"/>
          <w:sz w:val="24"/>
          <w:szCs w:val="24"/>
        </w:rPr>
        <w:t>5</w:t>
      </w:r>
      <w:r w:rsidR="00452159" w:rsidRPr="00452159">
        <w:rPr>
          <w:rFonts w:ascii="Times New Roman" w:hAnsi="Times New Roman" w:cs="Times New Roman"/>
          <w:sz w:val="24"/>
          <w:szCs w:val="24"/>
        </w:rPr>
        <w:fldChar w:fldCharType="end"/>
      </w:r>
      <w:r w:rsidRPr="00452159">
        <w:rPr>
          <w:rFonts w:ascii="Times New Roman" w:hAnsi="Times New Roman" w:cs="Times New Roman"/>
          <w:sz w:val="24"/>
          <w:szCs w:val="24"/>
        </w:rPr>
        <w:t>.</w:t>
      </w:r>
      <w:r w:rsidR="00326C06" w:rsidRPr="00452159">
        <w:rPr>
          <w:rFonts w:ascii="Times New Roman" w:hAnsi="Times New Roman" w:cs="Times New Roman"/>
          <w:sz w:val="24"/>
          <w:szCs w:val="24"/>
        </w:rPr>
        <w:t xml:space="preserve"> </w:t>
      </w:r>
      <w:r w:rsidRPr="00452159">
        <w:rPr>
          <w:rFonts w:ascii="Times New Roman" w:hAnsi="Times New Roman" w:cs="Times New Roman"/>
          <w:sz w:val="24"/>
          <w:szCs w:val="24"/>
        </w:rPr>
        <w:t>pielikumā</w:t>
      </w:r>
      <w:r>
        <w:rPr>
          <w:rFonts w:ascii="Times New Roman" w:hAnsi="Times New Roman" w:cs="Times New Roman"/>
          <w:sz w:val="24"/>
          <w:szCs w:val="24"/>
        </w:rPr>
        <w:t xml:space="preserve"> ietverto formu, ne vēlāk </w:t>
      </w:r>
      <w:r w:rsidR="00145583">
        <w:rPr>
          <w:rFonts w:ascii="Times New Roman" w:hAnsi="Times New Roman" w:cs="Times New Roman"/>
          <w:sz w:val="24"/>
          <w:szCs w:val="24"/>
        </w:rPr>
        <w:t>kā 2 (divu) darba dienu laikā pēc akta sagatavošanai nepieciešamās informācijas saņemšanas no sadales sistēmas operatora (-</w:t>
      </w:r>
      <w:proofErr w:type="spellStart"/>
      <w:r w:rsidR="00145583">
        <w:rPr>
          <w:rFonts w:ascii="Times New Roman" w:hAnsi="Times New Roman" w:cs="Times New Roman"/>
          <w:sz w:val="24"/>
          <w:szCs w:val="24"/>
        </w:rPr>
        <w:t>iem</w:t>
      </w:r>
      <w:proofErr w:type="spellEnd"/>
      <w:r w:rsidR="00145583">
        <w:rPr>
          <w:rFonts w:ascii="Times New Roman" w:hAnsi="Times New Roman" w:cs="Times New Roman"/>
          <w:sz w:val="24"/>
          <w:szCs w:val="24"/>
        </w:rPr>
        <w:t xml:space="preserve">) </w:t>
      </w:r>
      <w:r>
        <w:rPr>
          <w:rFonts w:ascii="Times New Roman" w:hAnsi="Times New Roman" w:cs="Times New Roman"/>
          <w:sz w:val="24"/>
          <w:szCs w:val="24"/>
        </w:rPr>
        <w:t xml:space="preserve">sagatavo un </w:t>
      </w:r>
      <w:proofErr w:type="spellStart"/>
      <w:r>
        <w:rPr>
          <w:rFonts w:ascii="Times New Roman" w:hAnsi="Times New Roman" w:cs="Times New Roman"/>
          <w:sz w:val="24"/>
          <w:szCs w:val="24"/>
        </w:rPr>
        <w:t>nosūta</w:t>
      </w:r>
      <w:proofErr w:type="spellEnd"/>
      <w:r>
        <w:rPr>
          <w:rFonts w:ascii="Times New Roman" w:hAnsi="Times New Roman" w:cs="Times New Roman"/>
          <w:sz w:val="24"/>
          <w:szCs w:val="24"/>
        </w:rPr>
        <w:t xml:space="preserve"> Tirgotājam Mēneša aktu par balansēšanas pakalpojuma nodrošināšanu</w:t>
      </w:r>
      <w:r w:rsidR="00AC45D5">
        <w:rPr>
          <w:rFonts w:ascii="Times New Roman" w:hAnsi="Times New Roman" w:cs="Times New Roman"/>
          <w:sz w:val="24"/>
          <w:szCs w:val="24"/>
        </w:rPr>
        <w:t>, kurā atsevišķi norāda šādu informāciju:</w:t>
      </w:r>
      <w:bookmarkEnd w:id="18"/>
    </w:p>
    <w:p w14:paraId="1440000B" w14:textId="16808E9C" w:rsidR="00AC45D5" w:rsidRDefault="00AC45D5" w:rsidP="00452159">
      <w:pPr>
        <w:pStyle w:val="ListParagraph"/>
        <w:numPr>
          <w:ilvl w:val="2"/>
          <w:numId w:val="2"/>
        </w:numPr>
        <w:tabs>
          <w:tab w:val="left" w:pos="1560"/>
        </w:tabs>
        <w:spacing w:after="180"/>
        <w:ind w:left="1418" w:hanging="709"/>
        <w:jc w:val="both"/>
        <w:rPr>
          <w:rFonts w:ascii="Times New Roman" w:hAnsi="Times New Roman" w:cs="Times New Roman"/>
          <w:sz w:val="24"/>
          <w:szCs w:val="24"/>
        </w:rPr>
      </w:pPr>
      <w:r>
        <w:rPr>
          <w:rFonts w:ascii="Times New Roman" w:hAnsi="Times New Roman" w:cs="Times New Roman"/>
          <w:sz w:val="24"/>
          <w:szCs w:val="24"/>
        </w:rPr>
        <w:t xml:space="preserve">norēķinu periodā PSO nodoto un Tirgotāja saņemto </w:t>
      </w:r>
      <w:proofErr w:type="spellStart"/>
      <w:r>
        <w:rPr>
          <w:rFonts w:ascii="Times New Roman" w:hAnsi="Times New Roman" w:cs="Times New Roman"/>
          <w:sz w:val="24"/>
          <w:szCs w:val="24"/>
        </w:rPr>
        <w:t>nebalansu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nebalansa</w:t>
      </w:r>
      <w:proofErr w:type="spellEnd"/>
      <w:r>
        <w:rPr>
          <w:rFonts w:ascii="Times New Roman" w:hAnsi="Times New Roman" w:cs="Times New Roman"/>
          <w:sz w:val="24"/>
          <w:szCs w:val="24"/>
        </w:rPr>
        <w:t xml:space="preserve"> maksas apmēru, kura noteikšanai PSO ņēmis vērā </w:t>
      </w:r>
      <w:proofErr w:type="spellStart"/>
      <w:r>
        <w:rPr>
          <w:rFonts w:ascii="Times New Roman" w:hAnsi="Times New Roman" w:cs="Times New Roman"/>
          <w:sz w:val="24"/>
          <w:szCs w:val="24"/>
        </w:rPr>
        <w:t>nebalansa</w:t>
      </w:r>
      <w:proofErr w:type="spellEnd"/>
      <w:r>
        <w:rPr>
          <w:rFonts w:ascii="Times New Roman" w:hAnsi="Times New Roman" w:cs="Times New Roman"/>
          <w:sz w:val="24"/>
          <w:szCs w:val="24"/>
        </w:rPr>
        <w:t xml:space="preserve"> korekcijas par iepriek</w:t>
      </w:r>
      <w:r w:rsidR="00B6075E">
        <w:rPr>
          <w:rFonts w:ascii="Times New Roman" w:hAnsi="Times New Roman" w:cs="Times New Roman"/>
          <w:sz w:val="24"/>
          <w:szCs w:val="24"/>
        </w:rPr>
        <w:t>šējiem periodiem, j</w:t>
      </w:r>
      <w:r>
        <w:rPr>
          <w:rFonts w:ascii="Times New Roman" w:hAnsi="Times New Roman" w:cs="Times New Roman"/>
          <w:sz w:val="24"/>
          <w:szCs w:val="24"/>
        </w:rPr>
        <w:t>a tādas PSO ir saņēmis Tīkla kodeksa noteiktajā kārtībā;</w:t>
      </w:r>
    </w:p>
    <w:p w14:paraId="461DC649" w14:textId="25090D77" w:rsidR="006C37F7" w:rsidRPr="00AC45D5" w:rsidRDefault="00AC45D5" w:rsidP="00452159">
      <w:pPr>
        <w:pStyle w:val="ListParagraph"/>
        <w:numPr>
          <w:ilvl w:val="2"/>
          <w:numId w:val="2"/>
        </w:numPr>
        <w:tabs>
          <w:tab w:val="left" w:pos="1560"/>
        </w:tabs>
        <w:spacing w:after="180"/>
        <w:ind w:left="1418"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norēķinu periodā Tirgotāja nodoto un PSO saņemto </w:t>
      </w:r>
      <w:proofErr w:type="spellStart"/>
      <w:r>
        <w:rPr>
          <w:rFonts w:ascii="Times New Roman" w:hAnsi="Times New Roman" w:cs="Times New Roman"/>
          <w:sz w:val="24"/>
          <w:szCs w:val="24"/>
        </w:rPr>
        <w:t>nebalansu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nebalansa</w:t>
      </w:r>
      <w:proofErr w:type="spellEnd"/>
      <w:r>
        <w:rPr>
          <w:rFonts w:ascii="Times New Roman" w:hAnsi="Times New Roman" w:cs="Times New Roman"/>
          <w:sz w:val="24"/>
          <w:szCs w:val="24"/>
        </w:rPr>
        <w:t xml:space="preserve"> maksas apmēru, kura noteikšanai PSO ņēmis vērā </w:t>
      </w:r>
      <w:proofErr w:type="spellStart"/>
      <w:r>
        <w:rPr>
          <w:rFonts w:ascii="Times New Roman" w:hAnsi="Times New Roman" w:cs="Times New Roman"/>
          <w:sz w:val="24"/>
          <w:szCs w:val="24"/>
        </w:rPr>
        <w:t>nebalansa</w:t>
      </w:r>
      <w:proofErr w:type="spellEnd"/>
      <w:r>
        <w:rPr>
          <w:rFonts w:ascii="Times New Roman" w:hAnsi="Times New Roman" w:cs="Times New Roman"/>
          <w:sz w:val="24"/>
          <w:szCs w:val="24"/>
        </w:rPr>
        <w:t xml:space="preserve"> korekcija</w:t>
      </w:r>
      <w:r w:rsidR="00B6075E">
        <w:rPr>
          <w:rFonts w:ascii="Times New Roman" w:hAnsi="Times New Roman" w:cs="Times New Roman"/>
          <w:sz w:val="24"/>
          <w:szCs w:val="24"/>
        </w:rPr>
        <w:t>s par iepriekšējiem periodiem, j</w:t>
      </w:r>
      <w:r>
        <w:rPr>
          <w:rFonts w:ascii="Times New Roman" w:hAnsi="Times New Roman" w:cs="Times New Roman"/>
          <w:sz w:val="24"/>
          <w:szCs w:val="24"/>
        </w:rPr>
        <w:t>a tādas PSO ir saņēmis Tīkla kodeksa noteiktajā kārtībā.</w:t>
      </w:r>
    </w:p>
    <w:p w14:paraId="1266C9E4" w14:textId="01CA37FA" w:rsidR="008B4117" w:rsidRDefault="00AC45D5" w:rsidP="006D2694">
      <w:pPr>
        <w:pStyle w:val="ListParagraph"/>
        <w:numPr>
          <w:ilvl w:val="1"/>
          <w:numId w:val="2"/>
        </w:numPr>
        <w:tabs>
          <w:tab w:val="left" w:pos="1560"/>
        </w:tabs>
        <w:spacing w:after="180"/>
        <w:ind w:left="709" w:hanging="709"/>
        <w:contextualSpacing w:val="0"/>
        <w:jc w:val="both"/>
        <w:rPr>
          <w:rFonts w:ascii="Times New Roman" w:hAnsi="Times New Roman" w:cs="Times New Roman"/>
          <w:sz w:val="24"/>
          <w:szCs w:val="24"/>
        </w:rPr>
      </w:pPr>
      <w:bookmarkStart w:id="20" w:name="_Ref499482853"/>
      <w:r>
        <w:rPr>
          <w:rFonts w:ascii="Times New Roman" w:hAnsi="Times New Roman" w:cs="Times New Roman"/>
          <w:sz w:val="24"/>
          <w:szCs w:val="24"/>
        </w:rPr>
        <w:t xml:space="preserve">PSO sagatavoto Mēneša aktu par balansēšanas pakalpojuma nodrošināšanu Tirgotājs saskaņo </w:t>
      </w:r>
      <w:r w:rsidR="00117EC8">
        <w:rPr>
          <w:rFonts w:ascii="Times New Roman" w:hAnsi="Times New Roman" w:cs="Times New Roman"/>
          <w:sz w:val="24"/>
          <w:szCs w:val="24"/>
        </w:rPr>
        <w:t>1 (</w:t>
      </w:r>
      <w:r>
        <w:rPr>
          <w:rFonts w:ascii="Times New Roman" w:hAnsi="Times New Roman" w:cs="Times New Roman"/>
          <w:sz w:val="24"/>
          <w:szCs w:val="24"/>
        </w:rPr>
        <w:t>vienas</w:t>
      </w:r>
      <w:r w:rsidR="00117EC8">
        <w:rPr>
          <w:rFonts w:ascii="Times New Roman" w:hAnsi="Times New Roman" w:cs="Times New Roman"/>
          <w:sz w:val="24"/>
          <w:szCs w:val="24"/>
        </w:rPr>
        <w:t>)</w:t>
      </w:r>
      <w:r>
        <w:rPr>
          <w:rFonts w:ascii="Times New Roman" w:hAnsi="Times New Roman" w:cs="Times New Roman"/>
          <w:sz w:val="24"/>
          <w:szCs w:val="24"/>
        </w:rPr>
        <w:t xml:space="preserve"> darba dienas laikā no akta saņemšanas.</w:t>
      </w:r>
      <w:bookmarkEnd w:id="17"/>
      <w:bookmarkEnd w:id="19"/>
      <w:bookmarkEnd w:id="20"/>
    </w:p>
    <w:p w14:paraId="43E30549" w14:textId="50B09858" w:rsidR="000317A7" w:rsidRPr="00117EC8" w:rsidRDefault="000317A7" w:rsidP="00117EC8">
      <w:pPr>
        <w:pStyle w:val="ListParagraph"/>
        <w:numPr>
          <w:ilvl w:val="1"/>
          <w:numId w:val="2"/>
        </w:numPr>
        <w:tabs>
          <w:tab w:val="left" w:pos="1560"/>
        </w:tabs>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Ja Tirgotājs nepiekrīt PSO sagatavotajam Mēneša aktam par balansēšanas pakalpojuma nodrošināšanu</w:t>
      </w:r>
      <w:r w:rsidR="00465BE7">
        <w:rPr>
          <w:rFonts w:ascii="Times New Roman" w:hAnsi="Times New Roman" w:cs="Times New Roman"/>
          <w:sz w:val="24"/>
          <w:szCs w:val="24"/>
        </w:rPr>
        <w:t xml:space="preserve">, tas var 1 (vienas) darba dienas laikā iesniegt PSO minētā akta precizējumus, norādot precizējuma sniegšanas pamatojumu. Ja PSO konstatē, ka Tirgotāja iesniegtie precizējumi ir pamatoti, PSO precizē Mēneša aktu par balansēšanas pakalpojuma nodrošināšanu un </w:t>
      </w:r>
      <w:proofErr w:type="spellStart"/>
      <w:r w:rsidR="00465BE7">
        <w:rPr>
          <w:rFonts w:ascii="Times New Roman" w:hAnsi="Times New Roman" w:cs="Times New Roman"/>
          <w:sz w:val="24"/>
          <w:szCs w:val="24"/>
        </w:rPr>
        <w:t>nosūta</w:t>
      </w:r>
      <w:proofErr w:type="spellEnd"/>
      <w:r w:rsidR="00465BE7">
        <w:rPr>
          <w:rFonts w:ascii="Times New Roman" w:hAnsi="Times New Roman" w:cs="Times New Roman"/>
          <w:sz w:val="24"/>
          <w:szCs w:val="24"/>
        </w:rPr>
        <w:t xml:space="preserve"> to Tirgotājam 1 (vienas) darba dienas laikā pēc Tirgotāja precizējumu saņemšanas. Ja PSO nepiekrīt iesniegtajiem precizējumiem, tas paziņo par to Tirgotājam 1 (vienas) darba dienas laikā pēc Tirgotāja precizējumu saņemšanas. Pēc PSO precizētā akta vai informācijas par </w:t>
      </w:r>
      <w:r w:rsidR="005C2321">
        <w:rPr>
          <w:rFonts w:ascii="Times New Roman" w:hAnsi="Times New Roman" w:cs="Times New Roman"/>
          <w:sz w:val="24"/>
          <w:szCs w:val="24"/>
        </w:rPr>
        <w:t xml:space="preserve">precizējumu neveikšanu </w:t>
      </w:r>
      <w:r w:rsidR="00465BE7">
        <w:rPr>
          <w:rFonts w:ascii="Times New Roman" w:hAnsi="Times New Roman" w:cs="Times New Roman"/>
          <w:sz w:val="24"/>
          <w:szCs w:val="24"/>
        </w:rPr>
        <w:t>saņemšanas Tirgotājs to saskaņo 1 (vienas) darba dienas laikā.</w:t>
      </w:r>
    </w:p>
    <w:p w14:paraId="0C5BE661" w14:textId="77777777" w:rsidR="007260E3" w:rsidRPr="002D106E" w:rsidRDefault="007260E3" w:rsidP="00CF2AB4">
      <w:pPr>
        <w:pStyle w:val="ListParagraph"/>
        <w:keepNext/>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r w:rsidRPr="002D106E">
        <w:rPr>
          <w:rFonts w:ascii="Times New Roman Bold" w:eastAsia="Times New Roman" w:hAnsi="Times New Roman Bold"/>
          <w:b/>
          <w:caps/>
          <w:sz w:val="24"/>
          <w:szCs w:val="24"/>
        </w:rPr>
        <w:t>Norēķinu kārtība</w:t>
      </w:r>
    </w:p>
    <w:p w14:paraId="458C99C7" w14:textId="092CEAA5" w:rsidR="00465BE7" w:rsidRDefault="00465BE7" w:rsidP="006D2694">
      <w:pPr>
        <w:pStyle w:val="ListParagraph"/>
        <w:numPr>
          <w:ilvl w:val="1"/>
          <w:numId w:val="2"/>
        </w:numPr>
        <w:spacing w:after="180"/>
        <w:ind w:left="709" w:hanging="709"/>
        <w:contextualSpacing w:val="0"/>
        <w:jc w:val="both"/>
        <w:rPr>
          <w:rFonts w:ascii="Times New Roman" w:eastAsia="Times New Roman" w:hAnsi="Times New Roman"/>
          <w:sz w:val="24"/>
          <w:szCs w:val="24"/>
        </w:rPr>
      </w:pPr>
      <w:bookmarkStart w:id="21" w:name="_Ref499278604"/>
      <w:bookmarkStart w:id="22" w:name="_Ref498539441"/>
      <w:r>
        <w:rPr>
          <w:rFonts w:ascii="Times New Roman" w:eastAsia="Times New Roman" w:hAnsi="Times New Roman"/>
          <w:sz w:val="24"/>
          <w:szCs w:val="24"/>
        </w:rPr>
        <w:t>Maksājumus par balansēšanas pakalpojumu, sistēmas pakalpojumiem, citiem pakalpojumiem</w:t>
      </w:r>
      <w:r w:rsidRPr="00C100E5">
        <w:rPr>
          <w:rFonts w:ascii="Times New Roman" w:eastAsia="Times New Roman" w:hAnsi="Times New Roman"/>
          <w:sz w:val="24"/>
          <w:szCs w:val="24"/>
        </w:rPr>
        <w:t xml:space="preserve"> un obligāto iepirkumu komponenti</w:t>
      </w:r>
      <w:r>
        <w:rPr>
          <w:rFonts w:ascii="Times New Roman" w:eastAsia="Times New Roman" w:hAnsi="Times New Roman"/>
          <w:sz w:val="24"/>
          <w:szCs w:val="24"/>
        </w:rPr>
        <w:t xml:space="preserve"> Puses veic atbilstoši izrakstītajiem rēķiniem.</w:t>
      </w:r>
    </w:p>
    <w:p w14:paraId="2E9D00FF" w14:textId="411D3CB6" w:rsidR="0045573A" w:rsidRDefault="0045573A" w:rsidP="006D2694">
      <w:pPr>
        <w:pStyle w:val="ListParagraph"/>
        <w:numPr>
          <w:ilvl w:val="1"/>
          <w:numId w:val="2"/>
        </w:numPr>
        <w:spacing w:after="180"/>
        <w:ind w:left="709" w:hanging="709"/>
        <w:contextualSpacing w:val="0"/>
        <w:jc w:val="both"/>
        <w:rPr>
          <w:rFonts w:ascii="Times New Roman" w:eastAsia="Times New Roman" w:hAnsi="Times New Roman"/>
          <w:sz w:val="24"/>
          <w:szCs w:val="24"/>
        </w:rPr>
      </w:pPr>
      <w:bookmarkStart w:id="23" w:name="_Ref499557863"/>
      <w:r w:rsidRPr="0045573A">
        <w:rPr>
          <w:rFonts w:ascii="Times New Roman" w:eastAsia="Times New Roman" w:hAnsi="Times New Roman"/>
          <w:sz w:val="24"/>
          <w:szCs w:val="24"/>
        </w:rPr>
        <w:t>Reizi mēnesī, pamatojoties uz PSO rīcībā esošo informāciju</w:t>
      </w:r>
      <w:r w:rsidR="003A58C6">
        <w:rPr>
          <w:rFonts w:ascii="Times New Roman" w:eastAsia="Times New Roman" w:hAnsi="Times New Roman"/>
          <w:sz w:val="24"/>
          <w:szCs w:val="24"/>
        </w:rPr>
        <w:t>, kas saskaņota ar attiecīgo lietotāju vai ražotāju</w:t>
      </w:r>
      <w:r w:rsidRPr="0045573A">
        <w:rPr>
          <w:rFonts w:ascii="Times New Roman" w:eastAsia="Times New Roman" w:hAnsi="Times New Roman"/>
          <w:sz w:val="24"/>
          <w:szCs w:val="24"/>
        </w:rPr>
        <w:t xml:space="preserve">, PSO sagatavo Tirgotājam rēķinu par pie pārvades tīkla pieslēgtajiem </w:t>
      </w:r>
      <w:r w:rsidR="00323330">
        <w:rPr>
          <w:rFonts w:ascii="Times New Roman" w:eastAsia="Times New Roman" w:hAnsi="Times New Roman"/>
          <w:sz w:val="24"/>
          <w:szCs w:val="24"/>
        </w:rPr>
        <w:t>lietotājiem un ražotājiem</w:t>
      </w:r>
      <w:r w:rsidRPr="0045573A">
        <w:rPr>
          <w:rFonts w:ascii="Times New Roman" w:eastAsia="Times New Roman" w:hAnsi="Times New Roman"/>
          <w:sz w:val="24"/>
          <w:szCs w:val="24"/>
        </w:rPr>
        <w:t>, kas deleģējuši Tirgotāju tirgus dalībnieka vārdā norēķināties ar PSO</w:t>
      </w:r>
      <w:r>
        <w:rPr>
          <w:rFonts w:ascii="Times New Roman" w:eastAsia="Times New Roman" w:hAnsi="Times New Roman"/>
          <w:sz w:val="24"/>
          <w:szCs w:val="24"/>
        </w:rPr>
        <w:t>,</w:t>
      </w:r>
      <w:r w:rsidRPr="0045573A">
        <w:rPr>
          <w:rFonts w:ascii="Times New Roman" w:eastAsia="Times New Roman" w:hAnsi="Times New Roman"/>
          <w:sz w:val="24"/>
          <w:szCs w:val="24"/>
        </w:rPr>
        <w:t xml:space="preserve"> sniegtajiem sistēmas pakalpojumiem, citiem pakalpojumiem un obligāto iepirkumu komponenti.</w:t>
      </w:r>
      <w:bookmarkEnd w:id="23"/>
    </w:p>
    <w:p w14:paraId="274390A3" w14:textId="2986624D" w:rsidR="00AD7DD1" w:rsidRPr="00C100E5" w:rsidRDefault="007260E3" w:rsidP="006D2694">
      <w:pPr>
        <w:pStyle w:val="ListParagraph"/>
        <w:numPr>
          <w:ilvl w:val="1"/>
          <w:numId w:val="2"/>
        </w:numPr>
        <w:spacing w:after="180"/>
        <w:ind w:left="709" w:hanging="709"/>
        <w:contextualSpacing w:val="0"/>
        <w:jc w:val="both"/>
        <w:rPr>
          <w:rFonts w:ascii="Times New Roman" w:eastAsia="Times New Roman" w:hAnsi="Times New Roman"/>
          <w:sz w:val="24"/>
          <w:szCs w:val="24"/>
        </w:rPr>
      </w:pPr>
      <w:bookmarkStart w:id="24" w:name="_Ref499240472"/>
      <w:bookmarkEnd w:id="21"/>
      <w:r w:rsidRPr="00C100E5">
        <w:rPr>
          <w:rFonts w:ascii="Times New Roman" w:eastAsia="Times New Roman" w:hAnsi="Times New Roman"/>
          <w:sz w:val="24"/>
          <w:szCs w:val="24"/>
        </w:rPr>
        <w:lastRenderedPageBreak/>
        <w:t xml:space="preserve">Reizi </w:t>
      </w:r>
      <w:r w:rsidR="00D33988">
        <w:rPr>
          <w:rFonts w:ascii="Times New Roman" w:eastAsia="Times New Roman" w:hAnsi="Times New Roman"/>
          <w:sz w:val="24"/>
          <w:szCs w:val="24"/>
        </w:rPr>
        <w:t xml:space="preserve">mēnesī </w:t>
      </w:r>
      <w:r w:rsidRPr="00C100E5">
        <w:rPr>
          <w:rFonts w:ascii="Times New Roman" w:eastAsia="Times New Roman" w:hAnsi="Times New Roman"/>
          <w:sz w:val="24"/>
          <w:szCs w:val="24"/>
        </w:rPr>
        <w:t>PSO sagatavo rēķinu par balansēšanas pakalpojuma sniegšanu</w:t>
      </w:r>
      <w:r w:rsidR="00145583">
        <w:rPr>
          <w:rFonts w:ascii="Times New Roman" w:eastAsia="Times New Roman" w:hAnsi="Times New Roman"/>
          <w:sz w:val="24"/>
          <w:szCs w:val="24"/>
        </w:rPr>
        <w:t xml:space="preserve"> iepriekšējā</w:t>
      </w:r>
      <w:r w:rsidR="00D33988">
        <w:rPr>
          <w:rFonts w:ascii="Times New Roman" w:eastAsia="Times New Roman" w:hAnsi="Times New Roman"/>
          <w:sz w:val="24"/>
          <w:szCs w:val="24"/>
        </w:rPr>
        <w:t xml:space="preserve"> norēķinu periodā</w:t>
      </w:r>
      <w:r w:rsidR="0037091A" w:rsidRPr="00C100E5">
        <w:rPr>
          <w:rFonts w:ascii="Times New Roman" w:eastAsia="Times New Roman" w:hAnsi="Times New Roman"/>
          <w:sz w:val="24"/>
          <w:szCs w:val="24"/>
        </w:rPr>
        <w:t>,</w:t>
      </w:r>
      <w:r w:rsidR="008B4117" w:rsidRPr="00C100E5">
        <w:rPr>
          <w:rFonts w:ascii="Times New Roman" w:eastAsia="Times New Roman" w:hAnsi="Times New Roman"/>
          <w:sz w:val="24"/>
          <w:szCs w:val="24"/>
        </w:rPr>
        <w:t xml:space="preserve"> tajā iekļaujot maksu par PSO nodoto un Tirgotāja saņemto </w:t>
      </w:r>
      <w:proofErr w:type="spellStart"/>
      <w:r w:rsidR="008B4117" w:rsidRPr="00C100E5">
        <w:rPr>
          <w:rFonts w:ascii="Times New Roman" w:eastAsia="Times New Roman" w:hAnsi="Times New Roman"/>
          <w:sz w:val="24"/>
          <w:szCs w:val="24"/>
        </w:rPr>
        <w:t>nebalansa</w:t>
      </w:r>
      <w:proofErr w:type="spellEnd"/>
      <w:r w:rsidR="008B4117" w:rsidRPr="00C100E5">
        <w:rPr>
          <w:rFonts w:ascii="Times New Roman" w:eastAsia="Times New Roman" w:hAnsi="Times New Roman"/>
          <w:sz w:val="24"/>
          <w:szCs w:val="24"/>
        </w:rPr>
        <w:t xml:space="preserve"> apjomu</w:t>
      </w:r>
      <w:r w:rsidR="0037091A" w:rsidRPr="00C100E5">
        <w:rPr>
          <w:rFonts w:ascii="Times New Roman" w:eastAsia="Times New Roman" w:hAnsi="Times New Roman"/>
          <w:sz w:val="24"/>
          <w:szCs w:val="24"/>
        </w:rPr>
        <w:t>, balstoties uz datiem, kas iekļauti Līguma </w:t>
      </w:r>
      <w:r w:rsidR="00B72889">
        <w:rPr>
          <w:rFonts w:ascii="Times New Roman" w:eastAsia="Times New Roman" w:hAnsi="Times New Roman"/>
          <w:sz w:val="24"/>
          <w:szCs w:val="24"/>
        </w:rPr>
        <w:fldChar w:fldCharType="begin"/>
      </w:r>
      <w:r w:rsidR="00B72889">
        <w:rPr>
          <w:rFonts w:ascii="Times New Roman" w:eastAsia="Times New Roman" w:hAnsi="Times New Roman"/>
          <w:sz w:val="24"/>
          <w:szCs w:val="24"/>
        </w:rPr>
        <w:instrText xml:space="preserve"> REF _Ref499482896 \r \h </w:instrText>
      </w:r>
      <w:r w:rsidR="00B72889">
        <w:rPr>
          <w:rFonts w:ascii="Times New Roman" w:eastAsia="Times New Roman" w:hAnsi="Times New Roman"/>
          <w:sz w:val="24"/>
          <w:szCs w:val="24"/>
        </w:rPr>
      </w:r>
      <w:r w:rsidR="00B72889">
        <w:rPr>
          <w:rFonts w:ascii="Times New Roman" w:eastAsia="Times New Roman" w:hAnsi="Times New Roman"/>
          <w:sz w:val="24"/>
          <w:szCs w:val="24"/>
        </w:rPr>
        <w:fldChar w:fldCharType="separate"/>
      </w:r>
      <w:r w:rsidR="00DB0294">
        <w:rPr>
          <w:rFonts w:ascii="Times New Roman" w:eastAsia="Times New Roman" w:hAnsi="Times New Roman"/>
          <w:sz w:val="24"/>
          <w:szCs w:val="24"/>
        </w:rPr>
        <w:t>5.8</w:t>
      </w:r>
      <w:r w:rsidR="00B72889">
        <w:rPr>
          <w:rFonts w:ascii="Times New Roman" w:eastAsia="Times New Roman" w:hAnsi="Times New Roman"/>
          <w:sz w:val="24"/>
          <w:szCs w:val="24"/>
        </w:rPr>
        <w:fldChar w:fldCharType="end"/>
      </w:r>
      <w:r w:rsidR="00B72889">
        <w:rPr>
          <w:rFonts w:ascii="Times New Roman" w:eastAsia="Times New Roman" w:hAnsi="Times New Roman"/>
          <w:sz w:val="24"/>
          <w:szCs w:val="24"/>
        </w:rPr>
        <w:t>.</w:t>
      </w:r>
      <w:r w:rsidR="0037091A" w:rsidRPr="00C100E5">
        <w:rPr>
          <w:rFonts w:ascii="Times New Roman" w:eastAsia="Times New Roman" w:hAnsi="Times New Roman"/>
          <w:sz w:val="24"/>
          <w:szCs w:val="24"/>
        </w:rPr>
        <w:t>punktā minēt</w:t>
      </w:r>
      <w:r w:rsidR="00B72889">
        <w:rPr>
          <w:rFonts w:ascii="Times New Roman" w:eastAsia="Times New Roman" w:hAnsi="Times New Roman"/>
          <w:sz w:val="24"/>
          <w:szCs w:val="24"/>
        </w:rPr>
        <w:t>aj</w:t>
      </w:r>
      <w:r w:rsidR="0037091A" w:rsidRPr="00C100E5">
        <w:rPr>
          <w:rFonts w:ascii="Times New Roman" w:eastAsia="Times New Roman" w:hAnsi="Times New Roman"/>
          <w:sz w:val="24"/>
          <w:szCs w:val="24"/>
        </w:rPr>
        <w:t xml:space="preserve">ā </w:t>
      </w:r>
      <w:r w:rsidR="005C2321">
        <w:rPr>
          <w:rFonts w:ascii="Times New Roman" w:eastAsia="Times New Roman" w:hAnsi="Times New Roman"/>
          <w:sz w:val="24"/>
          <w:szCs w:val="24"/>
        </w:rPr>
        <w:t>aktā</w:t>
      </w:r>
      <w:r w:rsidR="0037091A" w:rsidRPr="00C100E5">
        <w:rPr>
          <w:rFonts w:ascii="Times New Roman" w:eastAsia="Times New Roman" w:hAnsi="Times New Roman"/>
          <w:sz w:val="24"/>
          <w:szCs w:val="24"/>
        </w:rPr>
        <w:t>.</w:t>
      </w:r>
      <w:bookmarkEnd w:id="24"/>
    </w:p>
    <w:p w14:paraId="6610746F" w14:textId="50A8C2DF" w:rsidR="00AD7DD1" w:rsidRPr="00A95135" w:rsidRDefault="00AD7DD1" w:rsidP="006D2694">
      <w:pPr>
        <w:pStyle w:val="ListParagraph"/>
        <w:numPr>
          <w:ilvl w:val="1"/>
          <w:numId w:val="2"/>
        </w:numPr>
        <w:spacing w:after="180"/>
        <w:ind w:left="709" w:hanging="709"/>
        <w:contextualSpacing w:val="0"/>
        <w:jc w:val="both"/>
        <w:rPr>
          <w:rFonts w:ascii="Times New Roman" w:eastAsia="Times New Roman" w:hAnsi="Times New Roman"/>
          <w:sz w:val="24"/>
          <w:szCs w:val="24"/>
        </w:rPr>
      </w:pPr>
      <w:bookmarkStart w:id="25" w:name="_Ref499240483"/>
      <w:r w:rsidRPr="00C100E5">
        <w:rPr>
          <w:rFonts w:ascii="Times New Roman" w:eastAsia="Times New Roman" w:hAnsi="Times New Roman"/>
          <w:sz w:val="24"/>
          <w:szCs w:val="24"/>
        </w:rPr>
        <w:t>Reizi norēķinu periodā Tirgotājs sagatavo rēķinu PSO</w:t>
      </w:r>
      <w:r w:rsidR="0037091A" w:rsidRPr="00C100E5">
        <w:rPr>
          <w:rFonts w:ascii="Times New Roman" w:eastAsia="Times New Roman" w:hAnsi="Times New Roman"/>
          <w:sz w:val="24"/>
          <w:szCs w:val="24"/>
        </w:rPr>
        <w:t>,</w:t>
      </w:r>
      <w:r w:rsidRPr="00C100E5">
        <w:rPr>
          <w:rFonts w:ascii="Times New Roman" w:eastAsia="Times New Roman" w:hAnsi="Times New Roman"/>
          <w:sz w:val="24"/>
          <w:szCs w:val="24"/>
        </w:rPr>
        <w:t xml:space="preserve"> tajā iekļaujot maksu par Tirgotāja nodoto un PSO saņemto </w:t>
      </w:r>
      <w:proofErr w:type="spellStart"/>
      <w:r w:rsidRPr="00C100E5">
        <w:rPr>
          <w:rFonts w:ascii="Times New Roman" w:eastAsia="Times New Roman" w:hAnsi="Times New Roman"/>
          <w:sz w:val="24"/>
          <w:szCs w:val="24"/>
        </w:rPr>
        <w:t>nebalansa</w:t>
      </w:r>
      <w:proofErr w:type="spellEnd"/>
      <w:r w:rsidRPr="00C100E5">
        <w:rPr>
          <w:rFonts w:ascii="Times New Roman" w:eastAsia="Times New Roman" w:hAnsi="Times New Roman"/>
          <w:sz w:val="24"/>
          <w:szCs w:val="24"/>
        </w:rPr>
        <w:t xml:space="preserve"> apjomu</w:t>
      </w:r>
      <w:r w:rsidR="0037091A" w:rsidRPr="00C100E5">
        <w:rPr>
          <w:rFonts w:ascii="Times New Roman" w:eastAsia="Times New Roman" w:hAnsi="Times New Roman"/>
          <w:sz w:val="24"/>
          <w:szCs w:val="24"/>
        </w:rPr>
        <w:t xml:space="preserve">, balstoties uz datiem, </w:t>
      </w:r>
      <w:r w:rsidR="0037091A" w:rsidRPr="00A95135">
        <w:rPr>
          <w:rFonts w:ascii="Times New Roman" w:eastAsia="Times New Roman" w:hAnsi="Times New Roman"/>
          <w:sz w:val="24"/>
          <w:szCs w:val="24"/>
        </w:rPr>
        <w:t xml:space="preserve">kas iekļauti Līguma </w:t>
      </w:r>
      <w:r w:rsidR="006927CE" w:rsidRPr="00A95135">
        <w:rPr>
          <w:rFonts w:ascii="Times New Roman" w:eastAsia="Times New Roman" w:hAnsi="Times New Roman"/>
          <w:sz w:val="24"/>
          <w:szCs w:val="24"/>
        </w:rPr>
        <w:fldChar w:fldCharType="begin"/>
      </w:r>
      <w:r w:rsidR="006927CE" w:rsidRPr="00A95135">
        <w:rPr>
          <w:rFonts w:ascii="Times New Roman" w:eastAsia="Times New Roman" w:hAnsi="Times New Roman"/>
          <w:sz w:val="24"/>
          <w:szCs w:val="24"/>
        </w:rPr>
        <w:instrText xml:space="preserve"> REF _Ref499240400 \r \h </w:instrText>
      </w:r>
      <w:r w:rsidR="00A95135">
        <w:rPr>
          <w:rFonts w:ascii="Times New Roman" w:eastAsia="Times New Roman" w:hAnsi="Times New Roman"/>
          <w:sz w:val="24"/>
          <w:szCs w:val="24"/>
        </w:rPr>
        <w:instrText xml:space="preserve"> \* MERGEFORMAT </w:instrText>
      </w:r>
      <w:r w:rsidR="006927CE" w:rsidRPr="00A95135">
        <w:rPr>
          <w:rFonts w:ascii="Times New Roman" w:eastAsia="Times New Roman" w:hAnsi="Times New Roman"/>
          <w:sz w:val="24"/>
          <w:szCs w:val="24"/>
        </w:rPr>
      </w:r>
      <w:r w:rsidR="006927CE" w:rsidRPr="00A95135">
        <w:rPr>
          <w:rFonts w:ascii="Times New Roman" w:eastAsia="Times New Roman" w:hAnsi="Times New Roman"/>
          <w:sz w:val="24"/>
          <w:szCs w:val="24"/>
        </w:rPr>
        <w:fldChar w:fldCharType="separate"/>
      </w:r>
      <w:r w:rsidR="00DB0294">
        <w:rPr>
          <w:rFonts w:ascii="Times New Roman" w:eastAsia="Times New Roman" w:hAnsi="Times New Roman"/>
          <w:sz w:val="24"/>
          <w:szCs w:val="24"/>
        </w:rPr>
        <w:t>5.8</w:t>
      </w:r>
      <w:r w:rsidR="006927CE" w:rsidRPr="00A95135">
        <w:rPr>
          <w:rFonts w:ascii="Times New Roman" w:eastAsia="Times New Roman" w:hAnsi="Times New Roman"/>
          <w:sz w:val="24"/>
          <w:szCs w:val="24"/>
        </w:rPr>
        <w:fldChar w:fldCharType="end"/>
      </w:r>
      <w:r w:rsidR="0037091A" w:rsidRPr="00A95135">
        <w:rPr>
          <w:rFonts w:ascii="Times New Roman" w:eastAsia="Times New Roman" w:hAnsi="Times New Roman"/>
          <w:sz w:val="24"/>
          <w:szCs w:val="24"/>
        </w:rPr>
        <w:t xml:space="preserve">. punktā </w:t>
      </w:r>
      <w:r w:rsidR="00C3426E" w:rsidRPr="00A95135">
        <w:rPr>
          <w:rFonts w:ascii="Times New Roman" w:eastAsia="Times New Roman" w:hAnsi="Times New Roman"/>
          <w:sz w:val="24"/>
          <w:szCs w:val="24"/>
        </w:rPr>
        <w:t>minēt</w:t>
      </w:r>
      <w:r w:rsidR="00B72889" w:rsidRPr="00A95135">
        <w:rPr>
          <w:rFonts w:ascii="Times New Roman" w:eastAsia="Times New Roman" w:hAnsi="Times New Roman"/>
          <w:sz w:val="24"/>
          <w:szCs w:val="24"/>
        </w:rPr>
        <w:t>ajā</w:t>
      </w:r>
      <w:r w:rsidR="00C3426E" w:rsidRPr="00A95135">
        <w:rPr>
          <w:rFonts w:ascii="Times New Roman" w:eastAsia="Times New Roman" w:hAnsi="Times New Roman"/>
          <w:sz w:val="24"/>
          <w:szCs w:val="24"/>
        </w:rPr>
        <w:t xml:space="preserve"> </w:t>
      </w:r>
      <w:bookmarkEnd w:id="25"/>
      <w:r w:rsidR="00B72889" w:rsidRPr="00A95135">
        <w:rPr>
          <w:rFonts w:ascii="Times New Roman" w:eastAsia="Times New Roman" w:hAnsi="Times New Roman"/>
          <w:sz w:val="24"/>
          <w:szCs w:val="24"/>
        </w:rPr>
        <w:t>aktā</w:t>
      </w:r>
      <w:r w:rsidR="00C3426E" w:rsidRPr="00A95135">
        <w:rPr>
          <w:rFonts w:ascii="Times New Roman" w:eastAsia="Times New Roman" w:hAnsi="Times New Roman"/>
          <w:sz w:val="24"/>
          <w:szCs w:val="24"/>
        </w:rPr>
        <w:t>.</w:t>
      </w:r>
    </w:p>
    <w:p w14:paraId="6A38605D" w14:textId="1D28C506" w:rsidR="005C2321" w:rsidRPr="00A95135" w:rsidRDefault="00FF589C" w:rsidP="001C3083">
      <w:pPr>
        <w:pStyle w:val="ListParagraph"/>
        <w:numPr>
          <w:ilvl w:val="1"/>
          <w:numId w:val="2"/>
        </w:numPr>
        <w:spacing w:after="180"/>
        <w:ind w:left="709" w:hanging="709"/>
        <w:contextualSpacing w:val="0"/>
        <w:jc w:val="both"/>
        <w:rPr>
          <w:rFonts w:ascii="Times New Roman" w:eastAsia="Times New Roman" w:hAnsi="Times New Roman"/>
          <w:sz w:val="24"/>
          <w:szCs w:val="24"/>
        </w:rPr>
      </w:pPr>
      <w:bookmarkStart w:id="26" w:name="_Ref499056924"/>
      <w:bookmarkEnd w:id="22"/>
      <w:r w:rsidRPr="00A95135">
        <w:rPr>
          <w:rFonts w:ascii="Times New Roman" w:eastAsia="Times New Roman" w:hAnsi="Times New Roman"/>
          <w:sz w:val="24"/>
          <w:szCs w:val="24"/>
        </w:rPr>
        <w:t xml:space="preserve">Puses sagatavo šī Līguma </w:t>
      </w:r>
      <w:r w:rsidR="006927CE" w:rsidRPr="00A95135">
        <w:rPr>
          <w:rFonts w:ascii="Times New Roman" w:eastAsia="Times New Roman" w:hAnsi="Times New Roman"/>
          <w:sz w:val="24"/>
          <w:szCs w:val="24"/>
        </w:rPr>
        <w:fldChar w:fldCharType="begin"/>
      </w:r>
      <w:r w:rsidR="006927CE" w:rsidRPr="00A95135">
        <w:rPr>
          <w:rFonts w:ascii="Times New Roman" w:eastAsia="Times New Roman" w:hAnsi="Times New Roman"/>
          <w:sz w:val="24"/>
          <w:szCs w:val="24"/>
        </w:rPr>
        <w:instrText xml:space="preserve"> REF _Ref499240472 \r \h </w:instrText>
      </w:r>
      <w:r w:rsidR="005C2321" w:rsidRPr="00A95135">
        <w:rPr>
          <w:rFonts w:ascii="Times New Roman" w:eastAsia="Times New Roman" w:hAnsi="Times New Roman"/>
          <w:sz w:val="24"/>
          <w:szCs w:val="24"/>
        </w:rPr>
        <w:instrText xml:space="preserve"> \* MERGEFORMAT </w:instrText>
      </w:r>
      <w:r w:rsidR="006927CE" w:rsidRPr="00A95135">
        <w:rPr>
          <w:rFonts w:ascii="Times New Roman" w:eastAsia="Times New Roman" w:hAnsi="Times New Roman"/>
          <w:sz w:val="24"/>
          <w:szCs w:val="24"/>
        </w:rPr>
      </w:r>
      <w:r w:rsidR="006927CE" w:rsidRPr="00A95135">
        <w:rPr>
          <w:rFonts w:ascii="Times New Roman" w:eastAsia="Times New Roman" w:hAnsi="Times New Roman"/>
          <w:sz w:val="24"/>
          <w:szCs w:val="24"/>
        </w:rPr>
        <w:fldChar w:fldCharType="separate"/>
      </w:r>
      <w:r w:rsidR="00DB0294">
        <w:rPr>
          <w:rFonts w:ascii="Times New Roman" w:eastAsia="Times New Roman" w:hAnsi="Times New Roman"/>
          <w:sz w:val="24"/>
          <w:szCs w:val="24"/>
        </w:rPr>
        <w:t>6.3</w:t>
      </w:r>
      <w:r w:rsidR="006927CE" w:rsidRPr="00A95135">
        <w:rPr>
          <w:rFonts w:ascii="Times New Roman" w:eastAsia="Times New Roman" w:hAnsi="Times New Roman"/>
          <w:sz w:val="24"/>
          <w:szCs w:val="24"/>
        </w:rPr>
        <w:fldChar w:fldCharType="end"/>
      </w:r>
      <w:r w:rsidR="008B4117" w:rsidRPr="00A95135">
        <w:rPr>
          <w:rFonts w:ascii="Times New Roman" w:eastAsia="Times New Roman" w:hAnsi="Times New Roman"/>
          <w:sz w:val="24"/>
          <w:szCs w:val="24"/>
        </w:rPr>
        <w:t xml:space="preserve">. un </w:t>
      </w:r>
      <w:r w:rsidR="006927CE" w:rsidRPr="00A95135">
        <w:rPr>
          <w:rFonts w:ascii="Times New Roman" w:eastAsia="Times New Roman" w:hAnsi="Times New Roman"/>
          <w:sz w:val="24"/>
          <w:szCs w:val="24"/>
        </w:rPr>
        <w:fldChar w:fldCharType="begin"/>
      </w:r>
      <w:r w:rsidR="006927CE" w:rsidRPr="00A95135">
        <w:rPr>
          <w:rFonts w:ascii="Times New Roman" w:eastAsia="Times New Roman" w:hAnsi="Times New Roman"/>
          <w:sz w:val="24"/>
          <w:szCs w:val="24"/>
        </w:rPr>
        <w:instrText xml:space="preserve"> REF _Ref499240483 \r \h </w:instrText>
      </w:r>
      <w:r w:rsidR="005C2321" w:rsidRPr="00A95135">
        <w:rPr>
          <w:rFonts w:ascii="Times New Roman" w:eastAsia="Times New Roman" w:hAnsi="Times New Roman"/>
          <w:sz w:val="24"/>
          <w:szCs w:val="24"/>
        </w:rPr>
        <w:instrText xml:space="preserve"> \* MERGEFORMAT </w:instrText>
      </w:r>
      <w:r w:rsidR="006927CE" w:rsidRPr="00A95135">
        <w:rPr>
          <w:rFonts w:ascii="Times New Roman" w:eastAsia="Times New Roman" w:hAnsi="Times New Roman"/>
          <w:sz w:val="24"/>
          <w:szCs w:val="24"/>
        </w:rPr>
      </w:r>
      <w:r w:rsidR="006927CE" w:rsidRPr="00A95135">
        <w:rPr>
          <w:rFonts w:ascii="Times New Roman" w:eastAsia="Times New Roman" w:hAnsi="Times New Roman"/>
          <w:sz w:val="24"/>
          <w:szCs w:val="24"/>
        </w:rPr>
        <w:fldChar w:fldCharType="separate"/>
      </w:r>
      <w:r w:rsidR="00DB0294">
        <w:rPr>
          <w:rFonts w:ascii="Times New Roman" w:eastAsia="Times New Roman" w:hAnsi="Times New Roman"/>
          <w:sz w:val="24"/>
          <w:szCs w:val="24"/>
        </w:rPr>
        <w:t>6.4</w:t>
      </w:r>
      <w:r w:rsidR="006927CE" w:rsidRPr="00A95135">
        <w:rPr>
          <w:rFonts w:ascii="Times New Roman" w:eastAsia="Times New Roman" w:hAnsi="Times New Roman"/>
          <w:sz w:val="24"/>
          <w:szCs w:val="24"/>
        </w:rPr>
        <w:fldChar w:fldCharType="end"/>
      </w:r>
      <w:r w:rsidR="008B4117" w:rsidRPr="00A95135">
        <w:rPr>
          <w:rFonts w:ascii="Times New Roman" w:eastAsia="Times New Roman" w:hAnsi="Times New Roman"/>
          <w:sz w:val="24"/>
          <w:szCs w:val="24"/>
        </w:rPr>
        <w:t xml:space="preserve">. punktos </w:t>
      </w:r>
      <w:r w:rsidRPr="00A95135">
        <w:rPr>
          <w:rFonts w:ascii="Times New Roman" w:eastAsia="Times New Roman" w:hAnsi="Times New Roman"/>
          <w:sz w:val="24"/>
          <w:szCs w:val="24"/>
        </w:rPr>
        <w:t xml:space="preserve">minētos rēķinus </w:t>
      </w:r>
      <w:r w:rsidR="003A58C6" w:rsidRPr="00A95135">
        <w:rPr>
          <w:rFonts w:ascii="Times New Roman" w:eastAsia="Times New Roman" w:hAnsi="Times New Roman"/>
          <w:sz w:val="24"/>
          <w:szCs w:val="24"/>
        </w:rPr>
        <w:t xml:space="preserve">ne vēlāk kā līdz mēneša </w:t>
      </w:r>
      <w:r w:rsidR="005C2321" w:rsidRPr="00A95135">
        <w:rPr>
          <w:rFonts w:ascii="Times New Roman" w:eastAsia="Times New Roman" w:hAnsi="Times New Roman"/>
          <w:sz w:val="24"/>
          <w:szCs w:val="24"/>
        </w:rPr>
        <w:t>15.</w:t>
      </w:r>
      <w:r w:rsidR="003A58C6" w:rsidRPr="00A95135">
        <w:rPr>
          <w:rFonts w:ascii="Times New Roman" w:eastAsia="Times New Roman" w:hAnsi="Times New Roman"/>
          <w:sz w:val="24"/>
          <w:szCs w:val="24"/>
        </w:rPr>
        <w:t> </w:t>
      </w:r>
      <w:r w:rsidR="005C2321" w:rsidRPr="00A95135">
        <w:rPr>
          <w:rFonts w:ascii="Times New Roman" w:eastAsia="Times New Roman" w:hAnsi="Times New Roman"/>
          <w:sz w:val="24"/>
          <w:szCs w:val="24"/>
        </w:rPr>
        <w:t>datumam pēc attiecīgā norēķinu perioda.</w:t>
      </w:r>
    </w:p>
    <w:p w14:paraId="772E4D23" w14:textId="5520D582" w:rsidR="00460FB3" w:rsidRPr="00CF2AB4" w:rsidRDefault="008648E5" w:rsidP="00CF2AB4">
      <w:pPr>
        <w:pStyle w:val="ListParagraph"/>
        <w:numPr>
          <w:ilvl w:val="1"/>
          <w:numId w:val="2"/>
        </w:numPr>
        <w:spacing w:after="180"/>
        <w:ind w:left="709" w:hanging="709"/>
        <w:contextualSpacing w:val="0"/>
        <w:jc w:val="both"/>
        <w:rPr>
          <w:rFonts w:ascii="Times New Roman" w:eastAsia="Times New Roman" w:hAnsi="Times New Roman"/>
          <w:sz w:val="24"/>
          <w:szCs w:val="24"/>
        </w:rPr>
      </w:pPr>
      <w:bookmarkStart w:id="27" w:name="_Ref499562717"/>
      <w:bookmarkEnd w:id="26"/>
      <w:r w:rsidRPr="0054210C">
        <w:rPr>
          <w:rFonts w:ascii="Times New Roman" w:eastAsia="Times New Roman" w:hAnsi="Times New Roman"/>
          <w:sz w:val="24"/>
          <w:szCs w:val="24"/>
        </w:rPr>
        <w:t>Puses vienojas, ka visos Pušu izrakstītajos rēķinos, kas sagatavoti elektroniski, personas, kas izraksta rēķinu, rakstiskais paraksts tiek aizstāts ar tā elektronisko apliecinājumu (autorizāciju).</w:t>
      </w:r>
      <w:bookmarkEnd w:id="27"/>
    </w:p>
    <w:p w14:paraId="5D9A2CE6" w14:textId="3EB2F7A8" w:rsidR="008648E5" w:rsidRPr="00A95135" w:rsidRDefault="008648E5" w:rsidP="006D2694">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A95135">
        <w:rPr>
          <w:rFonts w:ascii="Times New Roman" w:eastAsia="Times New Roman" w:hAnsi="Times New Roman"/>
          <w:sz w:val="24"/>
          <w:szCs w:val="24"/>
        </w:rPr>
        <w:t xml:space="preserve">Ja Puse rēķinu nav sagatavojusi </w:t>
      </w:r>
      <w:r w:rsidR="00A95135">
        <w:rPr>
          <w:rFonts w:ascii="Times New Roman" w:eastAsia="Times New Roman" w:hAnsi="Times New Roman"/>
          <w:sz w:val="24"/>
          <w:szCs w:val="24"/>
        </w:rPr>
        <w:t xml:space="preserve">atbilstoši šī Līguma </w:t>
      </w:r>
      <w:r w:rsidR="00A95135">
        <w:rPr>
          <w:rFonts w:ascii="Times New Roman" w:eastAsia="Times New Roman" w:hAnsi="Times New Roman"/>
          <w:sz w:val="24"/>
          <w:szCs w:val="24"/>
        </w:rPr>
        <w:fldChar w:fldCharType="begin"/>
      </w:r>
      <w:r w:rsidR="00A95135">
        <w:rPr>
          <w:rFonts w:ascii="Times New Roman" w:eastAsia="Times New Roman" w:hAnsi="Times New Roman"/>
          <w:sz w:val="24"/>
          <w:szCs w:val="24"/>
        </w:rPr>
        <w:instrText xml:space="preserve"> REF _Ref499562717 \r \h </w:instrText>
      </w:r>
      <w:r w:rsidR="00A95135">
        <w:rPr>
          <w:rFonts w:ascii="Times New Roman" w:eastAsia="Times New Roman" w:hAnsi="Times New Roman"/>
          <w:sz w:val="24"/>
          <w:szCs w:val="24"/>
        </w:rPr>
      </w:r>
      <w:r w:rsidR="00A95135">
        <w:rPr>
          <w:rFonts w:ascii="Times New Roman" w:eastAsia="Times New Roman" w:hAnsi="Times New Roman"/>
          <w:sz w:val="24"/>
          <w:szCs w:val="24"/>
        </w:rPr>
        <w:fldChar w:fldCharType="separate"/>
      </w:r>
      <w:r w:rsidR="00DB0294">
        <w:rPr>
          <w:rFonts w:ascii="Times New Roman" w:eastAsia="Times New Roman" w:hAnsi="Times New Roman"/>
          <w:sz w:val="24"/>
          <w:szCs w:val="24"/>
        </w:rPr>
        <w:t>6.6</w:t>
      </w:r>
      <w:r w:rsidR="00A95135">
        <w:rPr>
          <w:rFonts w:ascii="Times New Roman" w:eastAsia="Times New Roman" w:hAnsi="Times New Roman"/>
          <w:sz w:val="24"/>
          <w:szCs w:val="24"/>
        </w:rPr>
        <w:fldChar w:fldCharType="end"/>
      </w:r>
      <w:r w:rsidR="00A95135">
        <w:rPr>
          <w:rFonts w:ascii="Times New Roman" w:eastAsia="Times New Roman" w:hAnsi="Times New Roman"/>
          <w:sz w:val="24"/>
          <w:szCs w:val="24"/>
        </w:rPr>
        <w:t>. punktam</w:t>
      </w:r>
      <w:r w:rsidRPr="00A95135">
        <w:rPr>
          <w:rFonts w:ascii="Times New Roman" w:eastAsia="Times New Roman" w:hAnsi="Times New Roman"/>
          <w:sz w:val="24"/>
          <w:szCs w:val="24"/>
        </w:rPr>
        <w:t xml:space="preserve">, sagatavotā rēķina oriģinālu Puse </w:t>
      </w:r>
      <w:proofErr w:type="spellStart"/>
      <w:r w:rsidRPr="00A95135">
        <w:rPr>
          <w:rFonts w:ascii="Times New Roman" w:eastAsia="Times New Roman" w:hAnsi="Times New Roman"/>
          <w:sz w:val="24"/>
          <w:szCs w:val="24"/>
        </w:rPr>
        <w:t>nosūta</w:t>
      </w:r>
      <w:proofErr w:type="spellEnd"/>
      <w:r w:rsidRPr="00A95135">
        <w:rPr>
          <w:rFonts w:ascii="Times New Roman" w:eastAsia="Times New Roman" w:hAnsi="Times New Roman"/>
          <w:sz w:val="24"/>
          <w:szCs w:val="24"/>
        </w:rPr>
        <w:t xml:space="preserve"> otrai Pusei atbilstoši šī Līguma </w:t>
      </w:r>
      <w:r w:rsidRPr="00A95135">
        <w:rPr>
          <w:rFonts w:ascii="Times New Roman" w:eastAsia="Times New Roman" w:hAnsi="Times New Roman"/>
          <w:sz w:val="24"/>
          <w:szCs w:val="24"/>
        </w:rPr>
        <w:fldChar w:fldCharType="begin"/>
      </w:r>
      <w:r w:rsidRPr="00A95135">
        <w:rPr>
          <w:rFonts w:ascii="Times New Roman" w:eastAsia="Times New Roman" w:hAnsi="Times New Roman"/>
          <w:sz w:val="24"/>
          <w:szCs w:val="24"/>
        </w:rPr>
        <w:instrText xml:space="preserve"> REF _Ref499488923 \r \h </w:instrText>
      </w:r>
      <w:r w:rsidR="00145583" w:rsidRPr="00A95135">
        <w:rPr>
          <w:rFonts w:ascii="Times New Roman" w:eastAsia="Times New Roman" w:hAnsi="Times New Roman"/>
          <w:sz w:val="24"/>
          <w:szCs w:val="24"/>
        </w:rPr>
        <w:instrText xml:space="preserve"> \* MERGEFORMAT </w:instrText>
      </w:r>
      <w:r w:rsidRPr="00A95135">
        <w:rPr>
          <w:rFonts w:ascii="Times New Roman" w:eastAsia="Times New Roman" w:hAnsi="Times New Roman"/>
          <w:sz w:val="24"/>
          <w:szCs w:val="24"/>
        </w:rPr>
      </w:r>
      <w:r w:rsidRPr="00A95135">
        <w:rPr>
          <w:rFonts w:ascii="Times New Roman" w:eastAsia="Times New Roman" w:hAnsi="Times New Roman"/>
          <w:sz w:val="24"/>
          <w:szCs w:val="24"/>
        </w:rPr>
        <w:fldChar w:fldCharType="separate"/>
      </w:r>
      <w:r w:rsidR="00DB0294">
        <w:rPr>
          <w:rFonts w:ascii="Times New Roman" w:eastAsia="Times New Roman" w:hAnsi="Times New Roman"/>
          <w:sz w:val="24"/>
          <w:szCs w:val="24"/>
        </w:rPr>
        <w:t>3.3</w:t>
      </w:r>
      <w:r w:rsidRPr="00A95135">
        <w:rPr>
          <w:rFonts w:ascii="Times New Roman" w:eastAsia="Times New Roman" w:hAnsi="Times New Roman"/>
          <w:sz w:val="24"/>
          <w:szCs w:val="24"/>
        </w:rPr>
        <w:fldChar w:fldCharType="end"/>
      </w:r>
      <w:r w:rsidRPr="00A95135">
        <w:rPr>
          <w:rFonts w:ascii="Times New Roman" w:eastAsia="Times New Roman" w:hAnsi="Times New Roman"/>
          <w:sz w:val="24"/>
          <w:szCs w:val="24"/>
        </w:rPr>
        <w:t>.</w:t>
      </w:r>
      <w:r w:rsidR="003A58C6" w:rsidRPr="00A95135">
        <w:rPr>
          <w:rFonts w:ascii="Times New Roman" w:eastAsia="Times New Roman" w:hAnsi="Times New Roman"/>
          <w:sz w:val="24"/>
          <w:szCs w:val="24"/>
        </w:rPr>
        <w:t> </w:t>
      </w:r>
      <w:r w:rsidRPr="00A95135">
        <w:rPr>
          <w:rFonts w:ascii="Times New Roman" w:eastAsia="Times New Roman" w:hAnsi="Times New Roman"/>
          <w:sz w:val="24"/>
          <w:szCs w:val="24"/>
        </w:rPr>
        <w:t xml:space="preserve">punktam, pirms tam rēķinu ieskenētā veidā nosūtot uz attiecīgo šī Līguma </w:t>
      </w:r>
      <w:r w:rsidRPr="00A95135">
        <w:rPr>
          <w:rFonts w:ascii="Times New Roman" w:eastAsia="Times New Roman" w:hAnsi="Times New Roman"/>
          <w:sz w:val="24"/>
          <w:szCs w:val="24"/>
        </w:rPr>
        <w:fldChar w:fldCharType="begin"/>
      </w:r>
      <w:r w:rsidRPr="00A95135">
        <w:rPr>
          <w:rFonts w:ascii="Times New Roman" w:eastAsia="Times New Roman" w:hAnsi="Times New Roman"/>
          <w:sz w:val="24"/>
          <w:szCs w:val="24"/>
        </w:rPr>
        <w:instrText xml:space="preserve"> REF _Ref499488982 \r \h </w:instrText>
      </w:r>
      <w:r w:rsidR="00145583" w:rsidRPr="00A95135">
        <w:rPr>
          <w:rFonts w:ascii="Times New Roman" w:eastAsia="Times New Roman" w:hAnsi="Times New Roman"/>
          <w:sz w:val="24"/>
          <w:szCs w:val="24"/>
        </w:rPr>
        <w:instrText xml:space="preserve"> \* MERGEFORMAT </w:instrText>
      </w:r>
      <w:r w:rsidRPr="00A95135">
        <w:rPr>
          <w:rFonts w:ascii="Times New Roman" w:eastAsia="Times New Roman" w:hAnsi="Times New Roman"/>
          <w:sz w:val="24"/>
          <w:szCs w:val="24"/>
        </w:rPr>
      </w:r>
      <w:r w:rsidRPr="00A95135">
        <w:rPr>
          <w:rFonts w:ascii="Times New Roman" w:eastAsia="Times New Roman" w:hAnsi="Times New Roman"/>
          <w:sz w:val="24"/>
          <w:szCs w:val="24"/>
        </w:rPr>
        <w:fldChar w:fldCharType="separate"/>
      </w:r>
      <w:r w:rsidR="00DB0294">
        <w:rPr>
          <w:rFonts w:ascii="Times New Roman" w:eastAsia="Times New Roman" w:hAnsi="Times New Roman"/>
          <w:sz w:val="24"/>
          <w:szCs w:val="24"/>
        </w:rPr>
        <w:t>3.1.2</w:t>
      </w:r>
      <w:r w:rsidRPr="00A95135">
        <w:rPr>
          <w:rFonts w:ascii="Times New Roman" w:eastAsia="Times New Roman" w:hAnsi="Times New Roman"/>
          <w:sz w:val="24"/>
          <w:szCs w:val="24"/>
        </w:rPr>
        <w:fldChar w:fldCharType="end"/>
      </w:r>
      <w:r w:rsidRPr="00A95135">
        <w:rPr>
          <w:rFonts w:ascii="Times New Roman" w:eastAsia="Times New Roman" w:hAnsi="Times New Roman"/>
          <w:sz w:val="24"/>
          <w:szCs w:val="24"/>
        </w:rPr>
        <w:t xml:space="preserve">. vai </w:t>
      </w:r>
      <w:r w:rsidRPr="00A95135">
        <w:rPr>
          <w:rFonts w:ascii="Times New Roman" w:eastAsia="Times New Roman" w:hAnsi="Times New Roman"/>
          <w:sz w:val="24"/>
          <w:szCs w:val="24"/>
        </w:rPr>
        <w:fldChar w:fldCharType="begin"/>
      </w:r>
      <w:r w:rsidRPr="00A95135">
        <w:rPr>
          <w:rFonts w:ascii="Times New Roman" w:eastAsia="Times New Roman" w:hAnsi="Times New Roman"/>
          <w:sz w:val="24"/>
          <w:szCs w:val="24"/>
        </w:rPr>
        <w:instrText xml:space="preserve"> REF _Ref499203084 \r \h </w:instrText>
      </w:r>
      <w:r w:rsidR="00145583" w:rsidRPr="00A95135">
        <w:rPr>
          <w:rFonts w:ascii="Times New Roman" w:eastAsia="Times New Roman" w:hAnsi="Times New Roman"/>
          <w:sz w:val="24"/>
          <w:szCs w:val="24"/>
        </w:rPr>
        <w:instrText xml:space="preserve"> \* MERGEFORMAT </w:instrText>
      </w:r>
      <w:r w:rsidRPr="00A95135">
        <w:rPr>
          <w:rFonts w:ascii="Times New Roman" w:eastAsia="Times New Roman" w:hAnsi="Times New Roman"/>
          <w:sz w:val="24"/>
          <w:szCs w:val="24"/>
        </w:rPr>
      </w:r>
      <w:r w:rsidRPr="00A95135">
        <w:rPr>
          <w:rFonts w:ascii="Times New Roman" w:eastAsia="Times New Roman" w:hAnsi="Times New Roman"/>
          <w:sz w:val="24"/>
          <w:szCs w:val="24"/>
        </w:rPr>
        <w:fldChar w:fldCharType="separate"/>
      </w:r>
      <w:r w:rsidR="00DB0294">
        <w:rPr>
          <w:rFonts w:ascii="Times New Roman" w:eastAsia="Times New Roman" w:hAnsi="Times New Roman"/>
          <w:sz w:val="24"/>
          <w:szCs w:val="24"/>
        </w:rPr>
        <w:t>3.1.4</w:t>
      </w:r>
      <w:r w:rsidRPr="00A95135">
        <w:rPr>
          <w:rFonts w:ascii="Times New Roman" w:eastAsia="Times New Roman" w:hAnsi="Times New Roman"/>
          <w:sz w:val="24"/>
          <w:szCs w:val="24"/>
        </w:rPr>
        <w:fldChar w:fldCharType="end"/>
      </w:r>
      <w:r w:rsidRPr="00A95135">
        <w:rPr>
          <w:rFonts w:ascii="Times New Roman" w:eastAsia="Times New Roman" w:hAnsi="Times New Roman"/>
          <w:sz w:val="24"/>
          <w:szCs w:val="24"/>
        </w:rPr>
        <w:t>.</w:t>
      </w:r>
      <w:r w:rsidR="003A58C6" w:rsidRPr="00A95135">
        <w:rPr>
          <w:rFonts w:ascii="Times New Roman" w:eastAsia="Times New Roman" w:hAnsi="Times New Roman"/>
          <w:sz w:val="24"/>
          <w:szCs w:val="24"/>
        </w:rPr>
        <w:t> punktā norādīto e-pasta adresi</w:t>
      </w:r>
      <w:r w:rsidRPr="00A95135">
        <w:rPr>
          <w:rFonts w:ascii="Times New Roman" w:eastAsia="Times New Roman" w:hAnsi="Times New Roman"/>
          <w:sz w:val="24"/>
          <w:szCs w:val="24"/>
        </w:rPr>
        <w:t>.</w:t>
      </w:r>
    </w:p>
    <w:p w14:paraId="75803BA2" w14:textId="77777777" w:rsidR="0054210C" w:rsidRDefault="0037091A" w:rsidP="006D2694">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Puses</w:t>
      </w:r>
      <w:r w:rsidR="00FF589C" w:rsidRPr="00C100E5">
        <w:rPr>
          <w:rFonts w:ascii="Times New Roman" w:eastAsia="Times New Roman" w:hAnsi="Times New Roman"/>
          <w:sz w:val="24"/>
          <w:szCs w:val="24"/>
        </w:rPr>
        <w:t xml:space="preserve"> maksājumus veic uz saņemtajā rēķinā norādīto bankas kontu līdz mēneša</w:t>
      </w:r>
      <w:r w:rsidR="008648E5">
        <w:rPr>
          <w:rFonts w:ascii="Times New Roman" w:eastAsia="Times New Roman" w:hAnsi="Times New Roman"/>
          <w:sz w:val="24"/>
          <w:szCs w:val="24"/>
        </w:rPr>
        <w:t>, kurā izrakstīts rēķins,</w:t>
      </w:r>
      <w:r w:rsidR="00FF589C" w:rsidRPr="00C100E5">
        <w:rPr>
          <w:rFonts w:ascii="Times New Roman" w:eastAsia="Times New Roman" w:hAnsi="Times New Roman"/>
          <w:sz w:val="24"/>
          <w:szCs w:val="24"/>
        </w:rPr>
        <w:t xml:space="preserve"> pēdējai darba dienai.</w:t>
      </w:r>
    </w:p>
    <w:p w14:paraId="2EBF6362" w14:textId="45FA4B71" w:rsidR="00FF589C" w:rsidRPr="00CF2AB4" w:rsidRDefault="0054210C" w:rsidP="00CF2AB4">
      <w:pPr>
        <w:pStyle w:val="ListParagraph"/>
        <w:numPr>
          <w:ilvl w:val="2"/>
          <w:numId w:val="2"/>
        </w:numPr>
        <w:spacing w:after="180"/>
        <w:contextualSpacing w:val="0"/>
        <w:jc w:val="both"/>
        <w:rPr>
          <w:rFonts w:ascii="Times New Roman" w:eastAsia="Times New Roman" w:hAnsi="Times New Roman"/>
          <w:sz w:val="24"/>
          <w:szCs w:val="24"/>
        </w:rPr>
      </w:pPr>
      <w:r w:rsidRPr="006D5DC7">
        <w:rPr>
          <w:rFonts w:ascii="Times New Roman" w:eastAsia="Times New Roman" w:hAnsi="Times New Roman"/>
          <w:sz w:val="24"/>
          <w:szCs w:val="24"/>
        </w:rPr>
        <w:t xml:space="preserve">Saņemtajiem (izrakstītajiem) rēķiniem jāsatur pilna informācija atbilstoši Grāmatvedības likuma prasībām, Latvijas Republikas Ministru kabineta 2021.gada 21.decembra noteikumu Nr.877 "Grāmatvedības kārtošanas noteikumi", kā arī citu piemērojamo tiesību normatīvo aktu prasībām. Gadījumā, ja rēķini nav noformēti atbilstoši normatīvo aktu prasībām, </w:t>
      </w:r>
      <w:r w:rsidRPr="0054210C">
        <w:rPr>
          <w:rFonts w:ascii="Times New Roman" w:eastAsia="Times New Roman" w:hAnsi="Times New Roman"/>
          <w:sz w:val="24"/>
          <w:szCs w:val="24"/>
        </w:rPr>
        <w:t xml:space="preserve">Tirgotājam ir pienākums anulēt iepriekš izrakstīto rēķinu un izrakstīt un nosūtīt PSO jaunu rēķinu. Šajā gadījumā apmaksa tiek veikta 30 (trīsdesmit) kalendāro dienu laikā pēc jauna rēķina saņemšanas no Tirgotāja. </w:t>
      </w:r>
      <w:r w:rsidR="00FF589C" w:rsidRPr="00CF2AB4">
        <w:rPr>
          <w:rFonts w:ascii="Times New Roman" w:eastAsia="Times New Roman" w:hAnsi="Times New Roman"/>
          <w:sz w:val="24"/>
          <w:szCs w:val="24"/>
        </w:rPr>
        <w:t xml:space="preserve"> </w:t>
      </w:r>
    </w:p>
    <w:p w14:paraId="7F546131" w14:textId="77777777" w:rsidR="00FF589C" w:rsidRPr="00C100E5" w:rsidRDefault="00FF589C" w:rsidP="006D2694">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Par Līgumā noteikto maksājumu termiņu nokavējumu Puse maksā otrai Pusei līgumsodu 0,1% apmērā no termiņā nesamaksātās summas par katru nokavējuma dienu, bet ne vairāk par 10% no nesamaksātās summas. Līgumsoda samaksa neatbrīvo Pusi no saistību izpildes saskaņā ar šo Līgumu. Veiktais maksājums tiek ieskaitīts Līgumsoda dzēšanai atbilstoši Civillikumā noteiktajai kārtībai.</w:t>
      </w:r>
    </w:p>
    <w:p w14:paraId="632196A6" w14:textId="77777777" w:rsidR="00F551B2" w:rsidRPr="00C100E5" w:rsidRDefault="00F551B2" w:rsidP="003761CD">
      <w:pPr>
        <w:pStyle w:val="ListParagraph"/>
        <w:keepNext/>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r w:rsidRPr="00C100E5">
        <w:rPr>
          <w:rFonts w:ascii="Times New Roman Bold" w:eastAsia="Times New Roman" w:hAnsi="Times New Roman Bold"/>
          <w:b/>
          <w:caps/>
          <w:sz w:val="24"/>
          <w:szCs w:val="24"/>
        </w:rPr>
        <w:t>Saistību izpildes nodrošinājums</w:t>
      </w:r>
    </w:p>
    <w:p w14:paraId="1A9D5644" w14:textId="29926339" w:rsidR="00941E32" w:rsidRPr="00C100E5" w:rsidRDefault="00F551B2" w:rsidP="00A66237">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PSO i</w:t>
      </w:r>
      <w:r w:rsidR="00941E32" w:rsidRPr="00C100E5">
        <w:rPr>
          <w:rFonts w:ascii="Times New Roman" w:eastAsia="Times New Roman" w:hAnsi="Times New Roman"/>
          <w:sz w:val="24"/>
          <w:szCs w:val="24"/>
        </w:rPr>
        <w:t>r tiesības pieprasīt Tirgotājam saistību izpildes nodrošinājumu</w:t>
      </w:r>
      <w:r w:rsidR="001C3083">
        <w:rPr>
          <w:rFonts w:ascii="Times New Roman" w:eastAsia="Times New Roman" w:hAnsi="Times New Roman"/>
          <w:sz w:val="24"/>
          <w:szCs w:val="24"/>
        </w:rPr>
        <w:t xml:space="preserve"> no šī Līguma </w:t>
      </w:r>
      <w:r w:rsidR="001C3083">
        <w:rPr>
          <w:rFonts w:ascii="Times New Roman" w:eastAsia="Times New Roman" w:hAnsi="Times New Roman"/>
          <w:sz w:val="24"/>
          <w:szCs w:val="24"/>
        </w:rPr>
        <w:fldChar w:fldCharType="begin"/>
      </w:r>
      <w:r w:rsidR="001C3083">
        <w:rPr>
          <w:rFonts w:ascii="Times New Roman" w:eastAsia="Times New Roman" w:hAnsi="Times New Roman"/>
          <w:sz w:val="24"/>
          <w:szCs w:val="24"/>
        </w:rPr>
        <w:instrText xml:space="preserve"> REF _Ref499557863 \r \h </w:instrText>
      </w:r>
      <w:r w:rsidR="001C3083">
        <w:rPr>
          <w:rFonts w:ascii="Times New Roman" w:eastAsia="Times New Roman" w:hAnsi="Times New Roman"/>
          <w:sz w:val="24"/>
          <w:szCs w:val="24"/>
        </w:rPr>
      </w:r>
      <w:r w:rsidR="001C3083">
        <w:rPr>
          <w:rFonts w:ascii="Times New Roman" w:eastAsia="Times New Roman" w:hAnsi="Times New Roman"/>
          <w:sz w:val="24"/>
          <w:szCs w:val="24"/>
        </w:rPr>
        <w:fldChar w:fldCharType="separate"/>
      </w:r>
      <w:r w:rsidR="00DB0294">
        <w:rPr>
          <w:rFonts w:ascii="Times New Roman" w:eastAsia="Times New Roman" w:hAnsi="Times New Roman"/>
          <w:sz w:val="24"/>
          <w:szCs w:val="24"/>
        </w:rPr>
        <w:t>6.2</w:t>
      </w:r>
      <w:r w:rsidR="001C3083">
        <w:rPr>
          <w:rFonts w:ascii="Times New Roman" w:eastAsia="Times New Roman" w:hAnsi="Times New Roman"/>
          <w:sz w:val="24"/>
          <w:szCs w:val="24"/>
        </w:rPr>
        <w:fldChar w:fldCharType="end"/>
      </w:r>
      <w:r w:rsidR="001C3083">
        <w:rPr>
          <w:rFonts w:ascii="Times New Roman" w:eastAsia="Times New Roman" w:hAnsi="Times New Roman"/>
          <w:sz w:val="24"/>
          <w:szCs w:val="24"/>
        </w:rPr>
        <w:t>. </w:t>
      </w:r>
      <w:r w:rsidR="00112FD6" w:rsidRPr="00C100E5">
        <w:rPr>
          <w:rFonts w:ascii="Times New Roman" w:eastAsia="Times New Roman" w:hAnsi="Times New Roman"/>
          <w:sz w:val="24"/>
          <w:szCs w:val="24"/>
        </w:rPr>
        <w:t xml:space="preserve">punktā </w:t>
      </w:r>
      <w:r w:rsidR="001C3083" w:rsidRPr="00C100E5">
        <w:rPr>
          <w:rFonts w:ascii="Times New Roman" w:eastAsia="Times New Roman" w:hAnsi="Times New Roman"/>
          <w:sz w:val="24"/>
          <w:szCs w:val="24"/>
        </w:rPr>
        <w:t>minēt</w:t>
      </w:r>
      <w:r w:rsidR="001C3083">
        <w:rPr>
          <w:rFonts w:ascii="Times New Roman" w:eastAsia="Times New Roman" w:hAnsi="Times New Roman"/>
          <w:sz w:val="24"/>
          <w:szCs w:val="24"/>
        </w:rPr>
        <w:t>ā rēķina izrietošo</w:t>
      </w:r>
      <w:r w:rsidR="001C3083" w:rsidRPr="00C100E5">
        <w:rPr>
          <w:rFonts w:ascii="Times New Roman" w:eastAsia="Times New Roman" w:hAnsi="Times New Roman"/>
          <w:sz w:val="24"/>
          <w:szCs w:val="24"/>
        </w:rPr>
        <w:t xml:space="preserve"> </w:t>
      </w:r>
      <w:r w:rsidR="00112FD6" w:rsidRPr="00C100E5">
        <w:rPr>
          <w:rFonts w:ascii="Times New Roman" w:eastAsia="Times New Roman" w:hAnsi="Times New Roman"/>
          <w:sz w:val="24"/>
          <w:szCs w:val="24"/>
        </w:rPr>
        <w:t>maksājumu nodrošinājumam</w:t>
      </w:r>
      <w:r w:rsidR="002D106E">
        <w:rPr>
          <w:rFonts w:ascii="Times New Roman" w:eastAsia="Times New Roman" w:hAnsi="Times New Roman"/>
          <w:sz w:val="24"/>
          <w:szCs w:val="24"/>
        </w:rPr>
        <w:t xml:space="preserve"> </w:t>
      </w:r>
      <w:r w:rsidR="00A90D5A" w:rsidRPr="00A90D5A">
        <w:rPr>
          <w:rFonts w:ascii="Times New Roman" w:eastAsia="Times New Roman" w:hAnsi="Times New Roman"/>
          <w:sz w:val="24"/>
          <w:szCs w:val="24"/>
        </w:rPr>
        <w:t xml:space="preserve">elektroenerģijas tirdzniecības un lietošanas </w:t>
      </w:r>
      <w:r w:rsidR="00A90D5A">
        <w:rPr>
          <w:rFonts w:ascii="Times New Roman" w:eastAsia="Times New Roman" w:hAnsi="Times New Roman"/>
          <w:sz w:val="24"/>
          <w:szCs w:val="24"/>
        </w:rPr>
        <w:t xml:space="preserve">noteikumos </w:t>
      </w:r>
      <w:r w:rsidR="00854872">
        <w:rPr>
          <w:rFonts w:ascii="Times New Roman" w:eastAsia="Times New Roman" w:hAnsi="Times New Roman"/>
          <w:sz w:val="24"/>
          <w:szCs w:val="24"/>
        </w:rPr>
        <w:t>noteiktajā</w:t>
      </w:r>
      <w:r w:rsidR="00A90D5A">
        <w:rPr>
          <w:rFonts w:ascii="Times New Roman" w:eastAsia="Times New Roman" w:hAnsi="Times New Roman"/>
          <w:sz w:val="24"/>
          <w:szCs w:val="24"/>
        </w:rPr>
        <w:t xml:space="preserve"> apmērā un </w:t>
      </w:r>
      <w:r w:rsidR="00A90D5A" w:rsidRPr="00A90D5A">
        <w:rPr>
          <w:rFonts w:ascii="Times New Roman" w:eastAsia="Times New Roman" w:hAnsi="Times New Roman"/>
          <w:sz w:val="24"/>
          <w:szCs w:val="24"/>
        </w:rPr>
        <w:t>kārtībā</w:t>
      </w:r>
      <w:r w:rsidR="002D106E">
        <w:rPr>
          <w:rFonts w:ascii="Times New Roman" w:eastAsia="Times New Roman" w:hAnsi="Times New Roman"/>
          <w:sz w:val="24"/>
          <w:szCs w:val="24"/>
        </w:rPr>
        <w:t>.</w:t>
      </w:r>
      <w:r w:rsidR="00941E32" w:rsidRPr="00C100E5">
        <w:rPr>
          <w:rFonts w:ascii="Times New Roman" w:eastAsia="Times New Roman" w:hAnsi="Times New Roman"/>
          <w:sz w:val="24"/>
          <w:szCs w:val="24"/>
        </w:rPr>
        <w:t xml:space="preserve"> </w:t>
      </w:r>
    </w:p>
    <w:p w14:paraId="21034120" w14:textId="312DADE6" w:rsidR="00F551B2" w:rsidRDefault="00F551B2" w:rsidP="00112FD6">
      <w:pPr>
        <w:pStyle w:val="ListParagraph"/>
        <w:numPr>
          <w:ilvl w:val="1"/>
          <w:numId w:val="2"/>
        </w:numPr>
        <w:spacing w:after="180"/>
        <w:ind w:left="709" w:hanging="709"/>
        <w:contextualSpacing w:val="0"/>
        <w:jc w:val="both"/>
        <w:rPr>
          <w:rFonts w:ascii="Times New Roman" w:eastAsia="Times New Roman" w:hAnsi="Times New Roman"/>
          <w:sz w:val="24"/>
          <w:szCs w:val="24"/>
        </w:rPr>
      </w:pPr>
      <w:bookmarkStart w:id="28" w:name="_Ref499210777"/>
      <w:r w:rsidRPr="00C100E5">
        <w:rPr>
          <w:rFonts w:ascii="Times New Roman" w:eastAsia="Times New Roman" w:hAnsi="Times New Roman"/>
          <w:sz w:val="24"/>
          <w:szCs w:val="24"/>
        </w:rPr>
        <w:lastRenderedPageBreak/>
        <w:t>Tirgotāj</w:t>
      </w:r>
      <w:r w:rsidR="00913B31">
        <w:rPr>
          <w:rFonts w:ascii="Times New Roman" w:eastAsia="Times New Roman" w:hAnsi="Times New Roman"/>
          <w:sz w:val="24"/>
          <w:szCs w:val="24"/>
        </w:rPr>
        <w:t>am</w:t>
      </w:r>
      <w:r w:rsidRPr="00C100E5">
        <w:rPr>
          <w:rFonts w:ascii="Times New Roman" w:eastAsia="Times New Roman" w:hAnsi="Times New Roman"/>
          <w:sz w:val="24"/>
          <w:szCs w:val="24"/>
        </w:rPr>
        <w:t xml:space="preserve"> ir </w:t>
      </w:r>
      <w:r w:rsidR="00941E32" w:rsidRPr="00C100E5">
        <w:rPr>
          <w:rFonts w:ascii="Times New Roman" w:eastAsia="Times New Roman" w:hAnsi="Times New Roman"/>
          <w:sz w:val="24"/>
          <w:szCs w:val="24"/>
        </w:rPr>
        <w:t>pienākums</w:t>
      </w:r>
      <w:r w:rsidRPr="00C100E5">
        <w:rPr>
          <w:rFonts w:ascii="Times New Roman" w:eastAsia="Times New Roman" w:hAnsi="Times New Roman"/>
          <w:sz w:val="24"/>
          <w:szCs w:val="24"/>
        </w:rPr>
        <w:t xml:space="preserve"> iesniegt saistību izpildes nodrošinājumu </w:t>
      </w:r>
      <w:r w:rsidR="00112FD6" w:rsidRPr="00C100E5">
        <w:rPr>
          <w:rFonts w:ascii="Times New Roman" w:eastAsia="Times New Roman" w:hAnsi="Times New Roman"/>
          <w:sz w:val="24"/>
          <w:szCs w:val="24"/>
        </w:rPr>
        <w:t xml:space="preserve">ne vēlāk kā 10 (desmit) darba dienu laikā no rakstiska PSO pieprasījuma saņemšanas </w:t>
      </w:r>
      <w:r w:rsidRPr="00C100E5">
        <w:rPr>
          <w:rFonts w:ascii="Times New Roman" w:eastAsia="Times New Roman" w:hAnsi="Times New Roman"/>
          <w:sz w:val="24"/>
          <w:szCs w:val="24"/>
        </w:rPr>
        <w:t>drošības depozīta vai finanšu pakalpojuma sniedzēja garantijas veidā.</w:t>
      </w:r>
      <w:bookmarkEnd w:id="28"/>
    </w:p>
    <w:p w14:paraId="14E63AF9" w14:textId="77777777" w:rsidR="00FF5657" w:rsidRPr="00FF5657" w:rsidRDefault="002D106E" w:rsidP="00FF5657">
      <w:pPr>
        <w:pStyle w:val="ListParagraph"/>
        <w:numPr>
          <w:ilvl w:val="1"/>
          <w:numId w:val="2"/>
        </w:numPr>
        <w:spacing w:after="180"/>
        <w:ind w:left="709" w:hanging="709"/>
        <w:jc w:val="both"/>
        <w:rPr>
          <w:rFonts w:ascii="Times New Roman" w:hAnsi="Times New Roman" w:cs="Times New Roman"/>
          <w:sz w:val="24"/>
          <w:szCs w:val="24"/>
        </w:rPr>
      </w:pPr>
      <w:r w:rsidRPr="00E45EC9">
        <w:rPr>
          <w:rFonts w:ascii="Times New Roman" w:hAnsi="Times New Roman" w:cs="Times New Roman"/>
          <w:sz w:val="24"/>
          <w:szCs w:val="24"/>
        </w:rPr>
        <w:t xml:space="preserve">Ja </w:t>
      </w:r>
      <w:r w:rsidR="00FF5657">
        <w:rPr>
          <w:rFonts w:ascii="Times New Roman" w:hAnsi="Times New Roman" w:cs="Times New Roman"/>
          <w:sz w:val="24"/>
          <w:szCs w:val="24"/>
        </w:rPr>
        <w:t>Tirgotājs</w:t>
      </w:r>
      <w:r w:rsidRPr="00E45EC9">
        <w:rPr>
          <w:rFonts w:ascii="Times New Roman" w:hAnsi="Times New Roman" w:cs="Times New Roman"/>
          <w:sz w:val="24"/>
          <w:szCs w:val="24"/>
        </w:rPr>
        <w:t xml:space="preserve"> saistību izpildes nodrošinājumu iesniedz finanšu pakalpojumu sniedzēja garantijas veidā, </w:t>
      </w:r>
      <w:r w:rsidRPr="00E45EC9">
        <w:rPr>
          <w:rFonts w:ascii="Times New Roman" w:eastAsia="Times New Roman" w:hAnsi="Times New Roman" w:cs="Times New Roman"/>
          <w:sz w:val="24"/>
          <w:szCs w:val="24"/>
        </w:rPr>
        <w:t>garantijai jāatbilst šādām prasībām:</w:t>
      </w:r>
    </w:p>
    <w:p w14:paraId="5F712DD5" w14:textId="4F2B68E6" w:rsidR="002D106E" w:rsidRPr="00FF5657" w:rsidRDefault="0074658C" w:rsidP="00FF5657">
      <w:pPr>
        <w:pStyle w:val="ListParagraph"/>
        <w:numPr>
          <w:ilvl w:val="2"/>
          <w:numId w:val="2"/>
        </w:numPr>
        <w:spacing w:after="180"/>
        <w:ind w:left="1560" w:hanging="851"/>
        <w:jc w:val="both"/>
        <w:rPr>
          <w:rFonts w:ascii="Times New Roman" w:hAnsi="Times New Roman" w:cs="Times New Roman"/>
          <w:sz w:val="24"/>
          <w:szCs w:val="24"/>
        </w:rPr>
      </w:pPr>
      <w:r>
        <w:rPr>
          <w:rFonts w:ascii="Times New Roman" w:eastAsia="Times New Roman" w:hAnsi="Times New Roman" w:cs="Times New Roman"/>
          <w:sz w:val="24"/>
          <w:szCs w:val="24"/>
        </w:rPr>
        <w:t>garantija</w:t>
      </w:r>
      <w:r w:rsidR="002D106E" w:rsidRPr="00E45EC9">
        <w:rPr>
          <w:rFonts w:ascii="Times New Roman" w:eastAsia="Times New Roman" w:hAnsi="Times New Roman" w:cs="Times New Roman"/>
          <w:sz w:val="24"/>
          <w:szCs w:val="24"/>
        </w:rPr>
        <w:t xml:space="preserve"> formas un satura ziņā atbilst šo Noteikumu</w:t>
      </w:r>
      <w:r w:rsidR="00FF5657">
        <w:rPr>
          <w:rFonts w:ascii="Times New Roman" w:eastAsia="Times New Roman" w:hAnsi="Times New Roman" w:cs="Times New Roman"/>
          <w:sz w:val="24"/>
          <w:szCs w:val="24"/>
        </w:rPr>
        <w:t xml:space="preserve"> </w:t>
      </w:r>
      <w:r w:rsidR="00FF5657">
        <w:rPr>
          <w:rFonts w:ascii="Times New Roman" w:eastAsia="Times New Roman" w:hAnsi="Times New Roman" w:cs="Times New Roman"/>
          <w:sz w:val="24"/>
          <w:szCs w:val="24"/>
        </w:rPr>
        <w:fldChar w:fldCharType="begin"/>
      </w:r>
      <w:r w:rsidR="00FF5657">
        <w:rPr>
          <w:rFonts w:ascii="Times New Roman" w:eastAsia="Times New Roman" w:hAnsi="Times New Roman" w:cs="Times New Roman"/>
          <w:sz w:val="24"/>
          <w:szCs w:val="24"/>
        </w:rPr>
        <w:instrText xml:space="preserve"> REF _Ref499206091 \r \h </w:instrText>
      </w:r>
      <w:r w:rsidR="00FF5657">
        <w:rPr>
          <w:rFonts w:ascii="Times New Roman" w:eastAsia="Times New Roman" w:hAnsi="Times New Roman" w:cs="Times New Roman"/>
          <w:sz w:val="24"/>
          <w:szCs w:val="24"/>
        </w:rPr>
      </w:r>
      <w:r w:rsidR="00FF5657">
        <w:rPr>
          <w:rFonts w:ascii="Times New Roman" w:eastAsia="Times New Roman" w:hAnsi="Times New Roman" w:cs="Times New Roman"/>
          <w:sz w:val="24"/>
          <w:szCs w:val="24"/>
        </w:rPr>
        <w:fldChar w:fldCharType="separate"/>
      </w:r>
      <w:r w:rsidR="00DB0294">
        <w:rPr>
          <w:rFonts w:ascii="Times New Roman" w:eastAsia="Times New Roman" w:hAnsi="Times New Roman" w:cs="Times New Roman"/>
          <w:sz w:val="24"/>
          <w:szCs w:val="24"/>
        </w:rPr>
        <w:t>6</w:t>
      </w:r>
      <w:r w:rsidR="00FF5657">
        <w:rPr>
          <w:rFonts w:ascii="Times New Roman" w:eastAsia="Times New Roman" w:hAnsi="Times New Roman" w:cs="Times New Roman"/>
          <w:sz w:val="24"/>
          <w:szCs w:val="24"/>
        </w:rPr>
        <w:fldChar w:fldCharType="end"/>
      </w:r>
      <w:r w:rsidR="002D106E">
        <w:rPr>
          <w:rFonts w:ascii="Times New Roman" w:eastAsia="Times New Roman" w:hAnsi="Times New Roman" w:cs="Times New Roman"/>
          <w:sz w:val="24"/>
          <w:szCs w:val="24"/>
        </w:rPr>
        <w:t>. </w:t>
      </w:r>
      <w:r w:rsidR="002D106E" w:rsidRPr="00993885">
        <w:rPr>
          <w:rFonts w:ascii="Times New Roman" w:eastAsia="Times New Roman" w:hAnsi="Times New Roman" w:cs="Times New Roman"/>
          <w:sz w:val="24"/>
          <w:szCs w:val="24"/>
        </w:rPr>
        <w:t>pielikumā ietvertajam garantijas paraugam;</w:t>
      </w:r>
    </w:p>
    <w:p w14:paraId="13F83A3E" w14:textId="77777777" w:rsidR="00FF5657" w:rsidRPr="00FF5657" w:rsidRDefault="00FF5657" w:rsidP="00FF5657">
      <w:pPr>
        <w:pStyle w:val="ListParagraph"/>
        <w:numPr>
          <w:ilvl w:val="2"/>
          <w:numId w:val="2"/>
        </w:numPr>
        <w:spacing w:after="180"/>
        <w:ind w:left="1560" w:hanging="851"/>
        <w:jc w:val="both"/>
        <w:rPr>
          <w:rFonts w:ascii="Times New Roman" w:hAnsi="Times New Roman" w:cs="Times New Roman"/>
          <w:sz w:val="24"/>
          <w:szCs w:val="24"/>
        </w:rPr>
      </w:pPr>
      <w:r w:rsidRPr="00E45EC9">
        <w:rPr>
          <w:rFonts w:ascii="Times New Roman" w:hAnsi="Times New Roman" w:cs="Times New Roman"/>
          <w:sz w:val="24"/>
          <w:szCs w:val="24"/>
        </w:rPr>
        <w:t xml:space="preserve">garantija ir izdota saskaņā ar un tai piemērojami Starptautiskās Tirdzniecības palātas Vienotajiem noteikumiem par pieprasījuma garantijām (Nr.758, 2010). Visus jautājumus, ko neregulē minētie noteikumi, regulē attiecīgā </w:t>
      </w:r>
      <w:r w:rsidRPr="00E45EC9">
        <w:rPr>
          <w:rFonts w:ascii="Times New Roman" w:eastAsia="Times New Roman" w:hAnsi="Times New Roman" w:cs="Times New Roman"/>
          <w:sz w:val="24"/>
          <w:szCs w:val="24"/>
        </w:rPr>
        <w:t xml:space="preserve">finanšu pakalpojuma sniedzēja </w:t>
      </w:r>
      <w:r w:rsidRPr="00E45EC9">
        <w:rPr>
          <w:rFonts w:ascii="Times New Roman" w:hAnsi="Times New Roman" w:cs="Times New Roman"/>
          <w:sz w:val="24"/>
          <w:szCs w:val="24"/>
        </w:rPr>
        <w:t>reģistrācijas valsts normatīvie akti.</w:t>
      </w:r>
    </w:p>
    <w:p w14:paraId="34DF2BA6" w14:textId="77777777" w:rsidR="002D106E" w:rsidRPr="00FF5657" w:rsidRDefault="002D106E" w:rsidP="00FF5657">
      <w:pPr>
        <w:pStyle w:val="ListParagraph"/>
        <w:numPr>
          <w:ilvl w:val="2"/>
          <w:numId w:val="2"/>
        </w:numPr>
        <w:spacing w:after="180"/>
        <w:ind w:left="1560" w:hanging="851"/>
        <w:jc w:val="both"/>
        <w:rPr>
          <w:rFonts w:ascii="Times New Roman" w:hAnsi="Times New Roman" w:cs="Times New Roman"/>
          <w:sz w:val="24"/>
          <w:szCs w:val="24"/>
        </w:rPr>
      </w:pPr>
      <w:r w:rsidRPr="00E45EC9">
        <w:rPr>
          <w:rFonts w:ascii="Times New Roman" w:eastAsia="Times New Roman" w:hAnsi="Times New Roman" w:cs="Times New Roman"/>
          <w:sz w:val="24"/>
          <w:szCs w:val="24"/>
        </w:rPr>
        <w:t xml:space="preserve">garantijā ir ietverts finanšu pakalpojuma sniedzēja pienākums nekavējoties pēc PSO pirmā pieprasījuma izmaksāt jebkuru tam pieprasīto summu nodrošinājuma limita ietvaros saistībā ar jebkādu PSO prasījumu attiecībā uz </w:t>
      </w:r>
      <w:r w:rsidR="00A90D5A">
        <w:rPr>
          <w:rFonts w:ascii="Times New Roman" w:eastAsia="Times New Roman" w:hAnsi="Times New Roman" w:cs="Times New Roman"/>
          <w:sz w:val="24"/>
          <w:szCs w:val="24"/>
        </w:rPr>
        <w:t>šī</w:t>
      </w:r>
      <w:r w:rsidR="00A90D5A" w:rsidRPr="00E45E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E45EC9">
        <w:rPr>
          <w:rFonts w:ascii="Times New Roman" w:eastAsia="Times New Roman" w:hAnsi="Times New Roman" w:cs="Times New Roman"/>
          <w:sz w:val="24"/>
          <w:szCs w:val="24"/>
        </w:rPr>
        <w:t>īguma izpildes saistībām. Garantija nedrīkst ietvert PSO pienākumu savu prasījumu pamatot vai pierādīt finanšu pakalpojuma sniedzējam;</w:t>
      </w:r>
    </w:p>
    <w:p w14:paraId="709A51F3" w14:textId="77777777" w:rsidR="00FF5657" w:rsidRDefault="00FF5657" w:rsidP="00FF5657">
      <w:pPr>
        <w:pStyle w:val="ListParagraph"/>
        <w:numPr>
          <w:ilvl w:val="2"/>
          <w:numId w:val="2"/>
        </w:numPr>
        <w:spacing w:after="180"/>
        <w:ind w:left="1560" w:hanging="851"/>
        <w:jc w:val="both"/>
        <w:rPr>
          <w:rFonts w:ascii="Times New Roman" w:hAnsi="Times New Roman" w:cs="Times New Roman"/>
          <w:sz w:val="24"/>
          <w:szCs w:val="24"/>
        </w:rPr>
      </w:pPr>
      <w:r w:rsidRPr="00FF5657">
        <w:rPr>
          <w:rFonts w:ascii="Times New Roman" w:hAnsi="Times New Roman" w:cs="Times New Roman"/>
          <w:sz w:val="24"/>
          <w:szCs w:val="24"/>
        </w:rPr>
        <w:t xml:space="preserve">garantiju ir izdevis finanšu pakalpojumu sniedzējs, kuram vai kura grupai ilgtermiņa kredītreitings ir vismaz Baa1 saskaņā ar </w:t>
      </w:r>
      <w:proofErr w:type="spellStart"/>
      <w:r w:rsidRPr="00FF5657">
        <w:rPr>
          <w:rFonts w:ascii="Times New Roman" w:hAnsi="Times New Roman" w:cs="Times New Roman"/>
          <w:sz w:val="24"/>
          <w:szCs w:val="24"/>
        </w:rPr>
        <w:t>Moodys's</w:t>
      </w:r>
      <w:proofErr w:type="spellEnd"/>
      <w:r w:rsidRPr="00FF5657">
        <w:rPr>
          <w:rFonts w:ascii="Times New Roman" w:hAnsi="Times New Roman" w:cs="Times New Roman"/>
          <w:sz w:val="24"/>
          <w:szCs w:val="24"/>
        </w:rPr>
        <w:t xml:space="preserve"> aģentūru vai BBB+ saskaņā ar </w:t>
      </w:r>
      <w:proofErr w:type="spellStart"/>
      <w:r w:rsidRPr="00FF5657">
        <w:rPr>
          <w:rFonts w:ascii="Times New Roman" w:hAnsi="Times New Roman" w:cs="Times New Roman"/>
          <w:sz w:val="24"/>
          <w:szCs w:val="24"/>
        </w:rPr>
        <w:t>Standard&amp;Poor‘s</w:t>
      </w:r>
      <w:proofErr w:type="spellEnd"/>
      <w:r w:rsidRPr="00FF5657">
        <w:rPr>
          <w:rFonts w:ascii="Times New Roman" w:hAnsi="Times New Roman" w:cs="Times New Roman"/>
          <w:sz w:val="24"/>
          <w:szCs w:val="24"/>
        </w:rPr>
        <w:t xml:space="preserve"> aģentūru, vai BBB+ saskaņā ar </w:t>
      </w:r>
      <w:proofErr w:type="spellStart"/>
      <w:r w:rsidRPr="00854872">
        <w:rPr>
          <w:rFonts w:ascii="Times New Roman" w:hAnsi="Times New Roman" w:cs="Times New Roman"/>
          <w:i/>
          <w:sz w:val="24"/>
          <w:szCs w:val="24"/>
        </w:rPr>
        <w:t>Fitch</w:t>
      </w:r>
      <w:proofErr w:type="spellEnd"/>
      <w:r w:rsidRPr="00854872">
        <w:rPr>
          <w:rFonts w:ascii="Times New Roman" w:hAnsi="Times New Roman" w:cs="Times New Roman"/>
          <w:i/>
          <w:sz w:val="24"/>
          <w:szCs w:val="24"/>
        </w:rPr>
        <w:t xml:space="preserve"> </w:t>
      </w:r>
      <w:proofErr w:type="spellStart"/>
      <w:r w:rsidRPr="00854872">
        <w:rPr>
          <w:rFonts w:ascii="Times New Roman" w:hAnsi="Times New Roman" w:cs="Times New Roman"/>
          <w:i/>
          <w:sz w:val="24"/>
          <w:szCs w:val="24"/>
        </w:rPr>
        <w:t>Ratings</w:t>
      </w:r>
      <w:proofErr w:type="spellEnd"/>
      <w:r w:rsidRPr="00FF5657">
        <w:rPr>
          <w:rFonts w:ascii="Times New Roman" w:hAnsi="Times New Roman" w:cs="Times New Roman"/>
          <w:sz w:val="24"/>
          <w:szCs w:val="24"/>
        </w:rPr>
        <w:t xml:space="preserve"> aģentūru ilgtermiņa aizņemšanās ārvalstu valūtā. Ja finanšu pakalpojumu sniedzējam vai tā grupai vismaz viena šajā punktā norādītā kredītreitinga aģentūra ir piešķīrusi norādīto ilgtermiņa kredītreitingu, tad tiek pieņemts, ka šāda finanšu pakalpojumu sniedzēja vai tā grupas izdotā garantija ir piemērota;</w:t>
      </w:r>
    </w:p>
    <w:p w14:paraId="6B46BE87" w14:textId="77777777" w:rsidR="00FF5657" w:rsidRDefault="00FF5657" w:rsidP="00FF5657">
      <w:pPr>
        <w:pStyle w:val="ListParagraph"/>
        <w:numPr>
          <w:ilvl w:val="2"/>
          <w:numId w:val="2"/>
        </w:numPr>
        <w:spacing w:after="180"/>
        <w:ind w:left="1560" w:hanging="851"/>
        <w:contextualSpacing w:val="0"/>
        <w:jc w:val="both"/>
        <w:rPr>
          <w:rFonts w:ascii="Times New Roman" w:hAnsi="Times New Roman" w:cs="Times New Roman"/>
          <w:sz w:val="24"/>
          <w:szCs w:val="24"/>
        </w:rPr>
      </w:pPr>
      <w:r w:rsidRPr="00FF5657">
        <w:rPr>
          <w:rFonts w:ascii="Times New Roman" w:hAnsi="Times New Roman" w:cs="Times New Roman"/>
          <w:sz w:val="24"/>
          <w:szCs w:val="24"/>
        </w:rPr>
        <w:t>garantija ir pirmā pieprasījuma un neatsaucama.</w:t>
      </w:r>
    </w:p>
    <w:p w14:paraId="14082693" w14:textId="68BF5A1D" w:rsidR="00FF5657" w:rsidRDefault="002D106E" w:rsidP="00FF5657">
      <w:pPr>
        <w:pStyle w:val="ListParagraph"/>
        <w:numPr>
          <w:ilvl w:val="1"/>
          <w:numId w:val="2"/>
        </w:numPr>
        <w:spacing w:after="180"/>
        <w:ind w:left="709" w:hanging="709"/>
        <w:contextualSpacing w:val="0"/>
        <w:jc w:val="both"/>
        <w:rPr>
          <w:rFonts w:ascii="Times New Roman" w:hAnsi="Times New Roman" w:cs="Times New Roman"/>
          <w:sz w:val="24"/>
          <w:szCs w:val="24"/>
        </w:rPr>
      </w:pPr>
      <w:r w:rsidRPr="00FF5657">
        <w:rPr>
          <w:rFonts w:ascii="Times New Roman" w:hAnsi="Times New Roman" w:cs="Times New Roman"/>
          <w:sz w:val="24"/>
          <w:szCs w:val="24"/>
        </w:rPr>
        <w:t xml:space="preserve">Ja </w:t>
      </w:r>
      <w:r w:rsidR="00A90D5A">
        <w:rPr>
          <w:rFonts w:ascii="Times New Roman" w:hAnsi="Times New Roman" w:cs="Times New Roman"/>
          <w:sz w:val="24"/>
          <w:szCs w:val="24"/>
        </w:rPr>
        <w:t>Tirgotājs</w:t>
      </w:r>
      <w:r w:rsidR="00A90D5A" w:rsidRPr="00FF5657">
        <w:rPr>
          <w:rFonts w:ascii="Times New Roman" w:hAnsi="Times New Roman" w:cs="Times New Roman"/>
          <w:sz w:val="24"/>
          <w:szCs w:val="24"/>
        </w:rPr>
        <w:t xml:space="preserve"> </w:t>
      </w:r>
      <w:r w:rsidRPr="00FF5657">
        <w:rPr>
          <w:rFonts w:ascii="Times New Roman" w:hAnsi="Times New Roman" w:cs="Times New Roman"/>
          <w:sz w:val="24"/>
          <w:szCs w:val="24"/>
        </w:rPr>
        <w:t xml:space="preserve">saistību izpildes nodrošinājumu iesniedz drošības depozīta veidā, tas iemaksu veic </w:t>
      </w:r>
      <w:r w:rsidR="00A90D5A">
        <w:rPr>
          <w:rFonts w:ascii="Times New Roman" w:hAnsi="Times New Roman" w:cs="Times New Roman"/>
          <w:sz w:val="24"/>
          <w:szCs w:val="24"/>
        </w:rPr>
        <w:t>šī</w:t>
      </w:r>
      <w:r w:rsidR="00A90D5A" w:rsidRPr="00FF5657">
        <w:rPr>
          <w:rFonts w:ascii="Times New Roman" w:hAnsi="Times New Roman" w:cs="Times New Roman"/>
          <w:sz w:val="24"/>
          <w:szCs w:val="24"/>
        </w:rPr>
        <w:t xml:space="preserve"> </w:t>
      </w:r>
      <w:r w:rsidR="00A90D5A">
        <w:rPr>
          <w:rFonts w:ascii="Times New Roman" w:hAnsi="Times New Roman" w:cs="Times New Roman"/>
          <w:sz w:val="24"/>
          <w:szCs w:val="24"/>
        </w:rPr>
        <w:t>L</w:t>
      </w:r>
      <w:r w:rsidRPr="00FF5657">
        <w:rPr>
          <w:rFonts w:ascii="Times New Roman" w:hAnsi="Times New Roman" w:cs="Times New Roman"/>
          <w:sz w:val="24"/>
          <w:szCs w:val="24"/>
        </w:rPr>
        <w:t>īguma norādītajā PSO norēķinu kontā š</w:t>
      </w:r>
      <w:r w:rsidR="00A90D5A">
        <w:rPr>
          <w:rFonts w:ascii="Times New Roman" w:hAnsi="Times New Roman" w:cs="Times New Roman"/>
          <w:sz w:val="24"/>
          <w:szCs w:val="24"/>
        </w:rPr>
        <w:t>ī Līguma</w:t>
      </w:r>
      <w:r w:rsidR="001C3083">
        <w:rPr>
          <w:rFonts w:ascii="Times New Roman" w:hAnsi="Times New Roman" w:cs="Times New Roman"/>
          <w:sz w:val="24"/>
          <w:szCs w:val="24"/>
        </w:rPr>
        <w:t xml:space="preserve"> </w:t>
      </w:r>
      <w:r w:rsidR="00A90D5A">
        <w:rPr>
          <w:rFonts w:ascii="Times New Roman" w:hAnsi="Times New Roman" w:cs="Times New Roman"/>
          <w:sz w:val="24"/>
          <w:szCs w:val="24"/>
        </w:rPr>
        <w:fldChar w:fldCharType="begin"/>
      </w:r>
      <w:r w:rsidR="00A90D5A">
        <w:rPr>
          <w:rFonts w:ascii="Times New Roman" w:hAnsi="Times New Roman" w:cs="Times New Roman"/>
          <w:sz w:val="24"/>
          <w:szCs w:val="24"/>
        </w:rPr>
        <w:instrText xml:space="preserve"> REF _Ref499210777 \r \h </w:instrText>
      </w:r>
      <w:r w:rsidR="00A90D5A">
        <w:rPr>
          <w:rFonts w:ascii="Times New Roman" w:hAnsi="Times New Roman" w:cs="Times New Roman"/>
          <w:sz w:val="24"/>
          <w:szCs w:val="24"/>
        </w:rPr>
      </w:r>
      <w:r w:rsidR="00A90D5A">
        <w:rPr>
          <w:rFonts w:ascii="Times New Roman" w:hAnsi="Times New Roman" w:cs="Times New Roman"/>
          <w:sz w:val="24"/>
          <w:szCs w:val="24"/>
        </w:rPr>
        <w:fldChar w:fldCharType="separate"/>
      </w:r>
      <w:r w:rsidR="00DB0294">
        <w:rPr>
          <w:rFonts w:ascii="Times New Roman" w:hAnsi="Times New Roman" w:cs="Times New Roman"/>
          <w:sz w:val="24"/>
          <w:szCs w:val="24"/>
        </w:rPr>
        <w:t>7.2</w:t>
      </w:r>
      <w:r w:rsidR="00A90D5A">
        <w:rPr>
          <w:rFonts w:ascii="Times New Roman" w:hAnsi="Times New Roman" w:cs="Times New Roman"/>
          <w:sz w:val="24"/>
          <w:szCs w:val="24"/>
        </w:rPr>
        <w:fldChar w:fldCharType="end"/>
      </w:r>
      <w:r w:rsidR="00A90D5A">
        <w:rPr>
          <w:rFonts w:ascii="Times New Roman" w:hAnsi="Times New Roman" w:cs="Times New Roman"/>
          <w:sz w:val="24"/>
          <w:szCs w:val="24"/>
        </w:rPr>
        <w:t>.</w:t>
      </w:r>
      <w:r w:rsidRPr="00FF5657">
        <w:rPr>
          <w:rFonts w:ascii="Times New Roman" w:hAnsi="Times New Roman" w:cs="Times New Roman"/>
          <w:sz w:val="24"/>
          <w:szCs w:val="24"/>
        </w:rPr>
        <w:t>punktā noteiktajā termiņā.</w:t>
      </w:r>
    </w:p>
    <w:p w14:paraId="17BC8DAD" w14:textId="6BE113F1" w:rsidR="00FF5657" w:rsidRPr="00FF5657" w:rsidRDefault="00FF5657" w:rsidP="00FF5657">
      <w:pPr>
        <w:pStyle w:val="ListParagraph"/>
        <w:numPr>
          <w:ilvl w:val="1"/>
          <w:numId w:val="2"/>
        </w:numPr>
        <w:spacing w:after="180"/>
        <w:ind w:left="709" w:hanging="709"/>
        <w:contextualSpacing w:val="0"/>
        <w:jc w:val="both"/>
        <w:rPr>
          <w:rFonts w:ascii="Times New Roman" w:hAnsi="Times New Roman" w:cs="Times New Roman"/>
          <w:sz w:val="24"/>
          <w:szCs w:val="24"/>
        </w:rPr>
      </w:pPr>
      <w:r w:rsidRPr="00FF5657">
        <w:rPr>
          <w:rFonts w:ascii="Times New Roman" w:eastAsia="Times New Roman" w:hAnsi="Times New Roman"/>
          <w:sz w:val="24"/>
          <w:szCs w:val="24"/>
        </w:rPr>
        <w:t xml:space="preserve">Pēc </w:t>
      </w:r>
      <w:r>
        <w:rPr>
          <w:rFonts w:ascii="Times New Roman" w:eastAsia="Times New Roman" w:hAnsi="Times New Roman"/>
          <w:sz w:val="24"/>
          <w:szCs w:val="24"/>
        </w:rPr>
        <w:t>šī L</w:t>
      </w:r>
      <w:r w:rsidR="0074658C">
        <w:rPr>
          <w:rFonts w:ascii="Times New Roman" w:eastAsia="Times New Roman" w:hAnsi="Times New Roman"/>
          <w:sz w:val="24"/>
          <w:szCs w:val="24"/>
        </w:rPr>
        <w:t>īguma izbeigšanas</w:t>
      </w:r>
      <w:r w:rsidR="005C2D5D">
        <w:rPr>
          <w:rFonts w:ascii="Times New Roman" w:eastAsia="Times New Roman" w:hAnsi="Times New Roman"/>
          <w:sz w:val="24"/>
          <w:szCs w:val="24"/>
        </w:rPr>
        <w:t xml:space="preserve"> 10 (desmit) darba dienu laikā</w:t>
      </w:r>
      <w:r w:rsidR="00D3402B">
        <w:rPr>
          <w:rFonts w:ascii="Times New Roman" w:eastAsia="Times New Roman" w:hAnsi="Times New Roman"/>
          <w:sz w:val="24"/>
          <w:szCs w:val="24"/>
        </w:rPr>
        <w:t xml:space="preserve"> </w:t>
      </w:r>
      <w:r w:rsidR="00D3402B" w:rsidRPr="00FF5657">
        <w:rPr>
          <w:rFonts w:ascii="Times New Roman" w:eastAsia="Times New Roman" w:hAnsi="Times New Roman"/>
          <w:sz w:val="24"/>
          <w:szCs w:val="24"/>
        </w:rPr>
        <w:t>pēc Tirgotāja visu saistību izpildes</w:t>
      </w:r>
      <w:r w:rsidR="00D3402B">
        <w:rPr>
          <w:rFonts w:ascii="Times New Roman" w:eastAsia="Times New Roman" w:hAnsi="Times New Roman"/>
          <w:sz w:val="24"/>
          <w:szCs w:val="24"/>
        </w:rPr>
        <w:t xml:space="preserve"> </w:t>
      </w:r>
      <w:r w:rsidRPr="00FF5657">
        <w:rPr>
          <w:rFonts w:ascii="Times New Roman" w:eastAsia="Times New Roman" w:hAnsi="Times New Roman"/>
          <w:sz w:val="24"/>
          <w:szCs w:val="24"/>
        </w:rPr>
        <w:t>pret PSO</w:t>
      </w:r>
      <w:r w:rsidR="008030F4">
        <w:rPr>
          <w:rFonts w:ascii="Times New Roman" w:eastAsia="Times New Roman" w:hAnsi="Times New Roman"/>
          <w:sz w:val="24"/>
          <w:szCs w:val="24"/>
        </w:rPr>
        <w:t>, PSO</w:t>
      </w:r>
      <w:r w:rsidRPr="00FF5657">
        <w:rPr>
          <w:rFonts w:ascii="Times New Roman" w:eastAsia="Times New Roman" w:hAnsi="Times New Roman"/>
          <w:sz w:val="24"/>
          <w:szCs w:val="24"/>
        </w:rPr>
        <w:t xml:space="preserve"> atmaksā Tirgotājam saistību izpildes nodrošinājuma summu, kas nav izlietota 7.1. punktā minēto saistību dzēšanai, vai atdod Tirgotājam iesniegtās finanšu pakalpojumu sniedzēja garantijas oriģinālu</w:t>
      </w:r>
      <w:r>
        <w:rPr>
          <w:rFonts w:ascii="Times New Roman" w:eastAsia="Times New Roman" w:hAnsi="Times New Roman"/>
          <w:sz w:val="24"/>
          <w:szCs w:val="24"/>
        </w:rPr>
        <w:t>.</w:t>
      </w:r>
    </w:p>
    <w:p w14:paraId="3793E922" w14:textId="77777777" w:rsidR="00FF589C" w:rsidRPr="00FF5657" w:rsidRDefault="00FF589C" w:rsidP="003761CD">
      <w:pPr>
        <w:pStyle w:val="ListParagraph"/>
        <w:keepNext/>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r w:rsidRPr="00FF5657">
        <w:rPr>
          <w:rFonts w:ascii="Times New Roman Bold" w:eastAsia="Times New Roman" w:hAnsi="Times New Roman Bold"/>
          <w:b/>
          <w:caps/>
          <w:sz w:val="24"/>
          <w:szCs w:val="24"/>
        </w:rPr>
        <w:t>Konfidencialitāte</w:t>
      </w:r>
    </w:p>
    <w:p w14:paraId="40639B89" w14:textId="77777777" w:rsidR="00FF5657" w:rsidRPr="00FF5657" w:rsidRDefault="00FF589C" w:rsidP="00FF5657">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FF5657">
        <w:rPr>
          <w:rFonts w:ascii="Times New Roman" w:eastAsia="Times New Roman" w:hAnsi="Times New Roman"/>
          <w:sz w:val="24"/>
          <w:szCs w:val="24"/>
        </w:rPr>
        <w:t xml:space="preserve">PSO ir tiesības izmantot Tirgotāja iesniegto informāciju savu normatīvajos aktos noteikto funkciju izpildei. PSO no Tirgotāja saņemto informāciju publicē tikai tādā veidā, lai saglabātu Tirgotāja komerciālās informācijas konfidencialitāti, izņemot gadījumus, kad komerciālās informācijas izpaušanu pieļauj šajā Līgumā atrunātie gadījumi. </w:t>
      </w:r>
    </w:p>
    <w:p w14:paraId="4852BCF9" w14:textId="77777777" w:rsidR="00FF5657" w:rsidRPr="00FF5657" w:rsidRDefault="00FF589C" w:rsidP="00FF5657">
      <w:pPr>
        <w:pStyle w:val="ListParagraph"/>
        <w:numPr>
          <w:ilvl w:val="1"/>
          <w:numId w:val="2"/>
        </w:numPr>
        <w:spacing w:after="180"/>
        <w:ind w:left="709" w:hanging="709"/>
        <w:jc w:val="both"/>
        <w:rPr>
          <w:rFonts w:ascii="Times New Roman" w:eastAsia="Times New Roman" w:hAnsi="Times New Roman"/>
          <w:sz w:val="24"/>
          <w:szCs w:val="24"/>
        </w:rPr>
      </w:pPr>
      <w:r w:rsidRPr="00FF5657">
        <w:rPr>
          <w:rFonts w:ascii="Times New Roman" w:eastAsia="Times New Roman" w:hAnsi="Times New Roman"/>
          <w:sz w:val="24"/>
          <w:szCs w:val="24"/>
        </w:rPr>
        <w:lastRenderedPageBreak/>
        <w:t>Puses apņemas neizmantot pretēji otras Puses interesēm un neizpaust un neizplatīt trešajām personām bez otras Puses rakstiskas piekrišanas šī Līguma ietvaros iegūtu informāciju, izņemot ja:</w:t>
      </w:r>
    </w:p>
    <w:p w14:paraId="29286D02" w14:textId="3D82E89B" w:rsidR="00FF589C" w:rsidRPr="00FF5657" w:rsidRDefault="00B52697" w:rsidP="00FF5657">
      <w:pPr>
        <w:pStyle w:val="ListParagraph"/>
        <w:numPr>
          <w:ilvl w:val="2"/>
          <w:numId w:val="2"/>
        </w:numPr>
        <w:spacing w:after="180"/>
        <w:ind w:left="1560" w:hanging="851"/>
        <w:jc w:val="both"/>
        <w:rPr>
          <w:rFonts w:ascii="Times New Roman" w:eastAsia="Times New Roman" w:hAnsi="Times New Roman"/>
          <w:sz w:val="24"/>
          <w:szCs w:val="24"/>
        </w:rPr>
      </w:pPr>
      <w:r>
        <w:rPr>
          <w:rFonts w:ascii="Times New Roman" w:eastAsia="Times New Roman" w:hAnsi="Times New Roman"/>
          <w:sz w:val="24"/>
          <w:szCs w:val="24"/>
        </w:rPr>
        <w:t>informācijas atklāšanu</w:t>
      </w:r>
      <w:r w:rsidR="00FF589C" w:rsidRPr="00FF5657">
        <w:rPr>
          <w:rFonts w:ascii="Times New Roman" w:eastAsia="Times New Roman" w:hAnsi="Times New Roman"/>
          <w:sz w:val="24"/>
          <w:szCs w:val="24"/>
        </w:rPr>
        <w:t xml:space="preserve"> vai izmantošanu paredz attiecīgajai Pusei saistošie normatīvie akti;</w:t>
      </w:r>
    </w:p>
    <w:p w14:paraId="0EEAA352" w14:textId="70A32B97" w:rsidR="00FF589C" w:rsidRPr="00FF5657" w:rsidRDefault="00B52697" w:rsidP="00FF5657">
      <w:pPr>
        <w:pStyle w:val="ListParagraph"/>
        <w:numPr>
          <w:ilvl w:val="2"/>
          <w:numId w:val="2"/>
        </w:numPr>
        <w:spacing w:after="180"/>
        <w:ind w:left="1560" w:hanging="851"/>
        <w:jc w:val="both"/>
        <w:rPr>
          <w:rFonts w:ascii="Times New Roman" w:eastAsia="Times New Roman" w:hAnsi="Times New Roman"/>
          <w:sz w:val="24"/>
          <w:szCs w:val="24"/>
        </w:rPr>
      </w:pPr>
      <w:r>
        <w:rPr>
          <w:rFonts w:ascii="Times New Roman" w:eastAsia="Times New Roman" w:hAnsi="Times New Roman"/>
          <w:sz w:val="24"/>
          <w:szCs w:val="24"/>
        </w:rPr>
        <w:t>informācijas atklāšana</w:t>
      </w:r>
      <w:r w:rsidR="00FF589C" w:rsidRPr="00FF5657">
        <w:rPr>
          <w:rFonts w:ascii="Times New Roman" w:eastAsia="Times New Roman" w:hAnsi="Times New Roman"/>
          <w:sz w:val="24"/>
          <w:szCs w:val="24"/>
        </w:rPr>
        <w:t xml:space="preserve"> vai izmantošana ir nepieciešama tiesas procesam, kas izriet vai ir saistīts ar šo Līgumu;</w:t>
      </w:r>
    </w:p>
    <w:p w14:paraId="5A88401A" w14:textId="77777777" w:rsidR="00FF589C" w:rsidRPr="00FF5657" w:rsidRDefault="00FF589C" w:rsidP="00FF5657">
      <w:pPr>
        <w:pStyle w:val="ListParagraph"/>
        <w:numPr>
          <w:ilvl w:val="2"/>
          <w:numId w:val="2"/>
        </w:numPr>
        <w:spacing w:after="180"/>
        <w:ind w:left="1560" w:hanging="851"/>
        <w:jc w:val="both"/>
        <w:rPr>
          <w:rFonts w:ascii="Times New Roman" w:eastAsia="Times New Roman" w:hAnsi="Times New Roman"/>
          <w:sz w:val="24"/>
          <w:szCs w:val="24"/>
        </w:rPr>
      </w:pPr>
      <w:r w:rsidRPr="00FF5657">
        <w:rPr>
          <w:rFonts w:ascii="Times New Roman" w:eastAsia="Times New Roman" w:hAnsi="Times New Roman"/>
          <w:sz w:val="24"/>
          <w:szCs w:val="24"/>
        </w:rPr>
        <w:t>informācijas atklāšana ir nepieciešama Pušu finanšu pakalpojumu sniedzējam, Pušu konsultantam un apakšuzņēmējam, kam Puses atklāj informāciju ar mērķi izpildīt šo Līgumu, nodrošinot, ka šādi finanšu pakalpojumu sniedzēji, konsultanti un apakšuzņēmēji saglabā informācijas konfidencialitāti tādā pašā apmērā, kā tas ir saistoši Pusēm saskaņā ar šī Līguma noteikumiem;</w:t>
      </w:r>
    </w:p>
    <w:p w14:paraId="381011F1" w14:textId="77777777" w:rsidR="00FF589C" w:rsidRPr="00FF5657" w:rsidRDefault="00FF589C" w:rsidP="00FF5657">
      <w:pPr>
        <w:pStyle w:val="ListParagraph"/>
        <w:numPr>
          <w:ilvl w:val="2"/>
          <w:numId w:val="2"/>
        </w:numPr>
        <w:spacing w:after="180"/>
        <w:ind w:left="1560" w:hanging="851"/>
        <w:contextualSpacing w:val="0"/>
        <w:jc w:val="both"/>
        <w:rPr>
          <w:rFonts w:ascii="Times New Roman" w:eastAsia="Times New Roman" w:hAnsi="Times New Roman"/>
          <w:sz w:val="24"/>
          <w:szCs w:val="24"/>
        </w:rPr>
      </w:pPr>
      <w:r w:rsidRPr="00FF5657">
        <w:rPr>
          <w:rFonts w:ascii="Times New Roman" w:eastAsia="Times New Roman" w:hAnsi="Times New Roman"/>
          <w:sz w:val="24"/>
          <w:szCs w:val="24"/>
        </w:rPr>
        <w:t xml:space="preserve">informācija jau ir publiski pieejama citu iemeslu dēļ. </w:t>
      </w:r>
    </w:p>
    <w:p w14:paraId="5B8D24FD" w14:textId="77777777" w:rsidR="007260E3" w:rsidRPr="002D106E" w:rsidRDefault="002D106E" w:rsidP="00FF5657">
      <w:pPr>
        <w:pStyle w:val="ListParagraph"/>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r w:rsidRPr="002D106E">
        <w:rPr>
          <w:rFonts w:ascii="Times New Roman Bold" w:eastAsia="Times New Roman" w:hAnsi="Times New Roman Bold"/>
          <w:b/>
          <w:caps/>
          <w:sz w:val="24"/>
          <w:szCs w:val="24"/>
        </w:rPr>
        <w:t>Pušu atbildība</w:t>
      </w:r>
      <w:r w:rsidR="007260E3" w:rsidRPr="002D106E">
        <w:rPr>
          <w:rFonts w:ascii="Times New Roman Bold" w:eastAsia="Times New Roman" w:hAnsi="Times New Roman Bold"/>
          <w:b/>
          <w:caps/>
          <w:sz w:val="24"/>
          <w:szCs w:val="24"/>
        </w:rPr>
        <w:t xml:space="preserve"> un nepārvarama vara</w:t>
      </w:r>
    </w:p>
    <w:p w14:paraId="50D0E0F7" w14:textId="64E080D1" w:rsidR="007260E3" w:rsidRPr="00C100E5" w:rsidRDefault="007260E3" w:rsidP="009E4552">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 xml:space="preserve">Puses ir atbildīgas par </w:t>
      </w:r>
      <w:r w:rsidR="001C3083" w:rsidRPr="00C100E5">
        <w:rPr>
          <w:rFonts w:ascii="Times New Roman" w:eastAsia="Times New Roman" w:hAnsi="Times New Roman"/>
          <w:sz w:val="24"/>
          <w:szCs w:val="24"/>
        </w:rPr>
        <w:t>š</w:t>
      </w:r>
      <w:r w:rsidR="001C3083">
        <w:rPr>
          <w:rFonts w:ascii="Times New Roman" w:eastAsia="Times New Roman" w:hAnsi="Times New Roman"/>
          <w:sz w:val="24"/>
          <w:szCs w:val="24"/>
        </w:rPr>
        <w:t>ī</w:t>
      </w:r>
      <w:r w:rsidR="001C3083" w:rsidRPr="00C100E5">
        <w:rPr>
          <w:rFonts w:ascii="Times New Roman" w:eastAsia="Times New Roman" w:hAnsi="Times New Roman"/>
          <w:sz w:val="24"/>
          <w:szCs w:val="24"/>
        </w:rPr>
        <w:t xml:space="preserve"> Līgum</w:t>
      </w:r>
      <w:r w:rsidR="001C3083">
        <w:rPr>
          <w:rFonts w:ascii="Times New Roman" w:eastAsia="Times New Roman" w:hAnsi="Times New Roman"/>
          <w:sz w:val="24"/>
          <w:szCs w:val="24"/>
        </w:rPr>
        <w:t>a</w:t>
      </w:r>
      <w:r w:rsidR="001C3083" w:rsidRPr="00C100E5">
        <w:rPr>
          <w:rFonts w:ascii="Times New Roman" w:eastAsia="Times New Roman" w:hAnsi="Times New Roman"/>
          <w:sz w:val="24"/>
          <w:szCs w:val="24"/>
        </w:rPr>
        <w:t xml:space="preserve"> </w:t>
      </w:r>
      <w:r w:rsidRPr="00C100E5">
        <w:rPr>
          <w:rFonts w:ascii="Times New Roman" w:eastAsia="Times New Roman" w:hAnsi="Times New Roman"/>
          <w:sz w:val="24"/>
          <w:szCs w:val="24"/>
        </w:rPr>
        <w:t xml:space="preserve">noteikto pienākumu nepildīšanu vai </w:t>
      </w:r>
      <w:r w:rsidR="001C3083" w:rsidRPr="00C100E5">
        <w:rPr>
          <w:rFonts w:ascii="Times New Roman" w:eastAsia="Times New Roman" w:hAnsi="Times New Roman"/>
          <w:sz w:val="24"/>
          <w:szCs w:val="24"/>
        </w:rPr>
        <w:t>t</w:t>
      </w:r>
      <w:r w:rsidR="001C3083">
        <w:rPr>
          <w:rFonts w:ascii="Times New Roman" w:eastAsia="Times New Roman" w:hAnsi="Times New Roman"/>
          <w:sz w:val="24"/>
          <w:szCs w:val="24"/>
        </w:rPr>
        <w:t>ā</w:t>
      </w:r>
      <w:r w:rsidR="001C3083" w:rsidRPr="00C100E5">
        <w:rPr>
          <w:rFonts w:ascii="Times New Roman" w:eastAsia="Times New Roman" w:hAnsi="Times New Roman"/>
          <w:sz w:val="24"/>
          <w:szCs w:val="24"/>
        </w:rPr>
        <w:t xml:space="preserve"> </w:t>
      </w:r>
      <w:r w:rsidRPr="00C100E5">
        <w:rPr>
          <w:rFonts w:ascii="Times New Roman" w:eastAsia="Times New Roman" w:hAnsi="Times New Roman"/>
          <w:sz w:val="24"/>
          <w:szCs w:val="24"/>
        </w:rPr>
        <w:t>neatbilstošu pildīšanu. Puses atbild viena otrai par tiešajiem zaudējumiem, kas otrai Pusei nodarīti to darbības vai bezdarbības rezultātā saskaņā ar Civillikumu. Puse neatbild par otras Puses negūto peļņu.</w:t>
      </w:r>
    </w:p>
    <w:p w14:paraId="78534283" w14:textId="77777777" w:rsidR="007260E3" w:rsidRPr="00C100E5" w:rsidRDefault="007260E3" w:rsidP="009E4552">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Puses nav tiesīgas nodot ar šo Līgumu iegūtās tiesības vai pienākumus citām personām bez otras Puses savlaicīgas rakstiskas informēšanas pirms tiesību vai pienākumu nodošanas.</w:t>
      </w:r>
    </w:p>
    <w:p w14:paraId="2D2B932D" w14:textId="77777777" w:rsidR="007260E3" w:rsidRPr="00C100E5" w:rsidRDefault="007260E3" w:rsidP="009E4552">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Puses nekavējoties informē viena otru par apstākļiem, kas kavē šī Līguma pienācīgu izpildi.</w:t>
      </w:r>
    </w:p>
    <w:p w14:paraId="7BB9FB49" w14:textId="77777777" w:rsidR="007260E3" w:rsidRPr="00C100E5" w:rsidRDefault="007260E3" w:rsidP="009E4552">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 xml:space="preserve">Neviena no Pusēm nav atbildīga par šajā Līgumā noteikto saistību neizpildi vai izpildes nokavējumu, kuru izraisījuši nepārvaramas varas apstākļi, kas atrodas ārpus tās Puses ietekmes, kuras rīcība tiek traucēta, un Puse nav spējīga tos novērst ar jebkādām tiesiskām, tās rīcībā esošām metodēm. Šādi apstākļi ietver dabas katastrofas (ugunsgrēki, plūdi, zemestrīces u.c.) un sociālos konfliktus (streiki, boikoti, militāras operācijas, blokāde, teroristu uzbrukumi u.c.).  </w:t>
      </w:r>
    </w:p>
    <w:p w14:paraId="28EA2CD6" w14:textId="77777777" w:rsidR="007260E3" w:rsidRPr="00C100E5" w:rsidRDefault="007260E3" w:rsidP="009E4552">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 xml:space="preserve">Puse, kura nevar izpildīt savas saistības nepārvaramas varas apstākļu dēļ, </w:t>
      </w:r>
      <w:proofErr w:type="spellStart"/>
      <w:r w:rsidRPr="00C100E5">
        <w:rPr>
          <w:rFonts w:ascii="Times New Roman" w:eastAsia="Times New Roman" w:hAnsi="Times New Roman"/>
          <w:sz w:val="24"/>
          <w:szCs w:val="24"/>
        </w:rPr>
        <w:t>rakstveidā</w:t>
      </w:r>
      <w:proofErr w:type="spellEnd"/>
      <w:r w:rsidRPr="00C100E5">
        <w:rPr>
          <w:rFonts w:ascii="Times New Roman" w:eastAsia="Times New Roman" w:hAnsi="Times New Roman"/>
          <w:sz w:val="24"/>
          <w:szCs w:val="24"/>
        </w:rPr>
        <w:t xml:space="preserve"> paziņo par to otrai Pusei ne vēlāk kā 2 (divu) kalendāro dienu laikā no nepārvaramās varas apstākļu iestāšanās dienas, paziņojumā norādot paredzamo nepārvaramas varas apstākļu pastāvēšanas laiku, kā arī pēc otras Puses pieprasījuma iespēju robežās sniedz pieprasītos nepārvaramas varas apstākļu iestāšanās pierādījumus. Ja šāds paziņojums netiek nosūtīts, attiecīgā Puse nevar atbrīvoties no atbildības par saistību neizpildi nepārvaramas varas apstākļu iestāšanās rezultātā.</w:t>
      </w:r>
    </w:p>
    <w:p w14:paraId="3AC6D766" w14:textId="77777777" w:rsidR="007260E3" w:rsidRPr="00C100E5" w:rsidRDefault="007260E3" w:rsidP="009E4552">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 xml:space="preserve">Nepārvaramas varas apstākļu iestāšanās gadījumā Pušu saistību izpilde tiek apturēta līdz brīdim, kad beidzas šādu apstākļu pastāvēšana. Ja nepārvaramas </w:t>
      </w:r>
      <w:r w:rsidRPr="00C100E5">
        <w:rPr>
          <w:rFonts w:ascii="Times New Roman" w:eastAsia="Times New Roman" w:hAnsi="Times New Roman"/>
          <w:sz w:val="24"/>
          <w:szCs w:val="24"/>
        </w:rPr>
        <w:lastRenderedPageBreak/>
        <w:t xml:space="preserve">varas apstākļi turpinās ilgāk nekā 90 (deviņdesmit) kalendārās dienas, Puses vienojas par turpmāku rīcību. </w:t>
      </w:r>
    </w:p>
    <w:p w14:paraId="25EF0576" w14:textId="524B9C09" w:rsidR="00AB7594" w:rsidRDefault="007260E3" w:rsidP="00E156ED">
      <w:pPr>
        <w:pStyle w:val="ListParagraph"/>
        <w:spacing w:after="180"/>
        <w:jc w:val="both"/>
        <w:rPr>
          <w:rFonts w:ascii="Times New Roman" w:eastAsia="Times New Roman" w:hAnsi="Times New Roman"/>
          <w:sz w:val="24"/>
          <w:szCs w:val="24"/>
        </w:rPr>
      </w:pPr>
      <w:r w:rsidRPr="006D5DC7">
        <w:rPr>
          <w:rFonts w:ascii="Times New Roman" w:eastAsia="Times New Roman" w:hAnsi="Times New Roman"/>
          <w:sz w:val="24"/>
          <w:szCs w:val="24"/>
        </w:rPr>
        <w:t>Pusei nav pienākums atlīdzināt otrai Pusei nodarītos zaudējumus, kas radušies iepriekš minēto nepārvaramas varas apstākļu iestāšanās rezultātā.</w:t>
      </w:r>
    </w:p>
    <w:p w14:paraId="5DB152E3" w14:textId="77777777" w:rsidR="00AB7594" w:rsidRPr="00C100E5" w:rsidRDefault="00AB7594" w:rsidP="00E156ED">
      <w:pPr>
        <w:pStyle w:val="ListParagraph"/>
        <w:spacing w:after="180"/>
        <w:jc w:val="both"/>
        <w:rPr>
          <w:rFonts w:ascii="Times New Roman" w:eastAsia="Times New Roman" w:hAnsi="Times New Roman"/>
          <w:sz w:val="24"/>
          <w:szCs w:val="24"/>
        </w:rPr>
      </w:pPr>
    </w:p>
    <w:p w14:paraId="74677DC9" w14:textId="77777777" w:rsidR="007260E3" w:rsidRPr="002D106E" w:rsidRDefault="007260E3" w:rsidP="00FF5657">
      <w:pPr>
        <w:pStyle w:val="ListParagraph"/>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r w:rsidRPr="002D106E">
        <w:rPr>
          <w:rFonts w:ascii="Times New Roman Bold" w:eastAsia="Times New Roman" w:hAnsi="Times New Roman Bold"/>
          <w:b/>
          <w:caps/>
          <w:sz w:val="24"/>
          <w:szCs w:val="24"/>
        </w:rPr>
        <w:t>PIEMĒROJAMIE TIESĪBU AKTI UN STRĪDU IZSKATĪŠANA</w:t>
      </w:r>
    </w:p>
    <w:p w14:paraId="41517A96" w14:textId="77777777" w:rsidR="007260E3" w:rsidRPr="00C100E5" w:rsidRDefault="007260E3" w:rsidP="001C3083">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Visi jautājumi, kas nav atrunāti šajā Līgumā, tiek risināti saskaņā ar Latvijas Republikā spēkā esošajiem normatīvajiem aktiem.</w:t>
      </w:r>
    </w:p>
    <w:p w14:paraId="6DD89BFD" w14:textId="77777777" w:rsidR="007260E3" w:rsidRPr="00C100E5" w:rsidRDefault="007260E3" w:rsidP="001C3083">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 xml:space="preserve">Strīdus un domstarpības, kas radušies šī Līguma darbības laikā, Puses risina sarunu ceļā, parakstot rakstveida vienošanos, kas ir šī Līguma neatņemama sastāvdaļa. </w:t>
      </w:r>
    </w:p>
    <w:p w14:paraId="29E52E66" w14:textId="77777777" w:rsidR="007260E3" w:rsidRPr="001C3083" w:rsidRDefault="007260E3" w:rsidP="001C3083">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Ja 14 (četrpadsmit) dienu laikā pēc strīda rašanās dienas risinājumu neizdodas panākt, strīds var tikt nodots izskatīšanai tiesā saskaņā ar Latvijas Republikas normatīvajiem aktiem.</w:t>
      </w:r>
    </w:p>
    <w:p w14:paraId="5831D1B3" w14:textId="77777777" w:rsidR="007260E3" w:rsidRPr="00C100E5" w:rsidRDefault="007260E3" w:rsidP="00FF5657">
      <w:pPr>
        <w:pStyle w:val="ListParagraph"/>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r w:rsidRPr="00C100E5">
        <w:rPr>
          <w:rFonts w:ascii="Times New Roman Bold" w:eastAsia="Times New Roman" w:hAnsi="Times New Roman Bold"/>
          <w:b/>
          <w:caps/>
          <w:sz w:val="24"/>
          <w:szCs w:val="24"/>
        </w:rPr>
        <w:t>Līguma spēkā esamība, grozīšana un izbeigšana</w:t>
      </w:r>
    </w:p>
    <w:p w14:paraId="0A46A748" w14:textId="2CC5B56F" w:rsidR="007260E3" w:rsidRDefault="007260E3" w:rsidP="00854872">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 xml:space="preserve">Šis Līgums stājas spēkā ar </w:t>
      </w:r>
      <w:r w:rsidR="00EF4BA9" w:rsidRPr="00265E30">
        <w:rPr>
          <w:rFonts w:ascii="Times New Roman" w:eastAsia="Times New Roman" w:hAnsi="Times New Roman" w:cs="Times New Roman"/>
          <w:sz w:val="24"/>
          <w:szCs w:val="24"/>
        </w:rPr>
        <w:t>tā abpusējas parakstīšanas brīdi</w:t>
      </w:r>
      <w:r w:rsidR="00C24CA9">
        <w:rPr>
          <w:rFonts w:ascii="Times New Roman" w:eastAsia="Times New Roman" w:hAnsi="Times New Roman"/>
          <w:sz w:val="24"/>
          <w:szCs w:val="24"/>
        </w:rPr>
        <w:t xml:space="preserve"> </w:t>
      </w:r>
      <w:r w:rsidRPr="00C100E5">
        <w:rPr>
          <w:rFonts w:ascii="Times New Roman" w:eastAsia="Times New Roman" w:hAnsi="Times New Roman"/>
          <w:sz w:val="24"/>
          <w:szCs w:val="24"/>
        </w:rPr>
        <w:t xml:space="preserve">un ir spēkā līdz </w:t>
      </w:r>
      <w:r w:rsidR="00CF2AB4" w:rsidRPr="003A3ED3">
        <w:rPr>
          <w:rFonts w:ascii="Times New Roman" w:eastAsia="Times New Roman" w:hAnsi="Times New Roman"/>
          <w:sz w:val="24"/>
          <w:szCs w:val="24"/>
          <w:highlight w:val="cyan"/>
        </w:rPr>
        <w:t>20</w:t>
      </w:r>
      <w:r w:rsidR="00CF2AB4">
        <w:rPr>
          <w:rFonts w:ascii="Times New Roman" w:eastAsia="Times New Roman" w:hAnsi="Times New Roman"/>
          <w:sz w:val="24"/>
          <w:szCs w:val="24"/>
          <w:highlight w:val="cyan"/>
        </w:rPr>
        <w:t>2</w:t>
      </w:r>
      <w:r w:rsidR="0065559D">
        <w:rPr>
          <w:rFonts w:ascii="Times New Roman" w:eastAsia="Times New Roman" w:hAnsi="Times New Roman"/>
          <w:sz w:val="24"/>
          <w:szCs w:val="24"/>
          <w:highlight w:val="cyan"/>
        </w:rPr>
        <w:t>3</w:t>
      </w:r>
      <w:r w:rsidR="00C24CA9" w:rsidRPr="003A3ED3">
        <w:rPr>
          <w:rFonts w:ascii="Times New Roman" w:eastAsia="Times New Roman" w:hAnsi="Times New Roman"/>
          <w:sz w:val="24"/>
          <w:szCs w:val="24"/>
          <w:highlight w:val="cyan"/>
        </w:rPr>
        <w:t>. </w:t>
      </w:r>
      <w:r w:rsidRPr="003A3ED3">
        <w:rPr>
          <w:rFonts w:ascii="Times New Roman" w:eastAsia="Times New Roman" w:hAnsi="Times New Roman"/>
          <w:sz w:val="24"/>
          <w:szCs w:val="24"/>
          <w:highlight w:val="cyan"/>
        </w:rPr>
        <w:t xml:space="preserve">gada </w:t>
      </w:r>
      <w:r w:rsidR="00C24CA9" w:rsidRPr="003A3ED3">
        <w:rPr>
          <w:rFonts w:ascii="Times New Roman" w:eastAsia="Times New Roman" w:hAnsi="Times New Roman"/>
          <w:sz w:val="24"/>
          <w:szCs w:val="24"/>
          <w:highlight w:val="cyan"/>
        </w:rPr>
        <w:t>31.decembrim</w:t>
      </w:r>
      <w:r w:rsidRPr="00C100E5">
        <w:rPr>
          <w:rFonts w:ascii="Times New Roman" w:eastAsia="Times New Roman" w:hAnsi="Times New Roman"/>
          <w:sz w:val="24"/>
          <w:szCs w:val="24"/>
        </w:rPr>
        <w:t>. Ja kāda no Pusēm 30 (trīsdesmit) dienas pirms šī Līguma termiņa beigām nepaziņo par šī Līguma darbības izbeigšanu, tad šis Līgums tiek pagarināts uz katru nākamo kalendāro gadu.</w:t>
      </w:r>
    </w:p>
    <w:p w14:paraId="15CEC776" w14:textId="6B67C3C3" w:rsidR="00DB0294" w:rsidRPr="00DB0294" w:rsidRDefault="00DB0294" w:rsidP="00DB0294">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DB0294">
        <w:rPr>
          <w:rFonts w:ascii="Times New Roman" w:eastAsia="Times New Roman" w:hAnsi="Times New Roman"/>
          <w:sz w:val="24"/>
          <w:szCs w:val="24"/>
        </w:rPr>
        <w:t>Vis</w:t>
      </w:r>
      <w:r w:rsidR="00AB7594">
        <w:rPr>
          <w:rFonts w:ascii="Times New Roman" w:eastAsia="Times New Roman" w:hAnsi="Times New Roman"/>
          <w:sz w:val="24"/>
          <w:szCs w:val="24"/>
        </w:rPr>
        <w:t>i</w:t>
      </w:r>
      <w:r w:rsidRPr="00DB0294">
        <w:rPr>
          <w:rFonts w:ascii="Times New Roman" w:eastAsia="Times New Roman" w:hAnsi="Times New Roman"/>
          <w:sz w:val="24"/>
          <w:szCs w:val="24"/>
        </w:rPr>
        <w:t xml:space="preserve"> šī Līguma grozījumi un papildinājumi ir sastādāmi, Pusēm rakstiski vienojoties, un tie stājas spēkā pēc to abpusējas parakstīšanas un kļūst par neatņemamu šī Līguma sastāvdaļu.</w:t>
      </w:r>
    </w:p>
    <w:p w14:paraId="538C342C" w14:textId="77777777" w:rsidR="007260E3" w:rsidRPr="00C100E5" w:rsidRDefault="007260E3" w:rsidP="00854872">
      <w:pPr>
        <w:pStyle w:val="ListParagraph"/>
        <w:numPr>
          <w:ilvl w:val="1"/>
          <w:numId w:val="2"/>
        </w:numPr>
        <w:spacing w:after="180"/>
        <w:ind w:left="709" w:hanging="709"/>
        <w:contextualSpacing w:val="0"/>
        <w:jc w:val="both"/>
        <w:rPr>
          <w:rFonts w:ascii="Times New Roman" w:eastAsia="Times New Roman" w:hAnsi="Times New Roman"/>
          <w:sz w:val="24"/>
          <w:szCs w:val="24"/>
        </w:rPr>
      </w:pPr>
      <w:bookmarkStart w:id="29" w:name="_Ref498606861"/>
      <w:r w:rsidRPr="00C100E5">
        <w:rPr>
          <w:rFonts w:ascii="Times New Roman" w:eastAsia="Times New Roman" w:hAnsi="Times New Roman"/>
          <w:sz w:val="24"/>
          <w:szCs w:val="24"/>
        </w:rPr>
        <w:t>Jebkura Puse var izbeigt šo Līgumu, rakstiski informējot par to otru Pusi vismaz 30 (trīsdesmit) dienas iepriekš.</w:t>
      </w:r>
      <w:bookmarkEnd w:id="29"/>
      <w:r w:rsidRPr="00C100E5">
        <w:rPr>
          <w:rFonts w:ascii="Times New Roman" w:eastAsia="Times New Roman" w:hAnsi="Times New Roman"/>
          <w:sz w:val="24"/>
          <w:szCs w:val="24"/>
        </w:rPr>
        <w:t xml:space="preserve"> </w:t>
      </w:r>
    </w:p>
    <w:p w14:paraId="44BA4C9B" w14:textId="77777777" w:rsidR="007260E3" w:rsidRPr="00C100E5" w:rsidRDefault="007260E3" w:rsidP="00854872">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 xml:space="preserve">Šis Līgums var tikt izbeigts pirms šī Līguma </w:t>
      </w:r>
      <w:r w:rsidRPr="00C100E5">
        <w:rPr>
          <w:rFonts w:ascii="Times New Roman" w:eastAsia="Times New Roman" w:hAnsi="Times New Roman"/>
          <w:sz w:val="24"/>
          <w:szCs w:val="24"/>
        </w:rPr>
        <w:fldChar w:fldCharType="begin"/>
      </w:r>
      <w:r w:rsidRPr="00C100E5">
        <w:rPr>
          <w:rFonts w:ascii="Times New Roman" w:eastAsia="Times New Roman" w:hAnsi="Times New Roman"/>
          <w:sz w:val="24"/>
          <w:szCs w:val="24"/>
        </w:rPr>
        <w:instrText xml:space="preserve"> REF _Ref498606861 \r \h  \* MERGEFORMAT </w:instrText>
      </w:r>
      <w:r w:rsidRPr="00C100E5">
        <w:rPr>
          <w:rFonts w:ascii="Times New Roman" w:eastAsia="Times New Roman" w:hAnsi="Times New Roman"/>
          <w:sz w:val="24"/>
          <w:szCs w:val="24"/>
        </w:rPr>
      </w:r>
      <w:r w:rsidRPr="00C100E5">
        <w:rPr>
          <w:rFonts w:ascii="Times New Roman" w:eastAsia="Times New Roman" w:hAnsi="Times New Roman"/>
          <w:sz w:val="24"/>
          <w:szCs w:val="24"/>
        </w:rPr>
        <w:fldChar w:fldCharType="separate"/>
      </w:r>
      <w:r w:rsidR="00DB0294">
        <w:rPr>
          <w:rFonts w:ascii="Times New Roman" w:eastAsia="Times New Roman" w:hAnsi="Times New Roman"/>
          <w:sz w:val="24"/>
          <w:szCs w:val="24"/>
        </w:rPr>
        <w:t>11.3</w:t>
      </w:r>
      <w:r w:rsidRPr="00C100E5">
        <w:rPr>
          <w:rFonts w:ascii="Times New Roman" w:eastAsia="Times New Roman" w:hAnsi="Times New Roman"/>
          <w:sz w:val="24"/>
          <w:szCs w:val="24"/>
        </w:rPr>
        <w:fldChar w:fldCharType="end"/>
      </w:r>
      <w:r w:rsidRPr="00C100E5">
        <w:rPr>
          <w:rFonts w:ascii="Times New Roman" w:eastAsia="Times New Roman" w:hAnsi="Times New Roman"/>
          <w:sz w:val="24"/>
          <w:szCs w:val="24"/>
        </w:rPr>
        <w:t xml:space="preserve">. punktā noteiktā uzteikuma termiņa, Pusēm par to </w:t>
      </w:r>
      <w:proofErr w:type="spellStart"/>
      <w:r w:rsidRPr="00C100E5">
        <w:rPr>
          <w:rFonts w:ascii="Times New Roman" w:eastAsia="Times New Roman" w:hAnsi="Times New Roman"/>
          <w:sz w:val="24"/>
          <w:szCs w:val="24"/>
        </w:rPr>
        <w:t>rakstveidā</w:t>
      </w:r>
      <w:proofErr w:type="spellEnd"/>
      <w:r w:rsidRPr="00C100E5">
        <w:rPr>
          <w:rFonts w:ascii="Times New Roman" w:eastAsia="Times New Roman" w:hAnsi="Times New Roman"/>
          <w:sz w:val="24"/>
          <w:szCs w:val="24"/>
        </w:rPr>
        <w:t xml:space="preserve"> vienojoties. </w:t>
      </w:r>
    </w:p>
    <w:p w14:paraId="30B7EE27" w14:textId="77777777" w:rsidR="0065559D" w:rsidRDefault="0065559D" w:rsidP="00854872">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FE286B">
        <w:rPr>
          <w:rFonts w:ascii="Times New Roman" w:eastAsia="Times New Roman" w:hAnsi="Times New Roman"/>
          <w:sz w:val="24"/>
          <w:szCs w:val="24"/>
        </w:rPr>
        <w:t xml:space="preserve">PSO, nosūtot Tirgotājam rakstveida paziņojumu, ir tiesības vienpusēji izbeigt šo Līgumu pirms šī Līguma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_Ref498606861 \r \h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sz w:val="24"/>
          <w:szCs w:val="24"/>
        </w:rPr>
        <w:t>11.3</w:t>
      </w:r>
      <w:r>
        <w:rPr>
          <w:rFonts w:ascii="Times New Roman" w:eastAsia="Times New Roman" w:hAnsi="Times New Roman"/>
          <w:sz w:val="24"/>
          <w:szCs w:val="24"/>
        </w:rPr>
        <w:fldChar w:fldCharType="end"/>
      </w:r>
      <w:r w:rsidRPr="00FE286B">
        <w:rPr>
          <w:rFonts w:ascii="Times New Roman" w:eastAsia="Times New Roman" w:hAnsi="Times New Roman"/>
          <w:sz w:val="24"/>
          <w:szCs w:val="24"/>
        </w:rPr>
        <w:t>.</w:t>
      </w:r>
      <w:r>
        <w:rPr>
          <w:rFonts w:ascii="Times New Roman" w:eastAsia="Times New Roman" w:hAnsi="Times New Roman"/>
          <w:sz w:val="24"/>
          <w:szCs w:val="24"/>
        </w:rPr>
        <w:t xml:space="preserve"> </w:t>
      </w:r>
      <w:r w:rsidRPr="00FE286B">
        <w:rPr>
          <w:rFonts w:ascii="Times New Roman" w:eastAsia="Times New Roman" w:hAnsi="Times New Roman"/>
          <w:sz w:val="24"/>
          <w:szCs w:val="24"/>
        </w:rPr>
        <w:t>punktā minētā termiņa bez iepriekšēja brīdinājuma jebkurā no šiem gadījumiem</w:t>
      </w:r>
      <w:r>
        <w:rPr>
          <w:rFonts w:ascii="Times New Roman" w:eastAsia="Times New Roman" w:hAnsi="Times New Roman"/>
          <w:sz w:val="24"/>
          <w:szCs w:val="24"/>
        </w:rPr>
        <w:t>:</w:t>
      </w:r>
    </w:p>
    <w:p w14:paraId="3A19C13B" w14:textId="5D96F93F" w:rsidR="007260E3" w:rsidRDefault="0065559D" w:rsidP="0065559D">
      <w:pPr>
        <w:pStyle w:val="ListParagraph"/>
        <w:numPr>
          <w:ilvl w:val="2"/>
          <w:numId w:val="2"/>
        </w:numPr>
        <w:spacing w:after="180"/>
        <w:ind w:left="1560" w:hanging="851"/>
        <w:jc w:val="both"/>
        <w:rPr>
          <w:rFonts w:ascii="Times New Roman" w:eastAsia="Times New Roman" w:hAnsi="Times New Roman"/>
          <w:sz w:val="24"/>
          <w:szCs w:val="24"/>
        </w:rPr>
      </w:pPr>
      <w:r w:rsidRPr="00A66237">
        <w:rPr>
          <w:rFonts w:ascii="Times New Roman" w:eastAsia="Times New Roman" w:hAnsi="Times New Roman"/>
          <w:sz w:val="24"/>
          <w:szCs w:val="24"/>
        </w:rPr>
        <w:t xml:space="preserve">Tirgotājs ir pārkāpis šī Līguma noteikumus, </w:t>
      </w:r>
      <w:r w:rsidRPr="00785AEE">
        <w:rPr>
          <w:rFonts w:ascii="Times New Roman" w:eastAsia="Times New Roman" w:hAnsi="Times New Roman"/>
          <w:sz w:val="24"/>
          <w:szCs w:val="24"/>
        </w:rPr>
        <w:t xml:space="preserve">t.sk. nav reģistrējies Sabiedrisko pakalpojumu regulēšanas komisijas elektroenerģijas tirgotāja reģistrā, </w:t>
      </w:r>
      <w:r w:rsidRPr="00A66237">
        <w:rPr>
          <w:rFonts w:ascii="Times New Roman" w:eastAsia="Times New Roman" w:hAnsi="Times New Roman"/>
          <w:sz w:val="24"/>
          <w:szCs w:val="24"/>
        </w:rPr>
        <w:t>un šis pārkāpums netiek novērsts PSO noteiktā laika periodā</w:t>
      </w:r>
      <w:r>
        <w:rPr>
          <w:rFonts w:ascii="Times New Roman" w:eastAsia="Times New Roman" w:hAnsi="Times New Roman"/>
          <w:sz w:val="24"/>
          <w:szCs w:val="24"/>
        </w:rPr>
        <w:t>;</w:t>
      </w:r>
    </w:p>
    <w:p w14:paraId="03E4D69F" w14:textId="7ED98E0F" w:rsidR="0065559D" w:rsidRPr="00A66237" w:rsidRDefault="0065559D" w:rsidP="0065559D">
      <w:pPr>
        <w:pStyle w:val="ListParagraph"/>
        <w:numPr>
          <w:ilvl w:val="2"/>
          <w:numId w:val="2"/>
        </w:numPr>
        <w:spacing w:after="180"/>
        <w:ind w:left="1560" w:hanging="851"/>
        <w:jc w:val="both"/>
        <w:rPr>
          <w:rFonts w:ascii="Times New Roman" w:eastAsia="Times New Roman" w:hAnsi="Times New Roman"/>
          <w:sz w:val="24"/>
          <w:szCs w:val="24"/>
        </w:rPr>
      </w:pPr>
      <w:r>
        <w:rPr>
          <w:rFonts w:ascii="Times New Roman" w:eastAsia="Times New Roman" w:hAnsi="Times New Roman"/>
          <w:sz w:val="24"/>
          <w:szCs w:val="24"/>
        </w:rPr>
        <w:t xml:space="preserve">PSO ir izmantojis savas tiesības un </w:t>
      </w:r>
      <w:r w:rsidRPr="000E16A3">
        <w:rPr>
          <w:rFonts w:ascii="Times New Roman" w:eastAsia="Times New Roman" w:hAnsi="Times New Roman"/>
          <w:sz w:val="24"/>
          <w:szCs w:val="24"/>
        </w:rPr>
        <w:t xml:space="preserve">bez iepriekšēja brīdinājuma </w:t>
      </w:r>
      <w:r>
        <w:rPr>
          <w:rFonts w:ascii="Times New Roman" w:eastAsia="Times New Roman" w:hAnsi="Times New Roman"/>
          <w:sz w:val="24"/>
          <w:szCs w:val="24"/>
        </w:rPr>
        <w:t>vienpusēji izbeidzis ar Tirgotāju noslēgtu Balansēšanas līgumu vai Balansēšanas pakalpojuma līgumu.</w:t>
      </w:r>
    </w:p>
    <w:p w14:paraId="0916D5FE" w14:textId="77777777" w:rsidR="007260E3" w:rsidRDefault="00011D29" w:rsidP="00854872">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C100E5">
        <w:rPr>
          <w:rFonts w:ascii="Times New Roman" w:eastAsia="Times New Roman" w:hAnsi="Times New Roman"/>
          <w:sz w:val="24"/>
          <w:szCs w:val="24"/>
        </w:rPr>
        <w:t>Tirgotājam</w:t>
      </w:r>
      <w:r w:rsidR="007260E3" w:rsidRPr="00C100E5">
        <w:rPr>
          <w:rFonts w:ascii="Times New Roman" w:eastAsia="Times New Roman" w:hAnsi="Times New Roman"/>
          <w:sz w:val="24"/>
          <w:szCs w:val="24"/>
        </w:rPr>
        <w:t>, nosūtot PSO rakstveida paziņojumu, ir tiesības vienpusēji izbeigt šo Līgumu pirms termi</w:t>
      </w:r>
      <w:r w:rsidR="00215ACD" w:rsidRPr="00C100E5">
        <w:rPr>
          <w:rFonts w:ascii="Times New Roman" w:eastAsia="Times New Roman" w:hAnsi="Times New Roman"/>
          <w:sz w:val="24"/>
          <w:szCs w:val="24"/>
        </w:rPr>
        <w:t xml:space="preserve">ņa, </w:t>
      </w:r>
      <w:r w:rsidR="007260E3" w:rsidRPr="00C100E5">
        <w:rPr>
          <w:rFonts w:ascii="Times New Roman" w:eastAsia="Times New Roman" w:hAnsi="Times New Roman"/>
          <w:sz w:val="24"/>
          <w:szCs w:val="24"/>
        </w:rPr>
        <w:t>ja PSO zaudē elektroenerģijas pārvades licenci.</w:t>
      </w:r>
    </w:p>
    <w:p w14:paraId="4C1C37C8" w14:textId="3DD93C0F" w:rsidR="00A66237" w:rsidRPr="00C100E5" w:rsidRDefault="009E14BC" w:rsidP="00854872">
      <w:pPr>
        <w:pStyle w:val="ListParagraph"/>
        <w:numPr>
          <w:ilvl w:val="1"/>
          <w:numId w:val="2"/>
        </w:numPr>
        <w:spacing w:after="180"/>
        <w:ind w:left="709" w:hanging="709"/>
        <w:contextualSpacing w:val="0"/>
        <w:jc w:val="both"/>
        <w:rPr>
          <w:rFonts w:ascii="Times New Roman" w:eastAsia="Times New Roman" w:hAnsi="Times New Roman"/>
          <w:sz w:val="24"/>
          <w:szCs w:val="24"/>
        </w:rPr>
      </w:pPr>
      <w:r w:rsidRPr="00AB1300">
        <w:rPr>
          <w:rFonts w:ascii="Times New Roman" w:eastAsia="Times New Roman" w:hAnsi="Times New Roman"/>
          <w:sz w:val="24"/>
          <w:szCs w:val="24"/>
        </w:rPr>
        <w:lastRenderedPageBreak/>
        <w:t>Par šī Līguma izbeigšanu PSO informē Sabiedrisko pakalpojumu regulēšanas komisiju, sadales sistēmas operat</w:t>
      </w:r>
      <w:r>
        <w:rPr>
          <w:rFonts w:ascii="Times New Roman" w:eastAsia="Times New Roman" w:hAnsi="Times New Roman"/>
          <w:sz w:val="24"/>
          <w:szCs w:val="24"/>
        </w:rPr>
        <w:t>orus un elektroenerģijas biržu</w:t>
      </w:r>
      <w:r w:rsidR="00A66237">
        <w:rPr>
          <w:rFonts w:ascii="Times New Roman" w:eastAsia="Times New Roman" w:hAnsi="Times New Roman"/>
          <w:sz w:val="24"/>
          <w:szCs w:val="24"/>
        </w:rPr>
        <w:t>.</w:t>
      </w:r>
    </w:p>
    <w:p w14:paraId="7194CA92" w14:textId="7F6FC0ED" w:rsidR="007260E3" w:rsidRPr="00C100E5" w:rsidRDefault="001C3083" w:rsidP="00854872">
      <w:pPr>
        <w:pStyle w:val="ListParagraph"/>
        <w:numPr>
          <w:ilvl w:val="1"/>
          <w:numId w:val="2"/>
        </w:numPr>
        <w:spacing w:after="180"/>
        <w:ind w:left="709" w:hanging="709"/>
        <w:contextualSpacing w:val="0"/>
        <w:jc w:val="both"/>
        <w:rPr>
          <w:rFonts w:ascii="Times New Roman" w:eastAsia="Times New Roman" w:hAnsi="Times New Roman"/>
          <w:sz w:val="24"/>
          <w:szCs w:val="24"/>
        </w:rPr>
      </w:pPr>
      <w:r>
        <w:rPr>
          <w:rFonts w:ascii="Times New Roman" w:eastAsia="Times New Roman" w:hAnsi="Times New Roman"/>
          <w:sz w:val="24"/>
          <w:szCs w:val="24"/>
        </w:rPr>
        <w:t>Š</w:t>
      </w:r>
      <w:r w:rsidR="007260E3" w:rsidRPr="00C100E5">
        <w:rPr>
          <w:rFonts w:ascii="Times New Roman" w:eastAsia="Times New Roman" w:hAnsi="Times New Roman"/>
          <w:sz w:val="24"/>
          <w:szCs w:val="24"/>
        </w:rPr>
        <w:t xml:space="preserve">ī Līguma izbeigšana neatbrīvo Puses no saistību, kas tika nodibinātas šī Līguma darbības laikā, izpildes pilnā apmērā. </w:t>
      </w:r>
    </w:p>
    <w:p w14:paraId="742C37D9" w14:textId="77777777" w:rsidR="007260E3" w:rsidRPr="002D106E" w:rsidRDefault="007260E3" w:rsidP="00FF5657">
      <w:pPr>
        <w:pStyle w:val="ListParagraph"/>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r w:rsidRPr="002D106E">
        <w:rPr>
          <w:rFonts w:ascii="Times New Roman Bold" w:eastAsia="Times New Roman" w:hAnsi="Times New Roman Bold"/>
          <w:b/>
          <w:caps/>
          <w:sz w:val="24"/>
          <w:szCs w:val="24"/>
        </w:rPr>
        <w:t>Citi noteikumi</w:t>
      </w:r>
    </w:p>
    <w:p w14:paraId="3E65EF5D" w14:textId="77777777" w:rsidR="00ED3AA8" w:rsidRPr="006161FE" w:rsidRDefault="00ED3AA8" w:rsidP="00ED3AA8">
      <w:pPr>
        <w:pStyle w:val="ListParagraph"/>
        <w:numPr>
          <w:ilvl w:val="1"/>
          <w:numId w:val="2"/>
        </w:numPr>
        <w:spacing w:after="180"/>
        <w:ind w:left="709" w:hanging="709"/>
        <w:contextualSpacing w:val="0"/>
        <w:jc w:val="both"/>
        <w:rPr>
          <w:rFonts w:ascii="Times New Roman" w:eastAsia="Times New Roman" w:hAnsi="Times New Roman" w:cs="Times New Roman"/>
          <w:sz w:val="24"/>
          <w:szCs w:val="24"/>
        </w:rPr>
      </w:pPr>
      <w:r w:rsidRPr="006161FE">
        <w:rPr>
          <w:rFonts w:ascii="Times New Roman" w:eastAsia="Times New Roman" w:hAnsi="Times New Roman" w:cs="Times New Roman"/>
          <w:sz w:val="24"/>
          <w:szCs w:val="24"/>
        </w:rPr>
        <w:t>Šajā Līgumā minētie termiņi, kas izteikti darba dienās nosakāmi, ņemot vērā Latvijā noteiktās svētku dienas.</w:t>
      </w:r>
    </w:p>
    <w:p w14:paraId="679C9B46" w14:textId="4A81553A" w:rsidR="00ED3AA8" w:rsidRPr="006161FE" w:rsidRDefault="00ED3AA8" w:rsidP="00ED3AA8">
      <w:pPr>
        <w:pStyle w:val="ListParagraph"/>
        <w:numPr>
          <w:ilvl w:val="1"/>
          <w:numId w:val="2"/>
        </w:numPr>
        <w:spacing w:after="180"/>
        <w:ind w:left="709" w:hanging="709"/>
        <w:contextualSpacing w:val="0"/>
        <w:jc w:val="both"/>
        <w:rPr>
          <w:rFonts w:ascii="Times New Roman" w:eastAsia="Times New Roman" w:hAnsi="Times New Roman" w:cs="Times New Roman"/>
          <w:sz w:val="24"/>
          <w:szCs w:val="24"/>
        </w:rPr>
      </w:pPr>
      <w:r w:rsidRPr="006161FE">
        <w:rPr>
          <w:rFonts w:ascii="Times New Roman" w:eastAsia="Times New Roman" w:hAnsi="Times New Roman" w:cs="Times New Roman"/>
          <w:sz w:val="24"/>
          <w:szCs w:val="24"/>
        </w:rPr>
        <w:t>Šis Līgums ir sastādīts un parakstīts uz 1</w:t>
      </w:r>
      <w:r w:rsidR="0016716B">
        <w:rPr>
          <w:rFonts w:ascii="Times New Roman" w:eastAsia="Times New Roman" w:hAnsi="Times New Roman" w:cs="Times New Roman"/>
          <w:sz w:val="24"/>
          <w:szCs w:val="24"/>
        </w:rPr>
        <w:t>0</w:t>
      </w:r>
      <w:r w:rsidRPr="006161FE">
        <w:rPr>
          <w:rFonts w:ascii="Times New Roman" w:eastAsia="Times New Roman" w:hAnsi="Times New Roman" w:cs="Times New Roman"/>
          <w:sz w:val="24"/>
          <w:szCs w:val="24"/>
        </w:rPr>
        <w:t xml:space="preserve"> (</w:t>
      </w:r>
      <w:r w:rsidR="0016716B">
        <w:rPr>
          <w:rFonts w:ascii="Times New Roman" w:eastAsia="Times New Roman" w:hAnsi="Times New Roman" w:cs="Times New Roman"/>
          <w:sz w:val="24"/>
          <w:szCs w:val="24"/>
        </w:rPr>
        <w:t>desmit</w:t>
      </w:r>
      <w:r w:rsidRPr="006161FE">
        <w:rPr>
          <w:rFonts w:ascii="Times New Roman" w:eastAsia="Times New Roman" w:hAnsi="Times New Roman" w:cs="Times New Roman"/>
          <w:sz w:val="24"/>
          <w:szCs w:val="24"/>
        </w:rPr>
        <w:t>) lapām, ar 6 (sešiem) pielikumiem, divos eksemplāros latviešu valodā. Pie katras Puses glabājas viens šī Līguma eksemplārs.</w:t>
      </w:r>
    </w:p>
    <w:p w14:paraId="7CA6A6C0" w14:textId="77777777" w:rsidR="006D2694" w:rsidRPr="00FF5657" w:rsidRDefault="006D2694" w:rsidP="00FF5657">
      <w:pPr>
        <w:pStyle w:val="ListParagraph"/>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r w:rsidRPr="00FF5657">
        <w:rPr>
          <w:rFonts w:ascii="Times New Roman Bold" w:eastAsia="Times New Roman" w:hAnsi="Times New Roman Bold"/>
          <w:b/>
          <w:caps/>
          <w:sz w:val="24"/>
          <w:szCs w:val="24"/>
        </w:rPr>
        <w:t>Pielikumi</w:t>
      </w:r>
    </w:p>
    <w:p w14:paraId="6B112B45" w14:textId="1951F8F1" w:rsidR="006D2694" w:rsidRPr="004B3729" w:rsidRDefault="005732FC" w:rsidP="005732FC">
      <w:pPr>
        <w:pStyle w:val="ListParagraph"/>
        <w:numPr>
          <w:ilvl w:val="0"/>
          <w:numId w:val="13"/>
        </w:numPr>
        <w:tabs>
          <w:tab w:val="left" w:pos="567"/>
          <w:tab w:val="left" w:pos="1843"/>
          <w:tab w:val="left" w:pos="2127"/>
        </w:tabs>
        <w:spacing w:after="180" w:line="240" w:lineRule="auto"/>
        <w:ind w:left="2127" w:hanging="2127"/>
        <w:contextualSpacing w:val="0"/>
        <w:jc w:val="both"/>
        <w:rPr>
          <w:rFonts w:ascii="Times New Roman" w:hAnsi="Times New Roman" w:cs="Times New Roman"/>
          <w:sz w:val="24"/>
          <w:szCs w:val="24"/>
        </w:rPr>
      </w:pPr>
      <w:bookmarkStart w:id="30" w:name="_Ref499053398"/>
      <w:r>
        <w:rPr>
          <w:rFonts w:ascii="Times New Roman" w:hAnsi="Times New Roman" w:cs="Times New Roman"/>
          <w:sz w:val="24"/>
          <w:szCs w:val="24"/>
        </w:rPr>
        <w:t>p</w:t>
      </w:r>
      <w:r w:rsidR="006D2694" w:rsidRPr="004B3729">
        <w:rPr>
          <w:rFonts w:ascii="Times New Roman" w:hAnsi="Times New Roman" w:cs="Times New Roman"/>
          <w:sz w:val="24"/>
          <w:szCs w:val="24"/>
        </w:rPr>
        <w:t>ielikums</w:t>
      </w:r>
      <w:r>
        <w:rPr>
          <w:rFonts w:ascii="Times New Roman" w:hAnsi="Times New Roman" w:cs="Times New Roman"/>
          <w:sz w:val="24"/>
          <w:szCs w:val="24"/>
        </w:rPr>
        <w:tab/>
      </w:r>
      <w:r w:rsidR="006D2694" w:rsidRPr="004B3729">
        <w:rPr>
          <w:rFonts w:ascii="Times New Roman" w:hAnsi="Times New Roman" w:cs="Times New Roman"/>
          <w:sz w:val="24"/>
          <w:szCs w:val="24"/>
        </w:rPr>
        <w:t>–</w:t>
      </w:r>
      <w:r w:rsidR="00AB7594">
        <w:rPr>
          <w:rFonts w:ascii="Times New Roman" w:hAnsi="Times New Roman" w:cs="Times New Roman"/>
          <w:sz w:val="24"/>
          <w:szCs w:val="24"/>
        </w:rPr>
        <w:tab/>
      </w:r>
      <w:r>
        <w:rPr>
          <w:rFonts w:ascii="Times New Roman" w:hAnsi="Times New Roman" w:cs="Times New Roman"/>
          <w:sz w:val="24"/>
          <w:szCs w:val="24"/>
        </w:rPr>
        <w:t>“I</w:t>
      </w:r>
      <w:r w:rsidR="006D2694" w:rsidRPr="004B3729">
        <w:rPr>
          <w:rFonts w:ascii="Times New Roman" w:hAnsi="Times New Roman" w:cs="Times New Roman"/>
          <w:sz w:val="24"/>
          <w:szCs w:val="24"/>
        </w:rPr>
        <w:t>nformācija par Tirgotāju</w:t>
      </w:r>
      <w:r>
        <w:rPr>
          <w:rFonts w:ascii="Times New Roman" w:hAnsi="Times New Roman" w:cs="Times New Roman"/>
          <w:sz w:val="24"/>
          <w:szCs w:val="24"/>
        </w:rPr>
        <w:t>”</w:t>
      </w:r>
      <w:r w:rsidR="006D2694" w:rsidRPr="004B3729">
        <w:rPr>
          <w:rFonts w:ascii="Times New Roman" w:hAnsi="Times New Roman" w:cs="Times New Roman"/>
          <w:sz w:val="24"/>
          <w:szCs w:val="24"/>
        </w:rPr>
        <w:t>;</w:t>
      </w:r>
      <w:bookmarkEnd w:id="30"/>
    </w:p>
    <w:p w14:paraId="0CB5DBF9" w14:textId="4705E911" w:rsidR="007A5B8B" w:rsidRPr="004B3729" w:rsidRDefault="005732FC" w:rsidP="005732FC">
      <w:pPr>
        <w:pStyle w:val="ListParagraph"/>
        <w:numPr>
          <w:ilvl w:val="0"/>
          <w:numId w:val="13"/>
        </w:numPr>
        <w:tabs>
          <w:tab w:val="left" w:pos="567"/>
          <w:tab w:val="left" w:pos="1843"/>
          <w:tab w:val="left" w:pos="2127"/>
        </w:tabs>
        <w:spacing w:after="180" w:line="240" w:lineRule="auto"/>
        <w:ind w:left="2127" w:hanging="2127"/>
        <w:contextualSpacing w:val="0"/>
        <w:jc w:val="both"/>
        <w:rPr>
          <w:rFonts w:ascii="Times New Roman" w:hAnsi="Times New Roman" w:cs="Times New Roman"/>
          <w:sz w:val="24"/>
          <w:szCs w:val="24"/>
        </w:rPr>
      </w:pPr>
      <w:bookmarkStart w:id="31" w:name="_Ref499053400"/>
      <w:r>
        <w:rPr>
          <w:rFonts w:ascii="Times New Roman" w:hAnsi="Times New Roman" w:cs="Times New Roman"/>
          <w:sz w:val="24"/>
          <w:szCs w:val="24"/>
        </w:rPr>
        <w:t>p</w:t>
      </w:r>
      <w:r w:rsidR="006D2694" w:rsidRPr="004B3729">
        <w:rPr>
          <w:rFonts w:ascii="Times New Roman" w:hAnsi="Times New Roman" w:cs="Times New Roman"/>
          <w:sz w:val="24"/>
          <w:szCs w:val="24"/>
        </w:rPr>
        <w:t>ielikums</w:t>
      </w:r>
      <w:r>
        <w:rPr>
          <w:rFonts w:ascii="Times New Roman" w:hAnsi="Times New Roman" w:cs="Times New Roman"/>
          <w:sz w:val="24"/>
          <w:szCs w:val="24"/>
        </w:rPr>
        <w:tab/>
      </w:r>
      <w:r w:rsidR="006D2694" w:rsidRPr="004B3729">
        <w:rPr>
          <w:rFonts w:ascii="Times New Roman" w:hAnsi="Times New Roman" w:cs="Times New Roman"/>
          <w:sz w:val="24"/>
          <w:szCs w:val="24"/>
        </w:rPr>
        <w:t>–</w:t>
      </w:r>
      <w:bookmarkEnd w:id="31"/>
      <w:r>
        <w:rPr>
          <w:rFonts w:ascii="Times New Roman" w:hAnsi="Times New Roman" w:cs="Times New Roman"/>
          <w:sz w:val="24"/>
          <w:szCs w:val="24"/>
        </w:rPr>
        <w:tab/>
        <w:t>“I</w:t>
      </w:r>
      <w:r w:rsidR="004B3729" w:rsidRPr="004B3729">
        <w:rPr>
          <w:rFonts w:ascii="Times New Roman" w:hAnsi="Times New Roman" w:cs="Times New Roman"/>
          <w:sz w:val="24"/>
          <w:szCs w:val="24"/>
        </w:rPr>
        <w:t>nformācija par pārvades sistēmas operatoru</w:t>
      </w:r>
      <w:r>
        <w:rPr>
          <w:rFonts w:ascii="Times New Roman" w:hAnsi="Times New Roman" w:cs="Times New Roman"/>
          <w:sz w:val="24"/>
          <w:szCs w:val="24"/>
        </w:rPr>
        <w:t>”</w:t>
      </w:r>
      <w:r w:rsidR="00353F0A" w:rsidRPr="004B3729">
        <w:rPr>
          <w:rFonts w:ascii="Times New Roman" w:hAnsi="Times New Roman" w:cs="Times New Roman"/>
          <w:sz w:val="24"/>
          <w:szCs w:val="24"/>
        </w:rPr>
        <w:t>;</w:t>
      </w:r>
    </w:p>
    <w:p w14:paraId="37C49422" w14:textId="452F0F08" w:rsidR="006F3BD1" w:rsidRPr="004B3729" w:rsidRDefault="005732FC" w:rsidP="005732FC">
      <w:pPr>
        <w:pStyle w:val="ListParagraph"/>
        <w:numPr>
          <w:ilvl w:val="0"/>
          <w:numId w:val="13"/>
        </w:numPr>
        <w:tabs>
          <w:tab w:val="left" w:pos="567"/>
          <w:tab w:val="left" w:pos="1843"/>
          <w:tab w:val="left" w:pos="2127"/>
        </w:tabs>
        <w:spacing w:after="180" w:line="240" w:lineRule="auto"/>
        <w:ind w:left="2127" w:hanging="2127"/>
        <w:contextualSpacing w:val="0"/>
        <w:jc w:val="both"/>
        <w:rPr>
          <w:rFonts w:ascii="Times New Roman" w:hAnsi="Times New Roman" w:cs="Times New Roman"/>
          <w:sz w:val="24"/>
          <w:szCs w:val="24"/>
        </w:rPr>
      </w:pPr>
      <w:bookmarkStart w:id="32" w:name="_Ref499050248"/>
      <w:bookmarkStart w:id="33" w:name="_Ref499210399"/>
      <w:r>
        <w:rPr>
          <w:rFonts w:ascii="Times New Roman" w:hAnsi="Times New Roman" w:cs="Times New Roman"/>
          <w:sz w:val="24"/>
          <w:szCs w:val="24"/>
        </w:rPr>
        <w:t>pielikums</w:t>
      </w:r>
      <w:r>
        <w:rPr>
          <w:rFonts w:ascii="Times New Roman" w:hAnsi="Times New Roman" w:cs="Times New Roman"/>
          <w:sz w:val="24"/>
          <w:szCs w:val="24"/>
        </w:rPr>
        <w:tab/>
      </w:r>
      <w:r w:rsidR="004B3729">
        <w:rPr>
          <w:rFonts w:ascii="Times New Roman" w:hAnsi="Times New Roman" w:cs="Times New Roman"/>
          <w:sz w:val="24"/>
          <w:szCs w:val="24"/>
        </w:rPr>
        <w:t>–</w:t>
      </w:r>
      <w:r>
        <w:rPr>
          <w:rFonts w:ascii="Times New Roman" w:hAnsi="Times New Roman" w:cs="Times New Roman"/>
          <w:sz w:val="24"/>
          <w:szCs w:val="24"/>
        </w:rPr>
        <w:tab/>
        <w:t>“I</w:t>
      </w:r>
      <w:r w:rsidR="004B3729" w:rsidRPr="004B3729">
        <w:rPr>
          <w:rFonts w:ascii="Times New Roman" w:hAnsi="Times New Roman" w:cs="Times New Roman"/>
          <w:sz w:val="24"/>
          <w:szCs w:val="24"/>
        </w:rPr>
        <w:t>nformācija par tirgotāja pie pārvades sistēmas pieslēgtajiem lietotājiem un ražotājiem</w:t>
      </w:r>
      <w:bookmarkEnd w:id="32"/>
      <w:r>
        <w:rPr>
          <w:rFonts w:ascii="Times New Roman" w:hAnsi="Times New Roman" w:cs="Times New Roman"/>
          <w:sz w:val="24"/>
          <w:szCs w:val="24"/>
        </w:rPr>
        <w:t>”</w:t>
      </w:r>
      <w:r w:rsidR="00AF1AFA" w:rsidRPr="004B3729">
        <w:rPr>
          <w:rFonts w:ascii="Times New Roman" w:hAnsi="Times New Roman" w:cs="Times New Roman"/>
          <w:sz w:val="24"/>
          <w:szCs w:val="24"/>
        </w:rPr>
        <w:t>;</w:t>
      </w:r>
      <w:bookmarkEnd w:id="33"/>
    </w:p>
    <w:p w14:paraId="0B73AA6E" w14:textId="3F2903C1" w:rsidR="004B6B8C" w:rsidRPr="004B3729" w:rsidRDefault="005732FC" w:rsidP="005732FC">
      <w:pPr>
        <w:pStyle w:val="ListParagraph"/>
        <w:numPr>
          <w:ilvl w:val="0"/>
          <w:numId w:val="13"/>
        </w:numPr>
        <w:tabs>
          <w:tab w:val="left" w:pos="567"/>
          <w:tab w:val="left" w:pos="1843"/>
          <w:tab w:val="left" w:pos="2127"/>
        </w:tabs>
        <w:spacing w:after="180" w:line="240" w:lineRule="auto"/>
        <w:ind w:left="2127" w:hanging="2127"/>
        <w:contextualSpacing w:val="0"/>
        <w:jc w:val="both"/>
        <w:rPr>
          <w:rFonts w:ascii="Times New Roman" w:hAnsi="Times New Roman" w:cs="Times New Roman"/>
          <w:sz w:val="24"/>
          <w:szCs w:val="24"/>
        </w:rPr>
      </w:pPr>
      <w:bookmarkStart w:id="34" w:name="_Ref499052496"/>
      <w:r>
        <w:rPr>
          <w:rFonts w:ascii="Times New Roman" w:hAnsi="Times New Roman" w:cs="Times New Roman"/>
          <w:sz w:val="24"/>
          <w:szCs w:val="24"/>
        </w:rPr>
        <w:t>pielikums</w:t>
      </w:r>
      <w:r>
        <w:rPr>
          <w:rFonts w:ascii="Times New Roman" w:hAnsi="Times New Roman" w:cs="Times New Roman"/>
          <w:sz w:val="24"/>
          <w:szCs w:val="24"/>
        </w:rPr>
        <w:tab/>
      </w:r>
      <w:r w:rsidR="00F52CFA" w:rsidRPr="004B3729">
        <w:rPr>
          <w:rFonts w:ascii="Times New Roman" w:hAnsi="Times New Roman" w:cs="Times New Roman"/>
          <w:sz w:val="24"/>
          <w:szCs w:val="24"/>
        </w:rPr>
        <w:t>–</w:t>
      </w:r>
      <w:r>
        <w:rPr>
          <w:rFonts w:ascii="Times New Roman" w:hAnsi="Times New Roman" w:cs="Times New Roman"/>
          <w:sz w:val="24"/>
          <w:szCs w:val="24"/>
        </w:rPr>
        <w:tab/>
        <w:t>“I</w:t>
      </w:r>
      <w:r w:rsidR="00F52CFA" w:rsidRPr="004B3729">
        <w:rPr>
          <w:rFonts w:ascii="Times New Roman" w:hAnsi="Times New Roman" w:cs="Times New Roman"/>
          <w:sz w:val="24"/>
          <w:szCs w:val="24"/>
        </w:rPr>
        <w:t>nformācija par Tirgotāja balansēšanas pakalpojumu sniedzēju</w:t>
      </w:r>
      <w:bookmarkEnd w:id="34"/>
      <w:r>
        <w:rPr>
          <w:rFonts w:ascii="Times New Roman" w:hAnsi="Times New Roman" w:cs="Times New Roman"/>
          <w:sz w:val="24"/>
          <w:szCs w:val="24"/>
        </w:rPr>
        <w:t>”</w:t>
      </w:r>
      <w:r w:rsidR="00452159" w:rsidRPr="004B3729">
        <w:rPr>
          <w:rFonts w:ascii="Times New Roman" w:hAnsi="Times New Roman" w:cs="Times New Roman"/>
          <w:sz w:val="24"/>
          <w:szCs w:val="24"/>
        </w:rPr>
        <w:t>;</w:t>
      </w:r>
    </w:p>
    <w:p w14:paraId="208F3E20" w14:textId="3E49F4FF" w:rsidR="00452159" w:rsidRPr="004B3729" w:rsidRDefault="005732FC" w:rsidP="005732FC">
      <w:pPr>
        <w:pStyle w:val="ListParagraph"/>
        <w:numPr>
          <w:ilvl w:val="0"/>
          <w:numId w:val="13"/>
        </w:numPr>
        <w:tabs>
          <w:tab w:val="left" w:pos="567"/>
          <w:tab w:val="left" w:pos="1843"/>
          <w:tab w:val="left" w:pos="2127"/>
        </w:tabs>
        <w:spacing w:after="180" w:line="240" w:lineRule="auto"/>
        <w:ind w:left="2127" w:hanging="2127"/>
        <w:contextualSpacing w:val="0"/>
        <w:jc w:val="both"/>
        <w:rPr>
          <w:rFonts w:ascii="Times New Roman" w:hAnsi="Times New Roman" w:cs="Times New Roman"/>
          <w:sz w:val="24"/>
          <w:szCs w:val="24"/>
        </w:rPr>
      </w:pPr>
      <w:r>
        <w:rPr>
          <w:rFonts w:ascii="Times New Roman" w:hAnsi="Times New Roman" w:cs="Times New Roman"/>
          <w:sz w:val="24"/>
          <w:szCs w:val="24"/>
        </w:rPr>
        <w:t>pielikums</w:t>
      </w:r>
      <w:r>
        <w:rPr>
          <w:rFonts w:ascii="Times New Roman" w:hAnsi="Times New Roman" w:cs="Times New Roman"/>
          <w:sz w:val="24"/>
          <w:szCs w:val="24"/>
        </w:rPr>
        <w:tab/>
        <w:t>–</w:t>
      </w:r>
      <w:r>
        <w:rPr>
          <w:rFonts w:ascii="Times New Roman" w:hAnsi="Times New Roman" w:cs="Times New Roman"/>
          <w:sz w:val="24"/>
          <w:szCs w:val="24"/>
        </w:rPr>
        <w:tab/>
        <w:t>“M</w:t>
      </w:r>
      <w:r w:rsidR="00452159" w:rsidRPr="004B3729">
        <w:rPr>
          <w:rFonts w:ascii="Times New Roman" w:hAnsi="Times New Roman" w:cs="Times New Roman"/>
          <w:sz w:val="24"/>
          <w:szCs w:val="24"/>
        </w:rPr>
        <w:t>ēneša akta par balansēšanas pakalpojuma nodrošināšanu forma</w:t>
      </w:r>
      <w:r>
        <w:rPr>
          <w:rFonts w:ascii="Times New Roman" w:hAnsi="Times New Roman" w:cs="Times New Roman"/>
          <w:sz w:val="24"/>
          <w:szCs w:val="24"/>
        </w:rPr>
        <w:t>”</w:t>
      </w:r>
      <w:r w:rsidR="00452159" w:rsidRPr="004B3729">
        <w:rPr>
          <w:rFonts w:ascii="Times New Roman" w:hAnsi="Times New Roman" w:cs="Times New Roman"/>
          <w:sz w:val="24"/>
          <w:szCs w:val="24"/>
        </w:rPr>
        <w:t>;</w:t>
      </w:r>
    </w:p>
    <w:p w14:paraId="776B03E7" w14:textId="29672850" w:rsidR="005732FC" w:rsidRPr="00932ADF" w:rsidRDefault="005732FC" w:rsidP="00932ADF">
      <w:pPr>
        <w:pStyle w:val="ListParagraph"/>
        <w:numPr>
          <w:ilvl w:val="0"/>
          <w:numId w:val="13"/>
        </w:numPr>
        <w:tabs>
          <w:tab w:val="left" w:pos="567"/>
          <w:tab w:val="left" w:pos="1843"/>
          <w:tab w:val="left" w:pos="2127"/>
        </w:tabs>
        <w:spacing w:after="180" w:line="240" w:lineRule="auto"/>
        <w:ind w:left="2127" w:hanging="2127"/>
        <w:contextualSpacing w:val="0"/>
        <w:jc w:val="both"/>
        <w:rPr>
          <w:rFonts w:ascii="Times New Roman" w:hAnsi="Times New Roman" w:cs="Times New Roman"/>
          <w:sz w:val="24"/>
          <w:szCs w:val="24"/>
        </w:rPr>
      </w:pPr>
      <w:bookmarkStart w:id="35" w:name="_Ref499206091"/>
      <w:r>
        <w:rPr>
          <w:rFonts w:ascii="Times New Roman" w:eastAsia="Times New Roman" w:hAnsi="Times New Roman" w:cs="Times New Roman"/>
          <w:sz w:val="24"/>
          <w:szCs w:val="24"/>
        </w:rPr>
        <w:t>pielikums</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“F</w:t>
      </w:r>
      <w:r w:rsidR="00FF5657" w:rsidRPr="004B3729">
        <w:rPr>
          <w:rFonts w:ascii="Times New Roman" w:eastAsia="Times New Roman" w:hAnsi="Times New Roman" w:cs="Times New Roman"/>
          <w:sz w:val="24"/>
          <w:szCs w:val="24"/>
        </w:rPr>
        <w:t>inanšu pakalpojuma sniedzēja garantijas paraugs</w:t>
      </w:r>
      <w:bookmarkEnd w:id="35"/>
      <w:r>
        <w:rPr>
          <w:rFonts w:ascii="Times New Roman" w:eastAsia="Times New Roman" w:hAnsi="Times New Roman" w:cs="Times New Roman"/>
          <w:sz w:val="24"/>
          <w:szCs w:val="24"/>
        </w:rPr>
        <w:t>”</w:t>
      </w:r>
      <w:r w:rsidR="00452159" w:rsidRPr="004B3729">
        <w:rPr>
          <w:rFonts w:ascii="Times New Roman" w:eastAsia="Times New Roman" w:hAnsi="Times New Roman" w:cs="Times New Roman"/>
          <w:sz w:val="24"/>
          <w:szCs w:val="24"/>
        </w:rPr>
        <w:t>.</w:t>
      </w:r>
    </w:p>
    <w:p w14:paraId="1C7CD524" w14:textId="76F38610" w:rsidR="00A95135" w:rsidRPr="005732FC" w:rsidRDefault="00A95135" w:rsidP="00C24CA9">
      <w:pPr>
        <w:pStyle w:val="ListParagraph"/>
        <w:numPr>
          <w:ilvl w:val="0"/>
          <w:numId w:val="2"/>
        </w:numPr>
        <w:tabs>
          <w:tab w:val="left" w:pos="426"/>
        </w:tabs>
        <w:spacing w:after="180"/>
        <w:ind w:left="0" w:firstLine="0"/>
        <w:contextualSpacing w:val="0"/>
        <w:jc w:val="center"/>
        <w:rPr>
          <w:rFonts w:ascii="Times New Roman Bold" w:eastAsia="Times New Roman" w:hAnsi="Times New Roman Bold"/>
          <w:b/>
          <w:caps/>
          <w:sz w:val="24"/>
          <w:szCs w:val="24"/>
        </w:rPr>
      </w:pPr>
      <w:r w:rsidRPr="005732FC">
        <w:rPr>
          <w:rFonts w:ascii="Times New Roman Bold" w:eastAsia="Times New Roman" w:hAnsi="Times New Roman Bold"/>
          <w:b/>
          <w:caps/>
          <w:sz w:val="24"/>
          <w:szCs w:val="24"/>
        </w:rPr>
        <w:t>Pušu  rekvizīti un paraksti</w:t>
      </w:r>
    </w:p>
    <w:tbl>
      <w:tblPr>
        <w:tblW w:w="9575" w:type="dxa"/>
        <w:tblInd w:w="-34" w:type="dxa"/>
        <w:tblLayout w:type="fixed"/>
        <w:tblLook w:val="0000" w:firstRow="0" w:lastRow="0" w:firstColumn="0" w:lastColumn="0" w:noHBand="0" w:noVBand="0"/>
      </w:tblPr>
      <w:tblGrid>
        <w:gridCol w:w="4772"/>
        <w:gridCol w:w="4803"/>
      </w:tblGrid>
      <w:tr w:rsidR="00A95135" w:rsidRPr="005E2CC7" w14:paraId="58D8377F" w14:textId="77777777" w:rsidTr="00886D60">
        <w:trPr>
          <w:trHeight w:val="991"/>
        </w:trPr>
        <w:tc>
          <w:tcPr>
            <w:tcW w:w="4772" w:type="dxa"/>
          </w:tcPr>
          <w:p w14:paraId="4F16111C" w14:textId="66A5F904" w:rsidR="00A95135" w:rsidRPr="00392BF7" w:rsidRDefault="00AB7594" w:rsidP="00886D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Tirgotājs</w:t>
            </w:r>
            <w:r w:rsidR="00A95135" w:rsidRPr="00392BF7">
              <w:rPr>
                <w:rFonts w:ascii="Times New Roman" w:eastAsia="Times New Roman" w:hAnsi="Times New Roman"/>
                <w:sz w:val="24"/>
                <w:szCs w:val="24"/>
              </w:rPr>
              <w:t>:</w:t>
            </w:r>
          </w:p>
          <w:p w14:paraId="1C9B2ED3" w14:textId="77777777" w:rsidR="00A95135" w:rsidRPr="00392BF7" w:rsidRDefault="00A95135" w:rsidP="00886D60">
            <w:pPr>
              <w:spacing w:after="0" w:line="240" w:lineRule="auto"/>
              <w:rPr>
                <w:rFonts w:ascii="Times New Roman" w:eastAsia="Times New Roman" w:hAnsi="Times New Roman"/>
                <w:sz w:val="24"/>
                <w:szCs w:val="24"/>
              </w:rPr>
            </w:pPr>
          </w:p>
          <w:p w14:paraId="08600B5B" w14:textId="77777777" w:rsidR="00A95135" w:rsidRPr="003A3ED3" w:rsidRDefault="00A95135" w:rsidP="00886D60">
            <w:pPr>
              <w:spacing w:after="0" w:line="240" w:lineRule="auto"/>
              <w:rPr>
                <w:rFonts w:ascii="Times New Roman" w:eastAsia="Times New Roman" w:hAnsi="Times New Roman"/>
                <w:sz w:val="24"/>
                <w:szCs w:val="24"/>
                <w:highlight w:val="yellow"/>
              </w:rPr>
            </w:pPr>
            <w:r w:rsidRPr="003A3ED3">
              <w:rPr>
                <w:rFonts w:ascii="Times New Roman" w:eastAsia="Times New Roman" w:hAnsi="Times New Roman"/>
                <w:sz w:val="24"/>
                <w:szCs w:val="24"/>
                <w:highlight w:val="yellow"/>
              </w:rPr>
              <w:t>Nosaukums</w:t>
            </w:r>
          </w:p>
          <w:p w14:paraId="67A04619" w14:textId="77777777" w:rsidR="00A95135" w:rsidRPr="00392BF7" w:rsidRDefault="00A95135" w:rsidP="00886D60">
            <w:pPr>
              <w:spacing w:after="0" w:line="240" w:lineRule="auto"/>
              <w:rPr>
                <w:rFonts w:ascii="Times New Roman" w:eastAsia="Times New Roman" w:hAnsi="Times New Roman"/>
                <w:sz w:val="24"/>
                <w:szCs w:val="24"/>
              </w:rPr>
            </w:pPr>
            <w:r w:rsidRPr="003A3ED3">
              <w:rPr>
                <w:rFonts w:ascii="Times New Roman" w:eastAsia="Times New Roman" w:hAnsi="Times New Roman"/>
                <w:sz w:val="24"/>
                <w:szCs w:val="24"/>
                <w:highlight w:val="yellow"/>
              </w:rPr>
              <w:t>Adrese</w:t>
            </w:r>
          </w:p>
          <w:p w14:paraId="0AAE1516" w14:textId="77777777" w:rsidR="00A95135" w:rsidRPr="00392BF7" w:rsidRDefault="00A95135" w:rsidP="00886D60">
            <w:pPr>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 xml:space="preserve">Vienotais </w:t>
            </w:r>
            <w:proofErr w:type="spellStart"/>
            <w:r w:rsidRPr="00392BF7">
              <w:rPr>
                <w:rFonts w:ascii="Times New Roman" w:eastAsia="Times New Roman" w:hAnsi="Times New Roman"/>
                <w:sz w:val="24"/>
                <w:szCs w:val="24"/>
              </w:rPr>
              <w:t>reģ</w:t>
            </w:r>
            <w:proofErr w:type="spellEnd"/>
            <w:r w:rsidRPr="00392BF7">
              <w:rPr>
                <w:rFonts w:ascii="Times New Roman" w:eastAsia="Times New Roman" w:hAnsi="Times New Roman"/>
                <w:sz w:val="24"/>
                <w:szCs w:val="24"/>
              </w:rPr>
              <w:t xml:space="preserve">. Nr. </w:t>
            </w:r>
            <w:r w:rsidRPr="003A3ED3">
              <w:rPr>
                <w:rFonts w:ascii="Times New Roman" w:eastAsia="Times New Roman" w:hAnsi="Times New Roman"/>
                <w:sz w:val="24"/>
                <w:szCs w:val="24"/>
                <w:highlight w:val="yellow"/>
              </w:rPr>
              <w:t>_____________</w:t>
            </w:r>
          </w:p>
          <w:p w14:paraId="536BA4F6" w14:textId="77777777" w:rsidR="00A95135" w:rsidRPr="00392BF7" w:rsidRDefault="00A95135" w:rsidP="00886D60">
            <w:pPr>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 xml:space="preserve">PVN  </w:t>
            </w:r>
            <w:r w:rsidRPr="003A3ED3">
              <w:rPr>
                <w:rFonts w:ascii="Times New Roman" w:eastAsia="Times New Roman" w:hAnsi="Times New Roman"/>
                <w:sz w:val="24"/>
                <w:szCs w:val="24"/>
                <w:highlight w:val="yellow"/>
              </w:rPr>
              <w:t>_____________</w:t>
            </w:r>
          </w:p>
          <w:p w14:paraId="63A46581" w14:textId="77777777" w:rsidR="00A95135" w:rsidRDefault="00A95135" w:rsidP="00886D60">
            <w:pPr>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 xml:space="preserve">Banka: </w:t>
            </w:r>
            <w:r w:rsidRPr="003A3ED3">
              <w:rPr>
                <w:rFonts w:ascii="Times New Roman" w:eastAsia="Times New Roman" w:hAnsi="Times New Roman"/>
                <w:sz w:val="24"/>
                <w:szCs w:val="24"/>
                <w:highlight w:val="yellow"/>
              </w:rPr>
              <w:t>_____________</w:t>
            </w:r>
          </w:p>
          <w:p w14:paraId="34D6F489" w14:textId="77777777" w:rsidR="00A95135" w:rsidRPr="00392BF7" w:rsidRDefault="00A95135" w:rsidP="00886D60">
            <w:pPr>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 xml:space="preserve">Bankas kods: </w:t>
            </w:r>
            <w:r w:rsidRPr="003A3ED3">
              <w:rPr>
                <w:rFonts w:ascii="Times New Roman" w:eastAsia="Times New Roman" w:hAnsi="Times New Roman"/>
                <w:sz w:val="24"/>
                <w:szCs w:val="24"/>
                <w:highlight w:val="yellow"/>
              </w:rPr>
              <w:t>_____________</w:t>
            </w:r>
          </w:p>
          <w:p w14:paraId="356FEA1C" w14:textId="77777777" w:rsidR="00A95135" w:rsidRDefault="00A95135" w:rsidP="00886D60">
            <w:pPr>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Konta Nr.</w:t>
            </w:r>
            <w:r w:rsidRPr="00392BF7">
              <w:t xml:space="preserve"> </w:t>
            </w:r>
            <w:r w:rsidRPr="003A3ED3">
              <w:rPr>
                <w:rFonts w:ascii="Times New Roman" w:eastAsia="Times New Roman" w:hAnsi="Times New Roman"/>
                <w:sz w:val="24"/>
                <w:szCs w:val="24"/>
                <w:highlight w:val="yellow"/>
              </w:rPr>
              <w:t>_____________</w:t>
            </w:r>
          </w:p>
          <w:p w14:paraId="668EE59F" w14:textId="67B20DC0" w:rsidR="00A95135" w:rsidRPr="00392BF7" w:rsidRDefault="00A95135" w:rsidP="001137A6">
            <w:pPr>
              <w:spacing w:after="0" w:line="240" w:lineRule="auto"/>
              <w:rPr>
                <w:rFonts w:ascii="Times New Roman" w:eastAsia="Times New Roman" w:hAnsi="Times New Roman"/>
                <w:sz w:val="24"/>
                <w:szCs w:val="24"/>
              </w:rPr>
            </w:pPr>
          </w:p>
        </w:tc>
        <w:tc>
          <w:tcPr>
            <w:tcW w:w="4803" w:type="dxa"/>
          </w:tcPr>
          <w:p w14:paraId="130BDFA7" w14:textId="77777777" w:rsidR="00A95135" w:rsidRPr="005E2CC7" w:rsidRDefault="00A95135" w:rsidP="00886D60">
            <w:pPr>
              <w:spacing w:after="0" w:line="240" w:lineRule="auto"/>
              <w:rPr>
                <w:rFonts w:ascii="Times New Roman" w:eastAsia="Times New Roman" w:hAnsi="Times New Roman"/>
                <w:sz w:val="24"/>
                <w:szCs w:val="24"/>
              </w:rPr>
            </w:pPr>
            <w:r w:rsidRPr="005E2CC7">
              <w:rPr>
                <w:rFonts w:ascii="Times New Roman" w:eastAsia="Times New Roman" w:hAnsi="Times New Roman"/>
                <w:sz w:val="24"/>
                <w:szCs w:val="24"/>
              </w:rPr>
              <w:t>PSO:</w:t>
            </w:r>
          </w:p>
          <w:p w14:paraId="498FC9CE" w14:textId="77777777" w:rsidR="00A95135" w:rsidRPr="005E2CC7" w:rsidRDefault="00A95135" w:rsidP="00886D60">
            <w:pPr>
              <w:spacing w:after="0" w:line="240" w:lineRule="auto"/>
              <w:rPr>
                <w:rFonts w:ascii="Times New Roman" w:eastAsia="Times New Roman" w:hAnsi="Times New Roman"/>
                <w:bCs/>
                <w:color w:val="000000"/>
                <w:sz w:val="24"/>
                <w:szCs w:val="24"/>
              </w:rPr>
            </w:pPr>
          </w:p>
          <w:p w14:paraId="2C3DD042" w14:textId="77777777" w:rsidR="00A95135" w:rsidRPr="005E2CC7" w:rsidRDefault="00A95135" w:rsidP="00886D60">
            <w:pPr>
              <w:spacing w:after="0" w:line="240" w:lineRule="auto"/>
              <w:rPr>
                <w:rFonts w:ascii="Times New Roman" w:eastAsia="Times New Roman" w:hAnsi="Times New Roman"/>
                <w:sz w:val="24"/>
                <w:szCs w:val="24"/>
              </w:rPr>
            </w:pPr>
            <w:r w:rsidRPr="005E2CC7">
              <w:rPr>
                <w:rFonts w:ascii="Times New Roman" w:eastAsia="Times New Roman" w:hAnsi="Times New Roman"/>
                <w:bCs/>
                <w:color w:val="000000"/>
                <w:sz w:val="24"/>
                <w:szCs w:val="24"/>
              </w:rPr>
              <w:t xml:space="preserve">AS </w:t>
            </w:r>
            <w:r w:rsidRPr="005E2CC7">
              <w:rPr>
                <w:rFonts w:ascii="Times New Roman" w:eastAsia="Times New Roman" w:hAnsi="Times New Roman"/>
                <w:sz w:val="24"/>
                <w:szCs w:val="24"/>
              </w:rPr>
              <w:t>„Augstsprieguma tīkls”</w:t>
            </w:r>
          </w:p>
          <w:p w14:paraId="5A6B4772" w14:textId="77777777" w:rsidR="00A95135" w:rsidRPr="005E2CC7" w:rsidRDefault="00A95135" w:rsidP="00886D60">
            <w:pPr>
              <w:spacing w:after="0" w:line="240" w:lineRule="auto"/>
              <w:jc w:val="both"/>
              <w:rPr>
                <w:rFonts w:ascii="Times New Roman" w:eastAsia="Times New Roman" w:hAnsi="Times New Roman"/>
                <w:bCs/>
                <w:sz w:val="24"/>
                <w:szCs w:val="24"/>
              </w:rPr>
            </w:pPr>
            <w:r w:rsidRPr="005E2CC7">
              <w:rPr>
                <w:rFonts w:ascii="Times New Roman" w:eastAsia="Times New Roman" w:hAnsi="Times New Roman"/>
                <w:bCs/>
                <w:sz w:val="24"/>
                <w:szCs w:val="24"/>
              </w:rPr>
              <w:t>Dārzciema iela 86, Rīga, LV-1073</w:t>
            </w:r>
          </w:p>
          <w:p w14:paraId="60A0C797" w14:textId="77777777" w:rsidR="00A95135" w:rsidRPr="005E2CC7" w:rsidRDefault="00A95135" w:rsidP="00886D60">
            <w:pPr>
              <w:spacing w:after="0" w:line="240" w:lineRule="auto"/>
              <w:rPr>
                <w:rFonts w:ascii="Times New Roman" w:eastAsia="Times New Roman" w:hAnsi="Times New Roman"/>
                <w:sz w:val="24"/>
                <w:szCs w:val="24"/>
              </w:rPr>
            </w:pPr>
            <w:r w:rsidRPr="005E2CC7">
              <w:rPr>
                <w:rFonts w:ascii="Times New Roman" w:eastAsia="Times New Roman" w:hAnsi="Times New Roman"/>
                <w:sz w:val="24"/>
                <w:szCs w:val="24"/>
              </w:rPr>
              <w:t xml:space="preserve">Vienotais </w:t>
            </w:r>
            <w:proofErr w:type="spellStart"/>
            <w:r w:rsidRPr="005E2CC7">
              <w:rPr>
                <w:rFonts w:ascii="Times New Roman" w:eastAsia="Times New Roman" w:hAnsi="Times New Roman"/>
                <w:sz w:val="24"/>
                <w:szCs w:val="24"/>
              </w:rPr>
              <w:t>reģ</w:t>
            </w:r>
            <w:proofErr w:type="spellEnd"/>
            <w:r w:rsidRPr="005E2CC7">
              <w:rPr>
                <w:rFonts w:ascii="Times New Roman" w:eastAsia="Times New Roman" w:hAnsi="Times New Roman"/>
                <w:sz w:val="24"/>
                <w:szCs w:val="24"/>
              </w:rPr>
              <w:t>. Nr. 40003575567</w:t>
            </w:r>
          </w:p>
          <w:p w14:paraId="1315CA45" w14:textId="77777777" w:rsidR="00A95135" w:rsidRPr="005E2CC7" w:rsidRDefault="00A95135" w:rsidP="00886D60">
            <w:pPr>
              <w:spacing w:after="0" w:line="240" w:lineRule="auto"/>
              <w:rPr>
                <w:rFonts w:ascii="Times New Roman" w:eastAsia="Times New Roman" w:hAnsi="Times New Roman"/>
                <w:sz w:val="24"/>
                <w:szCs w:val="24"/>
              </w:rPr>
            </w:pPr>
            <w:r w:rsidRPr="005E2CC7">
              <w:rPr>
                <w:rFonts w:ascii="Times New Roman" w:eastAsia="Times New Roman" w:hAnsi="Times New Roman"/>
                <w:sz w:val="24"/>
                <w:szCs w:val="24"/>
              </w:rPr>
              <w:t>PVN LV40003575567</w:t>
            </w:r>
          </w:p>
          <w:p w14:paraId="45FD6772" w14:textId="77777777" w:rsidR="00A95135" w:rsidRPr="005E2CC7" w:rsidRDefault="00A95135" w:rsidP="00886D60">
            <w:pPr>
              <w:spacing w:after="0" w:line="240" w:lineRule="auto"/>
              <w:rPr>
                <w:rFonts w:ascii="Times New Roman" w:eastAsia="Times New Roman" w:hAnsi="Times New Roman"/>
                <w:sz w:val="24"/>
                <w:szCs w:val="24"/>
              </w:rPr>
            </w:pPr>
            <w:r w:rsidRPr="005E2CC7">
              <w:rPr>
                <w:rFonts w:ascii="Times New Roman" w:eastAsia="Times New Roman" w:hAnsi="Times New Roman"/>
                <w:sz w:val="24"/>
                <w:szCs w:val="24"/>
              </w:rPr>
              <w:t>Banka: AS „SEB banka”</w:t>
            </w:r>
          </w:p>
          <w:p w14:paraId="25766AF7" w14:textId="77777777" w:rsidR="00A95135" w:rsidRPr="005E2CC7" w:rsidRDefault="00A95135" w:rsidP="00886D60">
            <w:pPr>
              <w:spacing w:after="0" w:line="240" w:lineRule="auto"/>
              <w:rPr>
                <w:rFonts w:ascii="Times New Roman" w:eastAsia="Times New Roman" w:hAnsi="Times New Roman"/>
                <w:sz w:val="24"/>
                <w:szCs w:val="24"/>
              </w:rPr>
            </w:pPr>
            <w:r w:rsidRPr="005E2CC7">
              <w:rPr>
                <w:rFonts w:ascii="Times New Roman" w:eastAsia="Times New Roman" w:hAnsi="Times New Roman"/>
                <w:sz w:val="24"/>
                <w:szCs w:val="24"/>
              </w:rPr>
              <w:t>Bankas kods: UNLALV2X</w:t>
            </w:r>
          </w:p>
          <w:p w14:paraId="4AF24472" w14:textId="77777777" w:rsidR="00A95135" w:rsidRPr="005E2CC7" w:rsidRDefault="00A95135" w:rsidP="00886D60">
            <w:pPr>
              <w:spacing w:after="0" w:line="240" w:lineRule="auto"/>
              <w:rPr>
                <w:rFonts w:ascii="Times New Roman" w:eastAsia="Times New Roman" w:hAnsi="Times New Roman"/>
                <w:sz w:val="24"/>
                <w:szCs w:val="24"/>
              </w:rPr>
            </w:pPr>
            <w:r w:rsidRPr="005E2CC7">
              <w:rPr>
                <w:rFonts w:ascii="Times New Roman" w:eastAsia="Times New Roman" w:hAnsi="Times New Roman"/>
                <w:sz w:val="24"/>
                <w:szCs w:val="24"/>
              </w:rPr>
              <w:t>Konta Nr. LV55 UNLA 0050 0008 5850 5</w:t>
            </w:r>
          </w:p>
          <w:p w14:paraId="452C8ADE" w14:textId="34C67882" w:rsidR="00A95135" w:rsidRPr="001C1C15" w:rsidRDefault="00A95135" w:rsidP="001C1C15">
            <w:pPr>
              <w:rPr>
                <w:rFonts w:ascii="Times New Roman" w:eastAsia="Times New Roman" w:hAnsi="Times New Roman" w:cs="Times New Roman"/>
                <w:sz w:val="24"/>
                <w:szCs w:val="24"/>
              </w:rPr>
            </w:pPr>
          </w:p>
        </w:tc>
      </w:tr>
      <w:tr w:rsidR="003761CD" w:rsidRPr="005E2CC7" w14:paraId="3C23DA3B" w14:textId="77777777" w:rsidTr="00886D60">
        <w:trPr>
          <w:trHeight w:val="991"/>
        </w:trPr>
        <w:tc>
          <w:tcPr>
            <w:tcW w:w="4772" w:type="dxa"/>
          </w:tcPr>
          <w:p w14:paraId="0441D03A" w14:textId="009BC300" w:rsidR="003761CD" w:rsidRDefault="003761CD" w:rsidP="003761CD">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w:t>
            </w:r>
            <w:r w:rsidRPr="00D104B9">
              <w:rPr>
                <w:rFonts w:ascii="Times New Roman" w:eastAsia="Times New Roman" w:hAnsi="Times New Roman"/>
                <w:i/>
                <w:iCs/>
                <w:sz w:val="24"/>
                <w:szCs w:val="24"/>
              </w:rPr>
              <w:t>Ja dokuments parakstīts ar elektronisko parakstu, parakstītāja Vārds, Uzvārds norādīts elektroniskajā parakstā</w:t>
            </w:r>
            <w:r>
              <w:rPr>
                <w:rFonts w:ascii="Times New Roman" w:eastAsia="Times New Roman" w:hAnsi="Times New Roman"/>
                <w:i/>
                <w:iCs/>
                <w:sz w:val="24"/>
                <w:szCs w:val="24"/>
              </w:rPr>
              <w:t>)</w:t>
            </w:r>
          </w:p>
        </w:tc>
        <w:tc>
          <w:tcPr>
            <w:tcW w:w="4803" w:type="dxa"/>
          </w:tcPr>
          <w:p w14:paraId="6BDDEEED" w14:textId="5354248A" w:rsidR="003761CD" w:rsidRPr="005E2CC7" w:rsidRDefault="003761CD" w:rsidP="003761CD">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w:t>
            </w:r>
            <w:r w:rsidRPr="00D104B9">
              <w:rPr>
                <w:rFonts w:ascii="Times New Roman" w:eastAsia="Times New Roman" w:hAnsi="Times New Roman"/>
                <w:i/>
                <w:iCs/>
                <w:sz w:val="24"/>
                <w:szCs w:val="24"/>
              </w:rPr>
              <w:t>Ja dokuments parakstīts ar elektronisko parakstu, parakstītāja Vārds, Uzvārds norādīts elektroniskajā parakstā</w:t>
            </w:r>
            <w:r>
              <w:rPr>
                <w:rFonts w:ascii="Times New Roman" w:eastAsia="Times New Roman" w:hAnsi="Times New Roman"/>
                <w:i/>
                <w:iCs/>
                <w:sz w:val="24"/>
                <w:szCs w:val="24"/>
              </w:rPr>
              <w:t>)</w:t>
            </w:r>
          </w:p>
        </w:tc>
      </w:tr>
    </w:tbl>
    <w:p w14:paraId="724C646C" w14:textId="77777777" w:rsidR="00A95135" w:rsidRDefault="00A95135">
      <w:pPr>
        <w:rPr>
          <w:rFonts w:ascii="Times New Roman" w:hAnsi="Times New Roman" w:cs="Times New Roman"/>
          <w:sz w:val="24"/>
          <w:szCs w:val="24"/>
        </w:rPr>
      </w:pPr>
      <w:r>
        <w:rPr>
          <w:rFonts w:ascii="Times New Roman" w:hAnsi="Times New Roman" w:cs="Times New Roman"/>
          <w:sz w:val="24"/>
          <w:szCs w:val="24"/>
        </w:rPr>
        <w:br w:type="page"/>
      </w:r>
    </w:p>
    <w:p w14:paraId="77B57892" w14:textId="0C25C618" w:rsidR="00A95135" w:rsidRDefault="008D39FB" w:rsidP="00A95135">
      <w:pPr>
        <w:pStyle w:val="ListParagraph"/>
        <w:tabs>
          <w:tab w:val="left" w:pos="426"/>
          <w:tab w:val="left" w:pos="1418"/>
          <w:tab w:val="left" w:pos="1701"/>
        </w:tabs>
        <w:spacing w:after="180"/>
        <w:ind w:left="1701"/>
        <w:jc w:val="right"/>
        <w:rPr>
          <w:rFonts w:ascii="Times New Roman" w:eastAsia="Times New Roman" w:hAnsi="Times New Roman" w:cs="Times New Roman"/>
          <w:b/>
        </w:rPr>
      </w:pPr>
      <w:r>
        <w:rPr>
          <w:rFonts w:ascii="Times New Roman" w:eastAsia="Times New Roman" w:hAnsi="Times New Roman" w:cs="Times New Roman"/>
          <w:b/>
        </w:rPr>
        <w:lastRenderedPageBreak/>
        <w:t>Pielikums Nr. 1</w:t>
      </w:r>
    </w:p>
    <w:p w14:paraId="2B4F880F" w14:textId="3C729F00" w:rsidR="008D39FB" w:rsidRDefault="008D39FB" w:rsidP="00A95135">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146224">
        <w:rPr>
          <w:rFonts w:ascii="Times New Roman" w:eastAsia="Times New Roman" w:hAnsi="Times New Roman" w:cs="Times New Roman"/>
        </w:rPr>
        <w:t xml:space="preserve">Sistēmas lietošanas līgumam Nr.___, </w:t>
      </w:r>
      <w:r w:rsidR="00F2715B" w:rsidRPr="00146224">
        <w:rPr>
          <w:rFonts w:ascii="Times New Roman" w:eastAsia="Times New Roman" w:hAnsi="Times New Roman" w:cs="Times New Roman"/>
        </w:rPr>
        <w:t>___</w:t>
      </w:r>
      <w:r w:rsidRPr="00146224">
        <w:rPr>
          <w:rFonts w:ascii="Times New Roman" w:eastAsia="Times New Roman" w:hAnsi="Times New Roman" w:cs="Times New Roman"/>
        </w:rPr>
        <w:t>.</w:t>
      </w:r>
      <w:r w:rsidR="00F2715B" w:rsidRPr="00146224">
        <w:rPr>
          <w:rFonts w:ascii="Times New Roman" w:eastAsia="Times New Roman" w:hAnsi="Times New Roman" w:cs="Times New Roman"/>
        </w:rPr>
        <w:t>___</w:t>
      </w:r>
      <w:r w:rsidRPr="00146224">
        <w:rPr>
          <w:rFonts w:ascii="Times New Roman" w:eastAsia="Times New Roman" w:hAnsi="Times New Roman" w:cs="Times New Roman"/>
        </w:rPr>
        <w:t>.</w:t>
      </w:r>
      <w:r w:rsidR="00F2715B" w:rsidRPr="00146224">
        <w:rPr>
          <w:rFonts w:ascii="Times New Roman" w:eastAsia="Times New Roman" w:hAnsi="Times New Roman" w:cs="Times New Roman"/>
        </w:rPr>
        <w:t>______</w:t>
      </w:r>
      <w:r w:rsidRPr="00146224">
        <w:rPr>
          <w:rFonts w:ascii="Times New Roman" w:eastAsia="Times New Roman" w:hAnsi="Times New Roman" w:cs="Times New Roman"/>
        </w:rPr>
        <w:t>.</w:t>
      </w:r>
    </w:p>
    <w:p w14:paraId="0352132A" w14:textId="77777777" w:rsidR="00F2715B" w:rsidRPr="007310EB" w:rsidRDefault="00F2715B" w:rsidP="00F2715B">
      <w:pPr>
        <w:pStyle w:val="ListParagraph"/>
        <w:tabs>
          <w:tab w:val="left" w:pos="426"/>
          <w:tab w:val="left" w:pos="1418"/>
          <w:tab w:val="left" w:pos="1701"/>
        </w:tabs>
        <w:spacing w:after="180"/>
        <w:ind w:left="1701"/>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(DD.MM.YYYY)</w:t>
      </w:r>
      <w:r>
        <w:rPr>
          <w:rFonts w:ascii="Times New Roman" w:eastAsia="Times New Roman" w:hAnsi="Times New Roman" w:cs="Times New Roman"/>
          <w:vertAlign w:val="superscript"/>
        </w:rPr>
        <w:tab/>
      </w:r>
    </w:p>
    <w:p w14:paraId="3A950E4A" w14:textId="77777777" w:rsidR="00F2715B" w:rsidRPr="008D39FB" w:rsidRDefault="00F2715B" w:rsidP="00A95135">
      <w:pPr>
        <w:pStyle w:val="ListParagraph"/>
        <w:tabs>
          <w:tab w:val="left" w:pos="426"/>
          <w:tab w:val="left" w:pos="1418"/>
          <w:tab w:val="left" w:pos="1701"/>
        </w:tabs>
        <w:spacing w:after="180"/>
        <w:ind w:left="1701"/>
        <w:jc w:val="right"/>
        <w:rPr>
          <w:rFonts w:ascii="Times New Roman" w:eastAsia="Times New Roman" w:hAnsi="Times New Roman" w:cs="Times New Roman"/>
        </w:rPr>
      </w:pPr>
    </w:p>
    <w:tbl>
      <w:tblPr>
        <w:tblW w:w="8735" w:type="dxa"/>
        <w:tblInd w:w="-601" w:type="dxa"/>
        <w:tblLayout w:type="fixed"/>
        <w:tblLook w:val="04A0" w:firstRow="1" w:lastRow="0" w:firstColumn="1" w:lastColumn="0" w:noHBand="0" w:noVBand="1"/>
      </w:tblPr>
      <w:tblGrid>
        <w:gridCol w:w="2125"/>
        <w:gridCol w:w="6610"/>
      </w:tblGrid>
      <w:tr w:rsidR="00A95135" w:rsidRPr="00392BF7" w14:paraId="2016357C" w14:textId="77777777" w:rsidTr="00886D60">
        <w:trPr>
          <w:trHeight w:val="532"/>
        </w:trPr>
        <w:tc>
          <w:tcPr>
            <w:tcW w:w="8735" w:type="dxa"/>
            <w:gridSpan w:val="2"/>
            <w:vAlign w:val="center"/>
            <w:hideMark/>
          </w:tcPr>
          <w:p w14:paraId="07DF6444" w14:textId="6346B9B7" w:rsidR="00A95135" w:rsidRPr="00B10F67" w:rsidRDefault="00A95135" w:rsidP="008D39FB">
            <w:pPr>
              <w:spacing w:after="0" w:line="240" w:lineRule="auto"/>
              <w:jc w:val="center"/>
              <w:rPr>
                <w:rFonts w:ascii="Times New Roman Bold" w:eastAsia="Times New Roman" w:hAnsi="Times New Roman Bold"/>
                <w:b/>
                <w:caps/>
                <w:color w:val="000000"/>
                <w:sz w:val="24"/>
                <w:szCs w:val="24"/>
                <w:lang w:eastAsia="lv-LV"/>
              </w:rPr>
            </w:pPr>
            <w:r w:rsidRPr="00B10F67">
              <w:rPr>
                <w:rFonts w:ascii="Times New Roman Bold" w:eastAsia="Times New Roman" w:hAnsi="Times New Roman Bold"/>
                <w:b/>
                <w:caps/>
                <w:color w:val="000000"/>
                <w:sz w:val="24"/>
                <w:szCs w:val="24"/>
                <w:lang w:eastAsia="lv-LV"/>
              </w:rPr>
              <w:t xml:space="preserve">Informācijas par </w:t>
            </w:r>
            <w:r w:rsidR="008D39FB">
              <w:rPr>
                <w:rFonts w:ascii="Times New Roman Bold" w:eastAsia="Times New Roman" w:hAnsi="Times New Roman Bold"/>
                <w:b/>
                <w:caps/>
                <w:color w:val="000000"/>
                <w:sz w:val="24"/>
                <w:szCs w:val="24"/>
                <w:lang w:eastAsia="lv-LV"/>
              </w:rPr>
              <w:t>Tirgotāju</w:t>
            </w:r>
          </w:p>
        </w:tc>
      </w:tr>
      <w:tr w:rsidR="00A95135" w:rsidRPr="00392BF7" w14:paraId="3D2BBAED" w14:textId="77777777" w:rsidTr="00886D60">
        <w:trPr>
          <w:trHeight w:val="360"/>
        </w:trPr>
        <w:tc>
          <w:tcPr>
            <w:tcW w:w="8735" w:type="dxa"/>
            <w:gridSpan w:val="2"/>
            <w:shd w:val="clear" w:color="000000" w:fill="D8D8D8"/>
            <w:vAlign w:val="center"/>
            <w:hideMark/>
          </w:tcPr>
          <w:p w14:paraId="0F0E930B" w14:textId="77777777" w:rsidR="00A95135" w:rsidRPr="00392BF7" w:rsidRDefault="00A95135" w:rsidP="00886D60">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KONTAKTINFORMĀCIJA PAR UZŅĒMUMU</w:t>
            </w:r>
          </w:p>
        </w:tc>
      </w:tr>
      <w:tr w:rsidR="00A95135" w:rsidRPr="00392BF7" w14:paraId="121256F6" w14:textId="77777777" w:rsidTr="00886D60">
        <w:trPr>
          <w:trHeight w:val="462"/>
        </w:trPr>
        <w:tc>
          <w:tcPr>
            <w:tcW w:w="2125" w:type="dxa"/>
            <w:shd w:val="clear" w:color="auto" w:fill="F2F2F2" w:themeFill="background1" w:themeFillShade="F2"/>
            <w:vAlign w:val="center"/>
            <w:hideMark/>
          </w:tcPr>
          <w:p w14:paraId="51AEFD33" w14:textId="77777777" w:rsidR="00A95135" w:rsidRPr="003A3ED3" w:rsidRDefault="00A95135" w:rsidP="00886D60">
            <w:pPr>
              <w:spacing w:after="0" w:line="240" w:lineRule="auto"/>
              <w:jc w:val="right"/>
              <w:rPr>
                <w:rFonts w:ascii="Times New Roman" w:eastAsia="Times New Roman" w:hAnsi="Times New Roman"/>
                <w:color w:val="000000"/>
                <w:sz w:val="24"/>
                <w:szCs w:val="24"/>
                <w:highlight w:val="yellow"/>
                <w:lang w:eastAsia="lv-LV"/>
              </w:rPr>
            </w:pPr>
            <w:r w:rsidRPr="003A3ED3">
              <w:rPr>
                <w:rFonts w:ascii="Times New Roman" w:eastAsia="Times New Roman" w:hAnsi="Times New Roman"/>
                <w:color w:val="000000"/>
                <w:sz w:val="24"/>
                <w:szCs w:val="24"/>
                <w:highlight w:val="yellow"/>
                <w:lang w:eastAsia="lv-LV"/>
              </w:rPr>
              <w:t>Nosaukums:</w:t>
            </w:r>
          </w:p>
        </w:tc>
        <w:tc>
          <w:tcPr>
            <w:tcW w:w="6610" w:type="dxa"/>
            <w:shd w:val="clear" w:color="auto" w:fill="F2F2F2" w:themeFill="background1" w:themeFillShade="F2"/>
            <w:vAlign w:val="center"/>
          </w:tcPr>
          <w:p w14:paraId="413464F8" w14:textId="77777777" w:rsidR="00A95135" w:rsidRPr="00392BF7" w:rsidRDefault="00A95135" w:rsidP="00886D60">
            <w:pPr>
              <w:spacing w:after="0" w:line="240" w:lineRule="auto"/>
              <w:jc w:val="center"/>
              <w:rPr>
                <w:rFonts w:ascii="Times New Roman" w:eastAsia="Times New Roman" w:hAnsi="Times New Roman"/>
                <w:sz w:val="24"/>
                <w:szCs w:val="24"/>
              </w:rPr>
            </w:pPr>
          </w:p>
        </w:tc>
      </w:tr>
      <w:tr w:rsidR="00A95135" w:rsidRPr="00392BF7" w14:paraId="085898A3" w14:textId="77777777" w:rsidTr="00886D60">
        <w:trPr>
          <w:trHeight w:val="462"/>
        </w:trPr>
        <w:tc>
          <w:tcPr>
            <w:tcW w:w="2125" w:type="dxa"/>
            <w:vAlign w:val="center"/>
            <w:hideMark/>
          </w:tcPr>
          <w:p w14:paraId="649EDF2D" w14:textId="5ACEF296" w:rsidR="00A95135" w:rsidRPr="003A3ED3" w:rsidRDefault="003F004A" w:rsidP="00886D60">
            <w:pPr>
              <w:spacing w:after="0" w:line="240" w:lineRule="auto"/>
              <w:jc w:val="right"/>
              <w:rPr>
                <w:rFonts w:ascii="Times New Roman" w:eastAsia="Times New Roman" w:hAnsi="Times New Roman"/>
                <w:color w:val="000000"/>
                <w:sz w:val="24"/>
                <w:szCs w:val="24"/>
                <w:highlight w:val="yellow"/>
                <w:lang w:eastAsia="lv-LV"/>
              </w:rPr>
            </w:pPr>
            <w:r>
              <w:rPr>
                <w:rFonts w:ascii="Times New Roman" w:eastAsia="Times New Roman" w:hAnsi="Times New Roman"/>
                <w:color w:val="000000"/>
                <w:sz w:val="24"/>
                <w:szCs w:val="24"/>
                <w:highlight w:val="yellow"/>
                <w:lang w:eastAsia="lv-LV"/>
              </w:rPr>
              <w:t>Korespondences</w:t>
            </w:r>
            <w:r w:rsidR="00A95135" w:rsidRPr="003A3ED3">
              <w:rPr>
                <w:rFonts w:ascii="Times New Roman" w:eastAsia="Times New Roman" w:hAnsi="Times New Roman"/>
                <w:color w:val="000000"/>
                <w:sz w:val="24"/>
                <w:szCs w:val="24"/>
                <w:highlight w:val="yellow"/>
                <w:lang w:eastAsia="lv-LV"/>
              </w:rPr>
              <w:t xml:space="preserve"> adrese:</w:t>
            </w:r>
          </w:p>
        </w:tc>
        <w:tc>
          <w:tcPr>
            <w:tcW w:w="6610" w:type="dxa"/>
            <w:vAlign w:val="center"/>
          </w:tcPr>
          <w:p w14:paraId="3DE4A9F3" w14:textId="77777777" w:rsidR="00A95135" w:rsidRPr="00392BF7" w:rsidRDefault="00A95135" w:rsidP="00886D60">
            <w:pPr>
              <w:spacing w:after="0" w:line="240" w:lineRule="auto"/>
              <w:jc w:val="center"/>
              <w:rPr>
                <w:rFonts w:ascii="Times New Roman" w:eastAsia="Times New Roman" w:hAnsi="Times New Roman"/>
                <w:sz w:val="24"/>
                <w:szCs w:val="24"/>
              </w:rPr>
            </w:pPr>
          </w:p>
        </w:tc>
      </w:tr>
      <w:tr w:rsidR="00A95135" w:rsidRPr="00392BF7" w14:paraId="3A2D0C94" w14:textId="77777777" w:rsidTr="00886D60">
        <w:trPr>
          <w:trHeight w:val="462"/>
        </w:trPr>
        <w:tc>
          <w:tcPr>
            <w:tcW w:w="2125" w:type="dxa"/>
            <w:vAlign w:val="center"/>
            <w:hideMark/>
          </w:tcPr>
          <w:p w14:paraId="49E45206" w14:textId="77777777" w:rsidR="00A95135" w:rsidRPr="003A3ED3" w:rsidRDefault="00A95135" w:rsidP="00886D60">
            <w:pPr>
              <w:spacing w:after="0" w:line="240" w:lineRule="auto"/>
              <w:jc w:val="right"/>
              <w:rPr>
                <w:rFonts w:ascii="Times New Roman" w:eastAsia="Times New Roman" w:hAnsi="Times New Roman"/>
                <w:color w:val="000000"/>
                <w:sz w:val="24"/>
                <w:szCs w:val="24"/>
                <w:highlight w:val="yellow"/>
                <w:lang w:eastAsia="lv-LV"/>
              </w:rPr>
            </w:pPr>
            <w:r w:rsidRPr="003A3ED3">
              <w:rPr>
                <w:rFonts w:ascii="Times New Roman" w:eastAsia="Times New Roman" w:hAnsi="Times New Roman"/>
                <w:color w:val="000000"/>
                <w:sz w:val="24"/>
                <w:szCs w:val="24"/>
                <w:highlight w:val="yellow"/>
                <w:lang w:eastAsia="lv-LV"/>
              </w:rPr>
              <w:t>Pasta indekss:</w:t>
            </w:r>
          </w:p>
        </w:tc>
        <w:tc>
          <w:tcPr>
            <w:tcW w:w="6610" w:type="dxa"/>
            <w:vAlign w:val="center"/>
          </w:tcPr>
          <w:p w14:paraId="572B7B7B"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04A4CA59" w14:textId="77777777" w:rsidTr="00886D60">
        <w:trPr>
          <w:trHeight w:val="462"/>
        </w:trPr>
        <w:tc>
          <w:tcPr>
            <w:tcW w:w="2125" w:type="dxa"/>
            <w:vAlign w:val="center"/>
            <w:hideMark/>
          </w:tcPr>
          <w:p w14:paraId="6D485D02" w14:textId="77777777" w:rsidR="00A95135" w:rsidRPr="003A3ED3" w:rsidRDefault="00A95135" w:rsidP="00886D60">
            <w:pPr>
              <w:spacing w:after="0" w:line="240" w:lineRule="auto"/>
              <w:jc w:val="right"/>
              <w:rPr>
                <w:rFonts w:ascii="Times New Roman" w:eastAsia="Times New Roman" w:hAnsi="Times New Roman"/>
                <w:color w:val="000000"/>
                <w:sz w:val="24"/>
                <w:szCs w:val="24"/>
                <w:highlight w:val="yellow"/>
                <w:lang w:eastAsia="lv-LV"/>
              </w:rPr>
            </w:pPr>
            <w:r w:rsidRPr="003A3ED3">
              <w:rPr>
                <w:rFonts w:ascii="Times New Roman" w:eastAsia="Times New Roman" w:hAnsi="Times New Roman"/>
                <w:color w:val="000000"/>
                <w:sz w:val="24"/>
                <w:szCs w:val="24"/>
                <w:highlight w:val="yellow"/>
                <w:lang w:eastAsia="lv-LV"/>
              </w:rPr>
              <w:t>Pilsēta:</w:t>
            </w:r>
          </w:p>
        </w:tc>
        <w:tc>
          <w:tcPr>
            <w:tcW w:w="6610" w:type="dxa"/>
            <w:vAlign w:val="center"/>
          </w:tcPr>
          <w:p w14:paraId="0C250E5D"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6451A023" w14:textId="77777777" w:rsidTr="00886D60">
        <w:trPr>
          <w:trHeight w:val="462"/>
        </w:trPr>
        <w:tc>
          <w:tcPr>
            <w:tcW w:w="2125" w:type="dxa"/>
            <w:vAlign w:val="center"/>
            <w:hideMark/>
          </w:tcPr>
          <w:p w14:paraId="40F37387" w14:textId="77777777" w:rsidR="00A95135" w:rsidRPr="003A3ED3" w:rsidRDefault="00A95135" w:rsidP="00886D60">
            <w:pPr>
              <w:spacing w:after="0" w:line="240" w:lineRule="auto"/>
              <w:jc w:val="right"/>
              <w:rPr>
                <w:rFonts w:ascii="Times New Roman" w:eastAsia="Times New Roman" w:hAnsi="Times New Roman"/>
                <w:color w:val="000000"/>
                <w:sz w:val="24"/>
                <w:szCs w:val="24"/>
                <w:highlight w:val="yellow"/>
                <w:lang w:eastAsia="lv-LV"/>
              </w:rPr>
            </w:pPr>
            <w:r w:rsidRPr="003A3ED3">
              <w:rPr>
                <w:rFonts w:ascii="Times New Roman" w:eastAsia="Times New Roman" w:hAnsi="Times New Roman"/>
                <w:color w:val="000000"/>
                <w:sz w:val="24"/>
                <w:szCs w:val="24"/>
                <w:highlight w:val="yellow"/>
                <w:lang w:eastAsia="lv-LV"/>
              </w:rPr>
              <w:t>Valsts:</w:t>
            </w:r>
          </w:p>
        </w:tc>
        <w:tc>
          <w:tcPr>
            <w:tcW w:w="6610" w:type="dxa"/>
            <w:vAlign w:val="center"/>
          </w:tcPr>
          <w:p w14:paraId="56A3C88D"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38B9B301" w14:textId="77777777" w:rsidTr="00886D60">
        <w:trPr>
          <w:trHeight w:val="462"/>
        </w:trPr>
        <w:tc>
          <w:tcPr>
            <w:tcW w:w="2125" w:type="dxa"/>
            <w:vAlign w:val="center"/>
          </w:tcPr>
          <w:p w14:paraId="2A795388" w14:textId="77777777" w:rsidR="00A95135" w:rsidRPr="003A3ED3" w:rsidRDefault="00A95135" w:rsidP="00886D60">
            <w:pPr>
              <w:spacing w:after="0" w:line="240" w:lineRule="auto"/>
              <w:jc w:val="right"/>
              <w:rPr>
                <w:rFonts w:ascii="Times New Roman" w:eastAsia="Times New Roman" w:hAnsi="Times New Roman"/>
                <w:color w:val="000000"/>
                <w:sz w:val="24"/>
                <w:szCs w:val="24"/>
                <w:highlight w:val="yellow"/>
                <w:lang w:eastAsia="lv-LV"/>
              </w:rPr>
            </w:pPr>
            <w:r w:rsidRPr="003A3ED3">
              <w:rPr>
                <w:rFonts w:ascii="Times New Roman" w:eastAsia="Times New Roman" w:hAnsi="Times New Roman"/>
                <w:color w:val="000000"/>
                <w:sz w:val="24"/>
                <w:szCs w:val="24"/>
                <w:highlight w:val="yellow"/>
                <w:lang w:eastAsia="lv-LV"/>
              </w:rPr>
              <w:t>Tīmekļa vietne:</w:t>
            </w:r>
          </w:p>
        </w:tc>
        <w:tc>
          <w:tcPr>
            <w:tcW w:w="6610" w:type="dxa"/>
            <w:vAlign w:val="center"/>
          </w:tcPr>
          <w:p w14:paraId="0B8642B4"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036FAECA" w14:textId="77777777" w:rsidTr="00886D60">
        <w:trPr>
          <w:trHeight w:val="462"/>
        </w:trPr>
        <w:tc>
          <w:tcPr>
            <w:tcW w:w="2125" w:type="dxa"/>
            <w:shd w:val="clear" w:color="auto" w:fill="F2F2F2" w:themeFill="background1" w:themeFillShade="F2"/>
            <w:vAlign w:val="center"/>
            <w:hideMark/>
          </w:tcPr>
          <w:p w14:paraId="47150F5F" w14:textId="77777777" w:rsidR="00A95135" w:rsidRPr="003A3ED3" w:rsidRDefault="00A95135" w:rsidP="00886D60">
            <w:pPr>
              <w:spacing w:after="0" w:line="240" w:lineRule="auto"/>
              <w:jc w:val="right"/>
              <w:rPr>
                <w:rFonts w:ascii="Times New Roman" w:eastAsia="Times New Roman" w:hAnsi="Times New Roman"/>
                <w:color w:val="000000"/>
                <w:sz w:val="24"/>
                <w:szCs w:val="24"/>
                <w:highlight w:val="yellow"/>
                <w:lang w:eastAsia="lv-LV"/>
              </w:rPr>
            </w:pPr>
            <w:r w:rsidRPr="003A3ED3">
              <w:rPr>
                <w:rFonts w:ascii="Times New Roman" w:eastAsia="Times New Roman" w:hAnsi="Times New Roman"/>
                <w:color w:val="000000"/>
                <w:sz w:val="24"/>
                <w:szCs w:val="24"/>
                <w:highlight w:val="yellow"/>
                <w:lang w:eastAsia="lv-LV"/>
              </w:rPr>
              <w:t>Kontaktpersona 1:</w:t>
            </w:r>
          </w:p>
        </w:tc>
        <w:tc>
          <w:tcPr>
            <w:tcW w:w="6610" w:type="dxa"/>
            <w:shd w:val="clear" w:color="auto" w:fill="F2F2F2" w:themeFill="background1" w:themeFillShade="F2"/>
            <w:vAlign w:val="center"/>
          </w:tcPr>
          <w:p w14:paraId="0DFB7978"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0A004CF3" w14:textId="77777777" w:rsidTr="00886D60">
        <w:trPr>
          <w:trHeight w:val="462"/>
        </w:trPr>
        <w:tc>
          <w:tcPr>
            <w:tcW w:w="2125" w:type="dxa"/>
            <w:vAlign w:val="center"/>
            <w:hideMark/>
          </w:tcPr>
          <w:p w14:paraId="6E9125B7" w14:textId="55C52EF3" w:rsidR="00A95135" w:rsidRPr="003A3ED3" w:rsidRDefault="00A95135" w:rsidP="00886D60">
            <w:pPr>
              <w:spacing w:after="0" w:line="240" w:lineRule="auto"/>
              <w:jc w:val="right"/>
              <w:rPr>
                <w:rFonts w:ascii="Times New Roman" w:eastAsia="Times New Roman" w:hAnsi="Times New Roman"/>
                <w:color w:val="000000"/>
                <w:sz w:val="24"/>
                <w:szCs w:val="24"/>
                <w:highlight w:val="yellow"/>
                <w:lang w:eastAsia="lv-LV"/>
              </w:rPr>
            </w:pPr>
            <w:r w:rsidRPr="003A3ED3">
              <w:rPr>
                <w:rFonts w:ascii="Times New Roman" w:eastAsia="Times New Roman" w:hAnsi="Times New Roman"/>
                <w:color w:val="000000"/>
                <w:sz w:val="24"/>
                <w:szCs w:val="24"/>
                <w:highlight w:val="yellow"/>
                <w:lang w:eastAsia="lv-LV"/>
              </w:rPr>
              <w:t>Telefons:</w:t>
            </w:r>
          </w:p>
        </w:tc>
        <w:tc>
          <w:tcPr>
            <w:tcW w:w="6610" w:type="dxa"/>
            <w:vAlign w:val="center"/>
          </w:tcPr>
          <w:p w14:paraId="5160CF5F"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0CFA0418" w14:textId="77777777" w:rsidTr="00886D60">
        <w:trPr>
          <w:trHeight w:val="462"/>
        </w:trPr>
        <w:tc>
          <w:tcPr>
            <w:tcW w:w="2125" w:type="dxa"/>
            <w:vAlign w:val="center"/>
            <w:hideMark/>
          </w:tcPr>
          <w:p w14:paraId="4894CD29" w14:textId="77777777" w:rsidR="00A95135" w:rsidRPr="003A3ED3" w:rsidRDefault="00A95135" w:rsidP="00886D60">
            <w:pPr>
              <w:spacing w:after="0" w:line="240" w:lineRule="auto"/>
              <w:jc w:val="right"/>
              <w:rPr>
                <w:rFonts w:ascii="Times New Roman" w:eastAsia="Times New Roman" w:hAnsi="Times New Roman"/>
                <w:color w:val="000000"/>
                <w:sz w:val="24"/>
                <w:szCs w:val="24"/>
                <w:highlight w:val="yellow"/>
                <w:lang w:eastAsia="lv-LV"/>
              </w:rPr>
            </w:pPr>
            <w:r w:rsidRPr="003A3ED3">
              <w:rPr>
                <w:rFonts w:ascii="Times New Roman" w:eastAsia="Times New Roman" w:hAnsi="Times New Roman"/>
                <w:color w:val="000000"/>
                <w:sz w:val="24"/>
                <w:szCs w:val="24"/>
                <w:highlight w:val="yellow"/>
                <w:lang w:eastAsia="lv-LV"/>
              </w:rPr>
              <w:t>E-pasta adrese:</w:t>
            </w:r>
          </w:p>
        </w:tc>
        <w:tc>
          <w:tcPr>
            <w:tcW w:w="6610" w:type="dxa"/>
            <w:vAlign w:val="center"/>
          </w:tcPr>
          <w:p w14:paraId="0F8F714B"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49195999" w14:textId="77777777" w:rsidTr="00886D60">
        <w:trPr>
          <w:trHeight w:val="462"/>
        </w:trPr>
        <w:tc>
          <w:tcPr>
            <w:tcW w:w="2125" w:type="dxa"/>
            <w:shd w:val="clear" w:color="auto" w:fill="F2F2F2" w:themeFill="background1" w:themeFillShade="F2"/>
            <w:vAlign w:val="center"/>
            <w:hideMark/>
          </w:tcPr>
          <w:p w14:paraId="6E7BC8E2" w14:textId="77777777" w:rsidR="00A95135" w:rsidRPr="00392BF7" w:rsidRDefault="00A95135" w:rsidP="00886D60">
            <w:pPr>
              <w:spacing w:after="0" w:line="240" w:lineRule="auto"/>
              <w:jc w:val="right"/>
              <w:rPr>
                <w:rFonts w:ascii="Times New Roman" w:eastAsia="Times New Roman" w:hAnsi="Times New Roman"/>
                <w:color w:val="7F7F7F"/>
                <w:sz w:val="24"/>
                <w:szCs w:val="24"/>
                <w:lang w:eastAsia="lv-LV"/>
              </w:rPr>
            </w:pPr>
            <w:r>
              <w:rPr>
                <w:rFonts w:ascii="Times New Roman" w:eastAsia="Times New Roman" w:hAnsi="Times New Roman"/>
                <w:color w:val="000000"/>
                <w:sz w:val="24"/>
                <w:szCs w:val="24"/>
                <w:lang w:eastAsia="lv-LV"/>
              </w:rPr>
              <w:t>K</w:t>
            </w:r>
            <w:r w:rsidRPr="00392BF7">
              <w:rPr>
                <w:rFonts w:ascii="Times New Roman" w:eastAsia="Times New Roman" w:hAnsi="Times New Roman"/>
                <w:color w:val="000000"/>
                <w:sz w:val="24"/>
                <w:szCs w:val="24"/>
                <w:lang w:eastAsia="lv-LV"/>
              </w:rPr>
              <w:t>ontaktpersona</w:t>
            </w:r>
            <w:r>
              <w:rPr>
                <w:rFonts w:ascii="Times New Roman" w:eastAsia="Times New Roman" w:hAnsi="Times New Roman"/>
                <w:color w:val="000000"/>
                <w:sz w:val="24"/>
                <w:szCs w:val="24"/>
                <w:lang w:eastAsia="lv-LV"/>
              </w:rPr>
              <w:t xml:space="preserve"> 2</w:t>
            </w:r>
            <w:r w:rsidRPr="00392BF7">
              <w:rPr>
                <w:rFonts w:ascii="Times New Roman" w:eastAsia="Times New Roman" w:hAnsi="Times New Roman"/>
                <w:color w:val="000000"/>
                <w:sz w:val="24"/>
                <w:szCs w:val="24"/>
                <w:lang w:eastAsia="lv-LV"/>
              </w:rPr>
              <w:t>:</w:t>
            </w:r>
          </w:p>
        </w:tc>
        <w:tc>
          <w:tcPr>
            <w:tcW w:w="6610" w:type="dxa"/>
            <w:shd w:val="clear" w:color="auto" w:fill="F2F2F2" w:themeFill="background1" w:themeFillShade="F2"/>
            <w:vAlign w:val="center"/>
          </w:tcPr>
          <w:p w14:paraId="1DD680D6"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2FFC8CEC" w14:textId="77777777" w:rsidTr="00886D60">
        <w:trPr>
          <w:trHeight w:val="462"/>
        </w:trPr>
        <w:tc>
          <w:tcPr>
            <w:tcW w:w="2125" w:type="dxa"/>
            <w:vAlign w:val="center"/>
          </w:tcPr>
          <w:p w14:paraId="6C8F23D6" w14:textId="21510C60" w:rsidR="00A95135" w:rsidRPr="00392BF7" w:rsidRDefault="00A95135" w:rsidP="00886D60">
            <w:pPr>
              <w:spacing w:after="0" w:line="240" w:lineRule="auto"/>
              <w:jc w:val="right"/>
              <w:rPr>
                <w:rFonts w:ascii="Times New Roman" w:eastAsia="Times New Roman" w:hAnsi="Times New Roman"/>
                <w:color w:val="7F7F7F"/>
                <w:sz w:val="24"/>
                <w:szCs w:val="24"/>
                <w:lang w:eastAsia="lv-LV"/>
              </w:rPr>
            </w:pPr>
            <w:r w:rsidRPr="00392BF7">
              <w:rPr>
                <w:rFonts w:ascii="Times New Roman" w:eastAsia="Times New Roman" w:hAnsi="Times New Roman"/>
                <w:color w:val="000000"/>
                <w:sz w:val="24"/>
                <w:szCs w:val="24"/>
                <w:lang w:eastAsia="lv-LV"/>
              </w:rPr>
              <w:t>Telefons:</w:t>
            </w:r>
          </w:p>
        </w:tc>
        <w:tc>
          <w:tcPr>
            <w:tcW w:w="6610" w:type="dxa"/>
            <w:vAlign w:val="center"/>
          </w:tcPr>
          <w:p w14:paraId="4A5EC01A"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36F8C4EE" w14:textId="77777777" w:rsidTr="00886D60">
        <w:trPr>
          <w:trHeight w:val="462"/>
        </w:trPr>
        <w:tc>
          <w:tcPr>
            <w:tcW w:w="2125" w:type="dxa"/>
            <w:vAlign w:val="center"/>
          </w:tcPr>
          <w:p w14:paraId="06B70DA8" w14:textId="77777777" w:rsidR="00A95135" w:rsidRPr="00392BF7" w:rsidRDefault="00A95135" w:rsidP="00886D60">
            <w:pPr>
              <w:spacing w:after="0" w:line="240" w:lineRule="auto"/>
              <w:jc w:val="right"/>
              <w:rPr>
                <w:rFonts w:ascii="Times New Roman" w:eastAsia="Times New Roman" w:hAnsi="Times New Roman"/>
                <w:color w:val="7F7F7F"/>
                <w:sz w:val="24"/>
                <w:szCs w:val="24"/>
                <w:lang w:eastAsia="lv-LV"/>
              </w:rPr>
            </w:pPr>
            <w:r w:rsidRPr="00392BF7">
              <w:rPr>
                <w:rFonts w:ascii="Times New Roman" w:eastAsia="Times New Roman" w:hAnsi="Times New Roman"/>
                <w:color w:val="000000"/>
                <w:sz w:val="24"/>
                <w:szCs w:val="24"/>
                <w:lang w:eastAsia="lv-LV"/>
              </w:rPr>
              <w:t>E-pasta adrese:</w:t>
            </w:r>
          </w:p>
        </w:tc>
        <w:tc>
          <w:tcPr>
            <w:tcW w:w="6610" w:type="dxa"/>
            <w:vAlign w:val="center"/>
          </w:tcPr>
          <w:p w14:paraId="3793AA4B"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3CE8F88F" w14:textId="77777777" w:rsidTr="00886D60">
        <w:trPr>
          <w:trHeight w:val="360"/>
        </w:trPr>
        <w:tc>
          <w:tcPr>
            <w:tcW w:w="8735" w:type="dxa"/>
            <w:gridSpan w:val="2"/>
            <w:shd w:val="clear" w:color="000000" w:fill="D8D8D8"/>
            <w:vAlign w:val="center"/>
            <w:hideMark/>
          </w:tcPr>
          <w:p w14:paraId="00A7B575" w14:textId="77777777" w:rsidR="00A95135" w:rsidRPr="00392BF7" w:rsidRDefault="00A95135" w:rsidP="00886D60">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UZŅĒMUMA IDENTIFIKĀCIJA</w:t>
            </w:r>
          </w:p>
        </w:tc>
      </w:tr>
      <w:tr w:rsidR="00A95135" w:rsidRPr="00392BF7" w14:paraId="126094C1" w14:textId="77777777" w:rsidTr="00886D60">
        <w:trPr>
          <w:trHeight w:val="360"/>
        </w:trPr>
        <w:tc>
          <w:tcPr>
            <w:tcW w:w="2125" w:type="dxa"/>
            <w:vAlign w:val="center"/>
            <w:hideMark/>
          </w:tcPr>
          <w:p w14:paraId="5094627C" w14:textId="77777777" w:rsidR="00A95135" w:rsidRPr="003A3ED3" w:rsidRDefault="00A95135" w:rsidP="00886D60">
            <w:pPr>
              <w:spacing w:after="0" w:line="240" w:lineRule="auto"/>
              <w:jc w:val="right"/>
              <w:rPr>
                <w:rFonts w:ascii="Times New Roman" w:eastAsia="Times New Roman" w:hAnsi="Times New Roman"/>
                <w:color w:val="000000"/>
                <w:sz w:val="24"/>
                <w:szCs w:val="24"/>
                <w:highlight w:val="yellow"/>
                <w:lang w:eastAsia="lv-LV"/>
              </w:rPr>
            </w:pPr>
            <w:proofErr w:type="spellStart"/>
            <w:r w:rsidRPr="003A3ED3">
              <w:rPr>
                <w:rFonts w:ascii="Times New Roman" w:eastAsia="Times New Roman" w:hAnsi="Times New Roman"/>
                <w:color w:val="000000"/>
                <w:sz w:val="24"/>
                <w:szCs w:val="24"/>
                <w:highlight w:val="yellow"/>
                <w:lang w:eastAsia="lv-LV"/>
              </w:rPr>
              <w:t>Reģ</w:t>
            </w:r>
            <w:proofErr w:type="spellEnd"/>
            <w:r w:rsidRPr="003A3ED3">
              <w:rPr>
                <w:rFonts w:ascii="Times New Roman" w:eastAsia="Times New Roman" w:hAnsi="Times New Roman"/>
                <w:color w:val="000000"/>
                <w:sz w:val="24"/>
                <w:szCs w:val="24"/>
                <w:highlight w:val="yellow"/>
                <w:lang w:eastAsia="lv-LV"/>
              </w:rPr>
              <w:t>. numurs:</w:t>
            </w:r>
          </w:p>
        </w:tc>
        <w:tc>
          <w:tcPr>
            <w:tcW w:w="6610" w:type="dxa"/>
            <w:vAlign w:val="center"/>
          </w:tcPr>
          <w:p w14:paraId="679320DC" w14:textId="77777777" w:rsidR="00A95135" w:rsidRPr="00392BF7" w:rsidRDefault="00A95135" w:rsidP="00886D60">
            <w:pPr>
              <w:spacing w:after="0" w:line="240" w:lineRule="auto"/>
              <w:jc w:val="center"/>
              <w:rPr>
                <w:rFonts w:ascii="Times New Roman" w:eastAsia="Times New Roman" w:hAnsi="Times New Roman"/>
                <w:color w:val="000000"/>
                <w:sz w:val="24"/>
                <w:szCs w:val="24"/>
                <w:lang w:eastAsia="lv-LV"/>
              </w:rPr>
            </w:pPr>
          </w:p>
        </w:tc>
      </w:tr>
      <w:tr w:rsidR="00A95135" w:rsidRPr="00392BF7" w14:paraId="76DF1B19" w14:textId="77777777" w:rsidTr="00886D60">
        <w:trPr>
          <w:trHeight w:val="579"/>
        </w:trPr>
        <w:tc>
          <w:tcPr>
            <w:tcW w:w="2125" w:type="dxa"/>
            <w:vAlign w:val="center"/>
            <w:hideMark/>
          </w:tcPr>
          <w:p w14:paraId="1E377B1E" w14:textId="77777777" w:rsidR="00A95135" w:rsidRPr="003A3ED3" w:rsidRDefault="00A95135" w:rsidP="00886D60">
            <w:pPr>
              <w:spacing w:after="0" w:line="240" w:lineRule="auto"/>
              <w:jc w:val="right"/>
              <w:rPr>
                <w:rFonts w:ascii="Times New Roman" w:eastAsia="Times New Roman" w:hAnsi="Times New Roman"/>
                <w:color w:val="000000"/>
                <w:sz w:val="24"/>
                <w:szCs w:val="24"/>
                <w:highlight w:val="yellow"/>
                <w:lang w:eastAsia="lv-LV"/>
              </w:rPr>
            </w:pPr>
            <w:r w:rsidRPr="003A3ED3">
              <w:rPr>
                <w:rFonts w:ascii="Times New Roman" w:eastAsia="Times New Roman" w:hAnsi="Times New Roman"/>
                <w:color w:val="000000"/>
                <w:sz w:val="24"/>
                <w:szCs w:val="24"/>
                <w:highlight w:val="yellow"/>
                <w:lang w:eastAsia="lv-LV"/>
              </w:rPr>
              <w:t xml:space="preserve">PVN </w:t>
            </w:r>
            <w:proofErr w:type="spellStart"/>
            <w:r w:rsidRPr="003A3ED3">
              <w:rPr>
                <w:rFonts w:ascii="Times New Roman" w:eastAsia="Times New Roman" w:hAnsi="Times New Roman"/>
                <w:color w:val="000000"/>
                <w:sz w:val="24"/>
                <w:szCs w:val="24"/>
                <w:highlight w:val="yellow"/>
                <w:lang w:eastAsia="lv-LV"/>
              </w:rPr>
              <w:t>reģ</w:t>
            </w:r>
            <w:proofErr w:type="spellEnd"/>
            <w:r w:rsidRPr="003A3ED3">
              <w:rPr>
                <w:rFonts w:ascii="Times New Roman" w:eastAsia="Times New Roman" w:hAnsi="Times New Roman"/>
                <w:color w:val="000000"/>
                <w:sz w:val="24"/>
                <w:szCs w:val="24"/>
                <w:highlight w:val="yellow"/>
                <w:lang w:eastAsia="lv-LV"/>
              </w:rPr>
              <w:t>. numurs:</w:t>
            </w:r>
          </w:p>
        </w:tc>
        <w:tc>
          <w:tcPr>
            <w:tcW w:w="6610" w:type="dxa"/>
            <w:vAlign w:val="center"/>
          </w:tcPr>
          <w:p w14:paraId="517B00EB" w14:textId="77777777" w:rsidR="00A95135" w:rsidRPr="00B10F67" w:rsidRDefault="00A95135" w:rsidP="00886D60">
            <w:pPr>
              <w:spacing w:after="0" w:line="240" w:lineRule="auto"/>
              <w:jc w:val="center"/>
              <w:rPr>
                <w:rFonts w:ascii="Times New Roman" w:eastAsia="Times New Roman" w:hAnsi="Times New Roman"/>
                <w:sz w:val="24"/>
                <w:szCs w:val="24"/>
              </w:rPr>
            </w:pPr>
          </w:p>
        </w:tc>
      </w:tr>
      <w:tr w:rsidR="00A95135" w:rsidRPr="00392BF7" w14:paraId="58DBDC29" w14:textId="77777777" w:rsidTr="00886D60">
        <w:trPr>
          <w:trHeight w:val="532"/>
        </w:trPr>
        <w:tc>
          <w:tcPr>
            <w:tcW w:w="2125" w:type="dxa"/>
            <w:vAlign w:val="center"/>
          </w:tcPr>
          <w:p w14:paraId="681F8537" w14:textId="77777777" w:rsidR="00A95135" w:rsidRPr="003A3ED3" w:rsidRDefault="00A95135" w:rsidP="00886D60">
            <w:pPr>
              <w:spacing w:after="0" w:line="240" w:lineRule="auto"/>
              <w:jc w:val="right"/>
              <w:rPr>
                <w:rFonts w:ascii="Times New Roman" w:eastAsia="Times New Roman" w:hAnsi="Times New Roman"/>
                <w:sz w:val="24"/>
                <w:szCs w:val="24"/>
                <w:highlight w:val="yellow"/>
                <w:lang w:eastAsia="lv-LV"/>
              </w:rPr>
            </w:pPr>
            <w:r w:rsidRPr="003A3ED3">
              <w:rPr>
                <w:rFonts w:ascii="Times New Roman" w:eastAsia="Times New Roman" w:hAnsi="Times New Roman"/>
                <w:sz w:val="24"/>
                <w:szCs w:val="24"/>
                <w:highlight w:val="yellow"/>
                <w:lang w:eastAsia="lv-LV"/>
              </w:rPr>
              <w:t>EIK kods</w:t>
            </w:r>
          </w:p>
        </w:tc>
        <w:tc>
          <w:tcPr>
            <w:tcW w:w="6610" w:type="dxa"/>
            <w:vAlign w:val="center"/>
          </w:tcPr>
          <w:p w14:paraId="1C4687FE" w14:textId="77777777" w:rsidR="00A95135" w:rsidRPr="00392BF7" w:rsidRDefault="00A95135" w:rsidP="00886D60">
            <w:pPr>
              <w:spacing w:after="0" w:line="240" w:lineRule="auto"/>
              <w:jc w:val="center"/>
              <w:rPr>
                <w:rFonts w:ascii="Times New Roman" w:eastAsia="Times New Roman" w:hAnsi="Times New Roman"/>
                <w:color w:val="000000"/>
                <w:sz w:val="24"/>
                <w:szCs w:val="24"/>
                <w:lang w:eastAsia="lv-LV"/>
              </w:rPr>
            </w:pPr>
          </w:p>
        </w:tc>
      </w:tr>
      <w:tr w:rsidR="00A95135" w:rsidRPr="00392BF7" w14:paraId="029A59A6" w14:textId="77777777" w:rsidTr="00886D60">
        <w:trPr>
          <w:trHeight w:val="532"/>
        </w:trPr>
        <w:tc>
          <w:tcPr>
            <w:tcW w:w="2125" w:type="dxa"/>
            <w:vAlign w:val="center"/>
            <w:hideMark/>
          </w:tcPr>
          <w:p w14:paraId="0599F647" w14:textId="366C936A" w:rsidR="00A95135" w:rsidRPr="003A3ED3" w:rsidRDefault="00402A83" w:rsidP="00886D60">
            <w:pPr>
              <w:spacing w:after="0" w:line="240" w:lineRule="auto"/>
              <w:jc w:val="right"/>
              <w:rPr>
                <w:rFonts w:ascii="Times New Roman" w:eastAsia="Times New Roman" w:hAnsi="Times New Roman"/>
                <w:sz w:val="24"/>
                <w:szCs w:val="24"/>
                <w:highlight w:val="yellow"/>
                <w:lang w:eastAsia="lv-LV"/>
              </w:rPr>
            </w:pPr>
            <w:r w:rsidRPr="003A3ED3">
              <w:rPr>
                <w:rFonts w:ascii="Times New Roman" w:eastAsia="Times New Roman" w:hAnsi="Times New Roman"/>
                <w:sz w:val="24"/>
                <w:szCs w:val="24"/>
                <w:highlight w:val="yellow"/>
                <w:lang w:eastAsia="lv-LV"/>
              </w:rPr>
              <w:t>Elektroenerģijas tirgotāju reģistra reģistrācija</w:t>
            </w:r>
            <w:r w:rsidR="00A95135" w:rsidRPr="003A3ED3">
              <w:rPr>
                <w:rFonts w:ascii="Times New Roman" w:eastAsia="Times New Roman" w:hAnsi="Times New Roman"/>
                <w:sz w:val="24"/>
                <w:szCs w:val="24"/>
                <w:highlight w:val="yellow"/>
                <w:lang w:eastAsia="lv-LV"/>
              </w:rPr>
              <w:t xml:space="preserve"> numurs:</w:t>
            </w:r>
          </w:p>
        </w:tc>
        <w:tc>
          <w:tcPr>
            <w:tcW w:w="6610" w:type="dxa"/>
            <w:vAlign w:val="center"/>
          </w:tcPr>
          <w:p w14:paraId="7E89AC0D"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p>
        </w:tc>
      </w:tr>
    </w:tbl>
    <w:p w14:paraId="766DF092" w14:textId="77777777" w:rsidR="00A95135" w:rsidRPr="00392BF7" w:rsidRDefault="00A95135" w:rsidP="00A95135">
      <w:pPr>
        <w:spacing w:afterLines="50" w:after="120" w:line="240" w:lineRule="auto"/>
        <w:rPr>
          <w:rFonts w:ascii="Times New Roman" w:eastAsia="Times New Roman" w:hAnsi="Times New Roman"/>
          <w:sz w:val="24"/>
          <w:szCs w:val="24"/>
        </w:rPr>
      </w:pPr>
    </w:p>
    <w:p w14:paraId="72B304E1" w14:textId="77777777" w:rsidR="00A95135" w:rsidRDefault="00A95135" w:rsidP="00A95135">
      <w:pPr>
        <w:tabs>
          <w:tab w:val="left" w:pos="426"/>
          <w:tab w:val="left" w:pos="1418"/>
          <w:tab w:val="left" w:pos="1701"/>
        </w:tabs>
        <w:spacing w:after="180"/>
        <w:ind w:left="1080" w:hanging="360"/>
        <w:jc w:val="both"/>
        <w:rPr>
          <w:rFonts w:eastAsia="Times New Roman"/>
        </w:rPr>
      </w:pPr>
    </w:p>
    <w:p w14:paraId="58CF159C" w14:textId="77777777" w:rsidR="00A95135" w:rsidRDefault="00A95135" w:rsidP="00A95135">
      <w:pPr>
        <w:rPr>
          <w:rFonts w:ascii="Times New Roman" w:eastAsia="Times New Roman" w:hAnsi="Times New Roman"/>
          <w:b/>
          <w:sz w:val="24"/>
          <w:szCs w:val="24"/>
        </w:rPr>
      </w:pPr>
      <w:r>
        <w:rPr>
          <w:rFonts w:eastAsia="Times New Roman"/>
          <w:b/>
          <w:sz w:val="24"/>
          <w:szCs w:val="24"/>
        </w:rPr>
        <w:br w:type="page"/>
      </w:r>
    </w:p>
    <w:p w14:paraId="1B7CF4D7" w14:textId="437DA036" w:rsidR="00A95135" w:rsidRDefault="00A95135" w:rsidP="00A95135">
      <w:pPr>
        <w:pStyle w:val="ListParagraph"/>
        <w:tabs>
          <w:tab w:val="left" w:pos="426"/>
          <w:tab w:val="left" w:pos="1418"/>
          <w:tab w:val="left" w:pos="1701"/>
        </w:tabs>
        <w:spacing w:after="180"/>
        <w:ind w:left="1701"/>
        <w:jc w:val="right"/>
        <w:rPr>
          <w:rFonts w:ascii="Times New Roman" w:eastAsia="Times New Roman" w:hAnsi="Times New Roman" w:cs="Times New Roman"/>
          <w:b/>
        </w:rPr>
      </w:pPr>
      <w:r w:rsidRPr="00A95135">
        <w:rPr>
          <w:rFonts w:ascii="Times New Roman" w:eastAsia="Times New Roman" w:hAnsi="Times New Roman" w:cs="Times New Roman"/>
          <w:b/>
        </w:rPr>
        <w:lastRenderedPageBreak/>
        <w:t>Pielikums Nr. 2</w:t>
      </w:r>
    </w:p>
    <w:p w14:paraId="11AD7E46" w14:textId="77777777" w:rsidR="00F2715B" w:rsidRDefault="00F2715B" w:rsidP="00460FB3">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146224">
        <w:rPr>
          <w:rFonts w:ascii="Times New Roman" w:eastAsia="Times New Roman" w:hAnsi="Times New Roman" w:cs="Times New Roman"/>
        </w:rPr>
        <w:t>Sistēmas lietošanas līgumam Nr.___, ___.___.______.</w:t>
      </w:r>
    </w:p>
    <w:p w14:paraId="47D1FCE6" w14:textId="77777777" w:rsidR="00F2715B" w:rsidRPr="007310EB" w:rsidRDefault="00F2715B" w:rsidP="00F2715B">
      <w:pPr>
        <w:pStyle w:val="ListParagraph"/>
        <w:tabs>
          <w:tab w:val="left" w:pos="426"/>
          <w:tab w:val="left" w:pos="1418"/>
          <w:tab w:val="left" w:pos="1701"/>
        </w:tabs>
        <w:spacing w:after="180"/>
        <w:ind w:left="1701"/>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(DD.MM.YYYY)</w:t>
      </w:r>
      <w:r>
        <w:rPr>
          <w:rFonts w:ascii="Times New Roman" w:eastAsia="Times New Roman" w:hAnsi="Times New Roman" w:cs="Times New Roman"/>
          <w:vertAlign w:val="superscript"/>
        </w:rPr>
        <w:tab/>
      </w:r>
    </w:p>
    <w:tbl>
      <w:tblPr>
        <w:tblW w:w="8735" w:type="dxa"/>
        <w:tblInd w:w="-601" w:type="dxa"/>
        <w:tblLayout w:type="fixed"/>
        <w:tblLook w:val="04A0" w:firstRow="1" w:lastRow="0" w:firstColumn="1" w:lastColumn="0" w:noHBand="0" w:noVBand="1"/>
      </w:tblPr>
      <w:tblGrid>
        <w:gridCol w:w="2125"/>
        <w:gridCol w:w="6610"/>
      </w:tblGrid>
      <w:tr w:rsidR="00A95135" w:rsidRPr="00392BF7" w14:paraId="07A16CC7" w14:textId="77777777" w:rsidTr="00886D60">
        <w:trPr>
          <w:trHeight w:val="532"/>
        </w:trPr>
        <w:tc>
          <w:tcPr>
            <w:tcW w:w="8735" w:type="dxa"/>
            <w:gridSpan w:val="2"/>
            <w:vAlign w:val="center"/>
            <w:hideMark/>
          </w:tcPr>
          <w:p w14:paraId="23C9968D" w14:textId="77777777" w:rsidR="00A95135" w:rsidRPr="001F2D43" w:rsidRDefault="00A95135" w:rsidP="00886D60">
            <w:pPr>
              <w:spacing w:after="0" w:line="240" w:lineRule="auto"/>
              <w:jc w:val="center"/>
              <w:rPr>
                <w:rFonts w:ascii="Times New Roman Bold" w:eastAsia="Times New Roman" w:hAnsi="Times New Roman Bold"/>
                <w:b/>
                <w:caps/>
                <w:color w:val="000000"/>
                <w:sz w:val="24"/>
                <w:szCs w:val="24"/>
                <w:lang w:eastAsia="lv-LV"/>
              </w:rPr>
            </w:pPr>
            <w:r w:rsidRPr="001F2D43">
              <w:rPr>
                <w:rFonts w:ascii="Times New Roman Bold" w:eastAsia="Times New Roman" w:hAnsi="Times New Roman Bold"/>
                <w:b/>
                <w:caps/>
                <w:color w:val="000000"/>
                <w:sz w:val="24"/>
                <w:szCs w:val="24"/>
                <w:lang w:eastAsia="lv-LV"/>
              </w:rPr>
              <w:t>Informācija par pārvades sistēmas operatoru</w:t>
            </w:r>
          </w:p>
        </w:tc>
      </w:tr>
      <w:tr w:rsidR="00A95135" w:rsidRPr="00392BF7" w14:paraId="07D1945F" w14:textId="77777777" w:rsidTr="00886D60">
        <w:trPr>
          <w:trHeight w:val="360"/>
        </w:trPr>
        <w:tc>
          <w:tcPr>
            <w:tcW w:w="8735" w:type="dxa"/>
            <w:gridSpan w:val="2"/>
            <w:shd w:val="clear" w:color="000000" w:fill="D8D8D8"/>
            <w:vAlign w:val="center"/>
            <w:hideMark/>
          </w:tcPr>
          <w:p w14:paraId="56D6C1B1" w14:textId="77777777" w:rsidR="00A95135" w:rsidRPr="00392BF7" w:rsidRDefault="00A95135" w:rsidP="00886D60">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KONTAKTINFORMĀCIJA PAR UZŅĒMUMU</w:t>
            </w:r>
          </w:p>
        </w:tc>
      </w:tr>
      <w:tr w:rsidR="00A95135" w:rsidRPr="00392BF7" w14:paraId="7A1DEC28" w14:textId="77777777" w:rsidTr="00886D60">
        <w:trPr>
          <w:trHeight w:val="462"/>
        </w:trPr>
        <w:tc>
          <w:tcPr>
            <w:tcW w:w="2125" w:type="dxa"/>
            <w:shd w:val="clear" w:color="auto" w:fill="F2F2F2" w:themeFill="background1" w:themeFillShade="F2"/>
            <w:vAlign w:val="center"/>
            <w:hideMark/>
          </w:tcPr>
          <w:p w14:paraId="0E35B7AA" w14:textId="77777777" w:rsidR="00A95135" w:rsidRPr="00392BF7" w:rsidRDefault="00A95135" w:rsidP="00886D60">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Nosaukums</w:t>
            </w:r>
            <w:r w:rsidRPr="00392BF7">
              <w:rPr>
                <w:rFonts w:ascii="Times New Roman" w:eastAsia="Times New Roman" w:hAnsi="Times New Roman"/>
                <w:color w:val="000000"/>
                <w:sz w:val="24"/>
                <w:szCs w:val="24"/>
                <w:lang w:eastAsia="lv-LV"/>
              </w:rPr>
              <w:t>:</w:t>
            </w:r>
          </w:p>
        </w:tc>
        <w:tc>
          <w:tcPr>
            <w:tcW w:w="6610" w:type="dxa"/>
            <w:shd w:val="clear" w:color="auto" w:fill="F2F2F2" w:themeFill="background1" w:themeFillShade="F2"/>
            <w:vAlign w:val="center"/>
          </w:tcPr>
          <w:p w14:paraId="3DD39C3F" w14:textId="77777777" w:rsidR="00A95135" w:rsidRPr="00392BF7" w:rsidRDefault="00A95135" w:rsidP="00886D6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AS “Augstsprieguma tīkls”</w:t>
            </w:r>
          </w:p>
        </w:tc>
      </w:tr>
      <w:tr w:rsidR="00A95135" w:rsidRPr="00392BF7" w14:paraId="63CD1083" w14:textId="77777777" w:rsidTr="00886D60">
        <w:trPr>
          <w:trHeight w:val="462"/>
        </w:trPr>
        <w:tc>
          <w:tcPr>
            <w:tcW w:w="2125" w:type="dxa"/>
            <w:vAlign w:val="center"/>
            <w:hideMark/>
          </w:tcPr>
          <w:p w14:paraId="68F9C17A" w14:textId="57259101" w:rsidR="00A95135" w:rsidRPr="00392BF7" w:rsidRDefault="003F004A" w:rsidP="00886D60">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Korespondences</w:t>
            </w:r>
            <w:r w:rsidR="00A95135" w:rsidRPr="00392BF7">
              <w:rPr>
                <w:rFonts w:ascii="Times New Roman" w:eastAsia="Times New Roman" w:hAnsi="Times New Roman"/>
                <w:color w:val="000000"/>
                <w:sz w:val="24"/>
                <w:szCs w:val="24"/>
                <w:lang w:eastAsia="lv-LV"/>
              </w:rPr>
              <w:t xml:space="preserve"> adrese:</w:t>
            </w:r>
          </w:p>
        </w:tc>
        <w:tc>
          <w:tcPr>
            <w:tcW w:w="6610" w:type="dxa"/>
            <w:vAlign w:val="center"/>
          </w:tcPr>
          <w:p w14:paraId="50804467" w14:textId="77777777" w:rsidR="00A95135" w:rsidRPr="00392BF7" w:rsidRDefault="00A95135" w:rsidP="00886D60">
            <w:pPr>
              <w:spacing w:after="0" w:line="240" w:lineRule="auto"/>
              <w:jc w:val="center"/>
              <w:rPr>
                <w:rFonts w:ascii="Times New Roman" w:eastAsia="Times New Roman" w:hAnsi="Times New Roman"/>
                <w:sz w:val="24"/>
                <w:szCs w:val="24"/>
              </w:rPr>
            </w:pPr>
            <w:r w:rsidRPr="00392BF7">
              <w:rPr>
                <w:rFonts w:ascii="Times New Roman" w:eastAsia="Times New Roman" w:hAnsi="Times New Roman"/>
                <w:sz w:val="24"/>
                <w:szCs w:val="24"/>
              </w:rPr>
              <w:t>Dārzciema iela 86</w:t>
            </w:r>
          </w:p>
        </w:tc>
      </w:tr>
      <w:tr w:rsidR="00A95135" w:rsidRPr="00392BF7" w14:paraId="140C4201" w14:textId="77777777" w:rsidTr="00886D60">
        <w:trPr>
          <w:trHeight w:val="462"/>
        </w:trPr>
        <w:tc>
          <w:tcPr>
            <w:tcW w:w="2125" w:type="dxa"/>
            <w:vAlign w:val="center"/>
            <w:hideMark/>
          </w:tcPr>
          <w:p w14:paraId="4CFF5D69" w14:textId="77777777" w:rsidR="00A95135" w:rsidRPr="00392BF7" w:rsidRDefault="00A95135" w:rsidP="00886D60">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Pasta indekss:</w:t>
            </w:r>
          </w:p>
        </w:tc>
        <w:tc>
          <w:tcPr>
            <w:tcW w:w="6610" w:type="dxa"/>
            <w:vAlign w:val="center"/>
          </w:tcPr>
          <w:p w14:paraId="7BAF6D97"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r w:rsidRPr="00392BF7">
              <w:rPr>
                <w:rFonts w:ascii="Times New Roman" w:eastAsia="Times New Roman" w:hAnsi="Times New Roman"/>
                <w:sz w:val="24"/>
                <w:szCs w:val="24"/>
              </w:rPr>
              <w:t>LV-1073</w:t>
            </w:r>
          </w:p>
        </w:tc>
      </w:tr>
      <w:tr w:rsidR="00A95135" w:rsidRPr="00392BF7" w14:paraId="2202B547" w14:textId="77777777" w:rsidTr="00886D60">
        <w:trPr>
          <w:trHeight w:val="462"/>
        </w:trPr>
        <w:tc>
          <w:tcPr>
            <w:tcW w:w="2125" w:type="dxa"/>
            <w:vAlign w:val="center"/>
            <w:hideMark/>
          </w:tcPr>
          <w:p w14:paraId="354CD57D" w14:textId="77777777" w:rsidR="00A95135" w:rsidRPr="00392BF7" w:rsidRDefault="00A95135" w:rsidP="00886D60">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Pilsēta:</w:t>
            </w:r>
          </w:p>
        </w:tc>
        <w:tc>
          <w:tcPr>
            <w:tcW w:w="6610" w:type="dxa"/>
            <w:vAlign w:val="center"/>
          </w:tcPr>
          <w:p w14:paraId="5FA6EDEE"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r w:rsidRPr="00392BF7">
              <w:rPr>
                <w:rFonts w:ascii="Times New Roman" w:eastAsia="Times New Roman" w:hAnsi="Times New Roman"/>
                <w:sz w:val="24"/>
                <w:szCs w:val="24"/>
              </w:rPr>
              <w:t>Rīga</w:t>
            </w:r>
          </w:p>
        </w:tc>
      </w:tr>
      <w:tr w:rsidR="00A95135" w:rsidRPr="00392BF7" w14:paraId="6CF9B6FD" w14:textId="77777777" w:rsidTr="00886D60">
        <w:trPr>
          <w:trHeight w:val="462"/>
        </w:trPr>
        <w:tc>
          <w:tcPr>
            <w:tcW w:w="2125" w:type="dxa"/>
            <w:vAlign w:val="center"/>
            <w:hideMark/>
          </w:tcPr>
          <w:p w14:paraId="5CF13B42" w14:textId="77777777" w:rsidR="00A95135" w:rsidRPr="00392BF7" w:rsidRDefault="00A95135" w:rsidP="00886D60">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Valsts:</w:t>
            </w:r>
          </w:p>
        </w:tc>
        <w:tc>
          <w:tcPr>
            <w:tcW w:w="6610" w:type="dxa"/>
            <w:vAlign w:val="center"/>
          </w:tcPr>
          <w:p w14:paraId="2D7B4458"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Latvija</w:t>
            </w:r>
          </w:p>
        </w:tc>
      </w:tr>
      <w:tr w:rsidR="00A95135" w:rsidRPr="00392BF7" w14:paraId="0CD70611" w14:textId="77777777" w:rsidTr="00886D60">
        <w:trPr>
          <w:trHeight w:val="462"/>
        </w:trPr>
        <w:tc>
          <w:tcPr>
            <w:tcW w:w="2125" w:type="dxa"/>
            <w:vAlign w:val="center"/>
          </w:tcPr>
          <w:p w14:paraId="42EDEBA4" w14:textId="77777777" w:rsidR="00A95135" w:rsidRPr="00392BF7" w:rsidRDefault="00A95135" w:rsidP="00886D60">
            <w:pPr>
              <w:spacing w:after="0" w:line="240" w:lineRule="auto"/>
              <w:jc w:val="right"/>
              <w:rPr>
                <w:rFonts w:ascii="Times New Roman" w:eastAsia="Times New Roman" w:hAnsi="Times New Roman"/>
                <w:color w:val="000000"/>
                <w:sz w:val="24"/>
                <w:szCs w:val="24"/>
                <w:lang w:eastAsia="lv-LV"/>
              </w:rPr>
            </w:pPr>
            <w:r w:rsidRPr="00C52DDC">
              <w:rPr>
                <w:rFonts w:ascii="Times New Roman" w:eastAsia="Times New Roman" w:hAnsi="Times New Roman"/>
                <w:color w:val="000000"/>
                <w:sz w:val="24"/>
                <w:szCs w:val="24"/>
                <w:lang w:eastAsia="lv-LV"/>
              </w:rPr>
              <w:t>Tīmekļa vietne:</w:t>
            </w:r>
          </w:p>
        </w:tc>
        <w:tc>
          <w:tcPr>
            <w:tcW w:w="6610" w:type="dxa"/>
            <w:vAlign w:val="center"/>
          </w:tcPr>
          <w:p w14:paraId="3C75C36D"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www.ast.lv</w:t>
            </w:r>
          </w:p>
        </w:tc>
      </w:tr>
      <w:tr w:rsidR="00A95135" w:rsidRPr="00392BF7" w14:paraId="113A4AC7" w14:textId="77777777" w:rsidTr="00886D60">
        <w:trPr>
          <w:trHeight w:val="462"/>
        </w:trPr>
        <w:tc>
          <w:tcPr>
            <w:tcW w:w="2125" w:type="dxa"/>
            <w:shd w:val="clear" w:color="auto" w:fill="F2F2F2" w:themeFill="background1" w:themeFillShade="F2"/>
            <w:vAlign w:val="center"/>
            <w:hideMark/>
          </w:tcPr>
          <w:p w14:paraId="30106902" w14:textId="77777777" w:rsidR="00A95135" w:rsidRPr="00A27E33" w:rsidRDefault="00A95135" w:rsidP="00886D60">
            <w:pPr>
              <w:spacing w:after="0" w:line="240" w:lineRule="auto"/>
              <w:jc w:val="right"/>
              <w:rPr>
                <w:rFonts w:ascii="Times New Roman" w:eastAsia="Times New Roman" w:hAnsi="Times New Roman"/>
                <w:color w:val="000000"/>
                <w:sz w:val="24"/>
                <w:szCs w:val="24"/>
                <w:highlight w:val="cyan"/>
                <w:lang w:eastAsia="lv-LV"/>
              </w:rPr>
            </w:pPr>
            <w:r w:rsidRPr="00A27E33">
              <w:rPr>
                <w:rFonts w:ascii="Times New Roman" w:eastAsia="Times New Roman" w:hAnsi="Times New Roman"/>
                <w:color w:val="000000"/>
                <w:sz w:val="24"/>
                <w:szCs w:val="24"/>
                <w:highlight w:val="cyan"/>
                <w:lang w:eastAsia="lv-LV"/>
              </w:rPr>
              <w:t>Kontaktpersona 1:</w:t>
            </w:r>
          </w:p>
        </w:tc>
        <w:tc>
          <w:tcPr>
            <w:tcW w:w="6610" w:type="dxa"/>
            <w:shd w:val="clear" w:color="auto" w:fill="F2F2F2" w:themeFill="background1" w:themeFillShade="F2"/>
            <w:vAlign w:val="center"/>
          </w:tcPr>
          <w:p w14:paraId="0099395D" w14:textId="05FF074A"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548F248F" w14:textId="77777777" w:rsidTr="00886D60">
        <w:trPr>
          <w:trHeight w:val="462"/>
        </w:trPr>
        <w:tc>
          <w:tcPr>
            <w:tcW w:w="2125" w:type="dxa"/>
            <w:vAlign w:val="center"/>
            <w:hideMark/>
          </w:tcPr>
          <w:p w14:paraId="04536B4C" w14:textId="1B0EEA1E" w:rsidR="00A95135" w:rsidRPr="00A27E33" w:rsidRDefault="00A95135" w:rsidP="00886D60">
            <w:pPr>
              <w:spacing w:after="0" w:line="240" w:lineRule="auto"/>
              <w:jc w:val="right"/>
              <w:rPr>
                <w:rFonts w:ascii="Times New Roman" w:eastAsia="Times New Roman" w:hAnsi="Times New Roman"/>
                <w:color w:val="000000"/>
                <w:sz w:val="24"/>
                <w:szCs w:val="24"/>
                <w:highlight w:val="cyan"/>
                <w:lang w:eastAsia="lv-LV"/>
              </w:rPr>
            </w:pPr>
            <w:r w:rsidRPr="00A27E33">
              <w:rPr>
                <w:rFonts w:ascii="Times New Roman" w:eastAsia="Times New Roman" w:hAnsi="Times New Roman"/>
                <w:color w:val="000000"/>
                <w:sz w:val="24"/>
                <w:szCs w:val="24"/>
                <w:highlight w:val="cyan"/>
                <w:lang w:eastAsia="lv-LV"/>
              </w:rPr>
              <w:t>Telefons:</w:t>
            </w:r>
          </w:p>
        </w:tc>
        <w:tc>
          <w:tcPr>
            <w:tcW w:w="6610" w:type="dxa"/>
            <w:vAlign w:val="center"/>
          </w:tcPr>
          <w:p w14:paraId="0F47E7AA" w14:textId="23C74E51"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6FE68E0F" w14:textId="77777777" w:rsidTr="00886D60">
        <w:trPr>
          <w:trHeight w:val="462"/>
        </w:trPr>
        <w:tc>
          <w:tcPr>
            <w:tcW w:w="2125" w:type="dxa"/>
            <w:vAlign w:val="center"/>
            <w:hideMark/>
          </w:tcPr>
          <w:p w14:paraId="127A6233" w14:textId="77777777" w:rsidR="00A95135" w:rsidRPr="00A27E33" w:rsidRDefault="00A95135" w:rsidP="00886D60">
            <w:pPr>
              <w:spacing w:after="0" w:line="240" w:lineRule="auto"/>
              <w:jc w:val="right"/>
              <w:rPr>
                <w:rFonts w:ascii="Times New Roman" w:eastAsia="Times New Roman" w:hAnsi="Times New Roman"/>
                <w:color w:val="000000"/>
                <w:sz w:val="24"/>
                <w:szCs w:val="24"/>
                <w:highlight w:val="cyan"/>
                <w:lang w:eastAsia="lv-LV"/>
              </w:rPr>
            </w:pPr>
            <w:r w:rsidRPr="00A27E33">
              <w:rPr>
                <w:rFonts w:ascii="Times New Roman" w:eastAsia="Times New Roman" w:hAnsi="Times New Roman"/>
                <w:color w:val="000000"/>
                <w:sz w:val="24"/>
                <w:szCs w:val="24"/>
                <w:highlight w:val="cyan"/>
                <w:lang w:eastAsia="lv-LV"/>
              </w:rPr>
              <w:t>E-pasta adrese:</w:t>
            </w:r>
          </w:p>
        </w:tc>
        <w:tc>
          <w:tcPr>
            <w:tcW w:w="6610" w:type="dxa"/>
            <w:vAlign w:val="center"/>
          </w:tcPr>
          <w:p w14:paraId="7C15EB08" w14:textId="30144840"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21185509" w14:textId="77777777" w:rsidTr="00886D60">
        <w:trPr>
          <w:trHeight w:val="462"/>
        </w:trPr>
        <w:tc>
          <w:tcPr>
            <w:tcW w:w="2125" w:type="dxa"/>
            <w:shd w:val="clear" w:color="auto" w:fill="F2F2F2" w:themeFill="background1" w:themeFillShade="F2"/>
            <w:vAlign w:val="center"/>
            <w:hideMark/>
          </w:tcPr>
          <w:p w14:paraId="7AE4D4E6" w14:textId="77777777" w:rsidR="00A95135" w:rsidRPr="00A27E33" w:rsidRDefault="00A95135" w:rsidP="00886D60">
            <w:pPr>
              <w:spacing w:after="0" w:line="240" w:lineRule="auto"/>
              <w:jc w:val="right"/>
              <w:rPr>
                <w:rFonts w:ascii="Times New Roman" w:eastAsia="Times New Roman" w:hAnsi="Times New Roman"/>
                <w:color w:val="7F7F7F"/>
                <w:sz w:val="24"/>
                <w:szCs w:val="24"/>
                <w:highlight w:val="cyan"/>
                <w:lang w:eastAsia="lv-LV"/>
              </w:rPr>
            </w:pPr>
            <w:r w:rsidRPr="00A27E33">
              <w:rPr>
                <w:rFonts w:ascii="Times New Roman" w:eastAsia="Times New Roman" w:hAnsi="Times New Roman"/>
                <w:color w:val="000000"/>
                <w:sz w:val="24"/>
                <w:szCs w:val="24"/>
                <w:highlight w:val="cyan"/>
                <w:lang w:eastAsia="lv-LV"/>
              </w:rPr>
              <w:t>Kontaktpersona 2:</w:t>
            </w:r>
          </w:p>
        </w:tc>
        <w:tc>
          <w:tcPr>
            <w:tcW w:w="6610" w:type="dxa"/>
            <w:shd w:val="clear" w:color="auto" w:fill="F2F2F2" w:themeFill="background1" w:themeFillShade="F2"/>
            <w:vAlign w:val="center"/>
          </w:tcPr>
          <w:p w14:paraId="37C87AB5" w14:textId="15249C64"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048CEF1F" w14:textId="77777777" w:rsidTr="00886D60">
        <w:trPr>
          <w:trHeight w:val="462"/>
        </w:trPr>
        <w:tc>
          <w:tcPr>
            <w:tcW w:w="2125" w:type="dxa"/>
            <w:vAlign w:val="center"/>
          </w:tcPr>
          <w:p w14:paraId="3D830799" w14:textId="182A6368" w:rsidR="00A95135" w:rsidRPr="00A27E33" w:rsidRDefault="00A95135" w:rsidP="00886D60">
            <w:pPr>
              <w:spacing w:after="0" w:line="240" w:lineRule="auto"/>
              <w:jc w:val="right"/>
              <w:rPr>
                <w:rFonts w:ascii="Times New Roman" w:eastAsia="Times New Roman" w:hAnsi="Times New Roman"/>
                <w:color w:val="7F7F7F"/>
                <w:sz w:val="24"/>
                <w:szCs w:val="24"/>
                <w:highlight w:val="cyan"/>
                <w:lang w:eastAsia="lv-LV"/>
              </w:rPr>
            </w:pPr>
            <w:r w:rsidRPr="00A27E33">
              <w:rPr>
                <w:rFonts w:ascii="Times New Roman" w:eastAsia="Times New Roman" w:hAnsi="Times New Roman"/>
                <w:color w:val="000000"/>
                <w:sz w:val="24"/>
                <w:szCs w:val="24"/>
                <w:highlight w:val="cyan"/>
                <w:lang w:eastAsia="lv-LV"/>
              </w:rPr>
              <w:t>Telefons:</w:t>
            </w:r>
          </w:p>
        </w:tc>
        <w:tc>
          <w:tcPr>
            <w:tcW w:w="6610" w:type="dxa"/>
            <w:vAlign w:val="center"/>
          </w:tcPr>
          <w:p w14:paraId="66C73D70" w14:textId="38905356"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1ECC7D8E" w14:textId="77777777" w:rsidTr="00886D60">
        <w:trPr>
          <w:trHeight w:val="462"/>
        </w:trPr>
        <w:tc>
          <w:tcPr>
            <w:tcW w:w="2125" w:type="dxa"/>
            <w:vAlign w:val="center"/>
          </w:tcPr>
          <w:p w14:paraId="2DBE2E49" w14:textId="77777777" w:rsidR="00A95135" w:rsidRPr="00A27E33" w:rsidRDefault="00A95135" w:rsidP="00886D60">
            <w:pPr>
              <w:spacing w:after="0" w:line="240" w:lineRule="auto"/>
              <w:jc w:val="right"/>
              <w:rPr>
                <w:rFonts w:ascii="Times New Roman" w:eastAsia="Times New Roman" w:hAnsi="Times New Roman"/>
                <w:color w:val="7F7F7F"/>
                <w:sz w:val="24"/>
                <w:szCs w:val="24"/>
                <w:highlight w:val="cyan"/>
                <w:lang w:eastAsia="lv-LV"/>
              </w:rPr>
            </w:pPr>
            <w:r w:rsidRPr="00A27E33">
              <w:rPr>
                <w:rFonts w:ascii="Times New Roman" w:eastAsia="Times New Roman" w:hAnsi="Times New Roman"/>
                <w:color w:val="000000"/>
                <w:sz w:val="24"/>
                <w:szCs w:val="24"/>
                <w:highlight w:val="cyan"/>
                <w:lang w:eastAsia="lv-LV"/>
              </w:rPr>
              <w:t>E-pasta adrese:</w:t>
            </w:r>
          </w:p>
        </w:tc>
        <w:tc>
          <w:tcPr>
            <w:tcW w:w="6610" w:type="dxa"/>
            <w:vAlign w:val="center"/>
          </w:tcPr>
          <w:p w14:paraId="74027EEF" w14:textId="13D9EE20" w:rsidR="00A95135" w:rsidRPr="00392BF7" w:rsidRDefault="00A95135" w:rsidP="00886D60">
            <w:pPr>
              <w:spacing w:after="0" w:line="240" w:lineRule="auto"/>
              <w:jc w:val="center"/>
              <w:rPr>
                <w:rFonts w:ascii="Times New Roman" w:eastAsia="Times New Roman" w:hAnsi="Times New Roman"/>
                <w:sz w:val="24"/>
                <w:szCs w:val="24"/>
                <w:lang w:eastAsia="lv-LV"/>
              </w:rPr>
            </w:pPr>
          </w:p>
        </w:tc>
      </w:tr>
      <w:tr w:rsidR="00A95135" w:rsidRPr="00392BF7" w14:paraId="6BAE896A" w14:textId="77777777" w:rsidTr="00886D60">
        <w:trPr>
          <w:trHeight w:val="360"/>
        </w:trPr>
        <w:tc>
          <w:tcPr>
            <w:tcW w:w="8735" w:type="dxa"/>
            <w:gridSpan w:val="2"/>
            <w:shd w:val="clear" w:color="000000" w:fill="D8D8D8"/>
            <w:vAlign w:val="center"/>
            <w:hideMark/>
          </w:tcPr>
          <w:p w14:paraId="25F96543" w14:textId="77777777" w:rsidR="00A95135" w:rsidRPr="00392BF7" w:rsidRDefault="00A95135" w:rsidP="00886D60">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UZŅĒMUMA IDENTIFIKĀCIJA</w:t>
            </w:r>
          </w:p>
        </w:tc>
      </w:tr>
      <w:tr w:rsidR="00A95135" w:rsidRPr="00392BF7" w14:paraId="6C41C588" w14:textId="77777777" w:rsidTr="00886D60">
        <w:trPr>
          <w:trHeight w:val="360"/>
        </w:trPr>
        <w:tc>
          <w:tcPr>
            <w:tcW w:w="2125" w:type="dxa"/>
            <w:vAlign w:val="center"/>
            <w:hideMark/>
          </w:tcPr>
          <w:p w14:paraId="21DA8BB0" w14:textId="77777777" w:rsidR="00A95135" w:rsidRPr="00392BF7" w:rsidRDefault="00A95135" w:rsidP="00886D60">
            <w:pPr>
              <w:spacing w:after="0" w:line="240" w:lineRule="auto"/>
              <w:jc w:val="right"/>
              <w:rPr>
                <w:rFonts w:ascii="Times New Roman" w:eastAsia="Times New Roman" w:hAnsi="Times New Roman"/>
                <w:color w:val="000000"/>
                <w:sz w:val="24"/>
                <w:szCs w:val="24"/>
                <w:lang w:eastAsia="lv-LV"/>
              </w:rPr>
            </w:pPr>
            <w:proofErr w:type="spellStart"/>
            <w:r>
              <w:rPr>
                <w:rFonts w:ascii="Times New Roman" w:eastAsia="Times New Roman" w:hAnsi="Times New Roman"/>
                <w:color w:val="000000"/>
                <w:sz w:val="24"/>
                <w:szCs w:val="24"/>
                <w:lang w:eastAsia="lv-LV"/>
              </w:rPr>
              <w:t>R</w:t>
            </w:r>
            <w:r w:rsidRPr="00392BF7">
              <w:rPr>
                <w:rFonts w:ascii="Times New Roman" w:eastAsia="Times New Roman" w:hAnsi="Times New Roman"/>
                <w:color w:val="000000"/>
                <w:sz w:val="24"/>
                <w:szCs w:val="24"/>
                <w:lang w:eastAsia="lv-LV"/>
              </w:rPr>
              <w:t>eģ</w:t>
            </w:r>
            <w:proofErr w:type="spellEnd"/>
            <w:r w:rsidRPr="00392BF7">
              <w:rPr>
                <w:rFonts w:ascii="Times New Roman" w:eastAsia="Times New Roman" w:hAnsi="Times New Roman"/>
                <w:color w:val="000000"/>
                <w:sz w:val="24"/>
                <w:szCs w:val="24"/>
                <w:lang w:eastAsia="lv-LV"/>
              </w:rPr>
              <w:t>.</w:t>
            </w:r>
            <w:r>
              <w:rPr>
                <w:rFonts w:ascii="Times New Roman" w:eastAsia="Times New Roman" w:hAnsi="Times New Roman"/>
                <w:color w:val="000000"/>
                <w:sz w:val="24"/>
                <w:szCs w:val="24"/>
                <w:lang w:eastAsia="lv-LV"/>
              </w:rPr>
              <w:t xml:space="preserve"> </w:t>
            </w:r>
            <w:r w:rsidRPr="00392BF7">
              <w:rPr>
                <w:rFonts w:ascii="Times New Roman" w:eastAsia="Times New Roman" w:hAnsi="Times New Roman"/>
                <w:color w:val="000000"/>
                <w:sz w:val="24"/>
                <w:szCs w:val="24"/>
                <w:lang w:eastAsia="lv-LV"/>
              </w:rPr>
              <w:t>numurs:</w:t>
            </w:r>
          </w:p>
        </w:tc>
        <w:tc>
          <w:tcPr>
            <w:tcW w:w="6610" w:type="dxa"/>
            <w:vAlign w:val="center"/>
          </w:tcPr>
          <w:p w14:paraId="582DB33B" w14:textId="77777777" w:rsidR="00A95135" w:rsidRPr="00392BF7" w:rsidRDefault="00A95135" w:rsidP="00886D60">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sz w:val="24"/>
                <w:szCs w:val="24"/>
              </w:rPr>
              <w:t>40003575567</w:t>
            </w:r>
          </w:p>
        </w:tc>
      </w:tr>
      <w:tr w:rsidR="00A95135" w:rsidRPr="00392BF7" w14:paraId="3CE4D8BA" w14:textId="77777777" w:rsidTr="00886D60">
        <w:trPr>
          <w:trHeight w:val="579"/>
        </w:trPr>
        <w:tc>
          <w:tcPr>
            <w:tcW w:w="2125" w:type="dxa"/>
            <w:vAlign w:val="center"/>
            <w:hideMark/>
          </w:tcPr>
          <w:p w14:paraId="3243F036" w14:textId="77777777" w:rsidR="00A95135" w:rsidRPr="00392BF7" w:rsidRDefault="00A95135" w:rsidP="00886D60">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 xml:space="preserve">PVN </w:t>
            </w:r>
            <w:proofErr w:type="spellStart"/>
            <w:r w:rsidRPr="00392BF7">
              <w:rPr>
                <w:rFonts w:ascii="Times New Roman" w:eastAsia="Times New Roman" w:hAnsi="Times New Roman"/>
                <w:color w:val="000000"/>
                <w:sz w:val="24"/>
                <w:szCs w:val="24"/>
                <w:lang w:eastAsia="lv-LV"/>
              </w:rPr>
              <w:t>reģ</w:t>
            </w:r>
            <w:proofErr w:type="spellEnd"/>
            <w:r w:rsidRPr="00392BF7">
              <w:rPr>
                <w:rFonts w:ascii="Times New Roman" w:eastAsia="Times New Roman" w:hAnsi="Times New Roman"/>
                <w:color w:val="000000"/>
                <w:sz w:val="24"/>
                <w:szCs w:val="24"/>
                <w:lang w:eastAsia="lv-LV"/>
              </w:rPr>
              <w:t>. numurs:</w:t>
            </w:r>
          </w:p>
        </w:tc>
        <w:tc>
          <w:tcPr>
            <w:tcW w:w="6610" w:type="dxa"/>
            <w:vAlign w:val="center"/>
          </w:tcPr>
          <w:p w14:paraId="7363208E" w14:textId="77777777" w:rsidR="00A95135" w:rsidRPr="00392BF7" w:rsidRDefault="00A95135" w:rsidP="00886D60">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sz w:val="24"/>
                <w:szCs w:val="24"/>
              </w:rPr>
              <w:t>PVN LV40003575567</w:t>
            </w:r>
          </w:p>
        </w:tc>
      </w:tr>
      <w:tr w:rsidR="00A95135" w:rsidRPr="00392BF7" w14:paraId="24DB6D93" w14:textId="77777777" w:rsidTr="00886D60">
        <w:trPr>
          <w:trHeight w:val="532"/>
        </w:trPr>
        <w:tc>
          <w:tcPr>
            <w:tcW w:w="2125" w:type="dxa"/>
            <w:vAlign w:val="center"/>
          </w:tcPr>
          <w:p w14:paraId="325B3C33" w14:textId="77777777" w:rsidR="00A95135" w:rsidRPr="00392BF7" w:rsidRDefault="00A95135" w:rsidP="00886D60">
            <w:pPr>
              <w:spacing w:after="0" w:line="240" w:lineRule="auto"/>
              <w:jc w:val="right"/>
              <w:rPr>
                <w:rFonts w:ascii="Times New Roman" w:eastAsia="Times New Roman" w:hAnsi="Times New Roman"/>
                <w:sz w:val="24"/>
                <w:szCs w:val="24"/>
                <w:lang w:eastAsia="lv-LV"/>
              </w:rPr>
            </w:pPr>
            <w:r w:rsidRPr="00392BF7">
              <w:rPr>
                <w:rFonts w:ascii="Times New Roman" w:eastAsia="Times New Roman" w:hAnsi="Times New Roman"/>
                <w:sz w:val="24"/>
                <w:szCs w:val="24"/>
                <w:lang w:eastAsia="lv-LV"/>
              </w:rPr>
              <w:t>EIK kods</w:t>
            </w:r>
          </w:p>
        </w:tc>
        <w:tc>
          <w:tcPr>
            <w:tcW w:w="6610" w:type="dxa"/>
            <w:vAlign w:val="center"/>
          </w:tcPr>
          <w:p w14:paraId="71214831" w14:textId="77777777" w:rsidR="00A95135" w:rsidRPr="00A95135" w:rsidRDefault="00A95135" w:rsidP="00886D60">
            <w:pPr>
              <w:spacing w:after="0" w:line="240" w:lineRule="auto"/>
              <w:jc w:val="center"/>
              <w:rPr>
                <w:rFonts w:ascii="Times New Roman" w:eastAsia="Times New Roman" w:hAnsi="Times New Roman"/>
                <w:color w:val="000000"/>
                <w:sz w:val="24"/>
                <w:szCs w:val="24"/>
                <w:lang w:eastAsia="lv-LV"/>
              </w:rPr>
            </w:pPr>
            <w:r w:rsidRPr="00A95135">
              <w:rPr>
                <w:rFonts w:ascii="Times New Roman" w:eastAsia="Times New Roman" w:hAnsi="Times New Roman"/>
                <w:sz w:val="24"/>
                <w:szCs w:val="24"/>
              </w:rPr>
              <w:t>10X1001A1001B54W</w:t>
            </w:r>
          </w:p>
        </w:tc>
      </w:tr>
      <w:tr w:rsidR="00A95135" w:rsidRPr="00392BF7" w14:paraId="5A3BDBA1" w14:textId="77777777" w:rsidTr="00886D60">
        <w:trPr>
          <w:trHeight w:val="532"/>
        </w:trPr>
        <w:tc>
          <w:tcPr>
            <w:tcW w:w="2125" w:type="dxa"/>
            <w:vAlign w:val="center"/>
            <w:hideMark/>
          </w:tcPr>
          <w:p w14:paraId="110757ED" w14:textId="77777777" w:rsidR="00A95135" w:rsidRPr="00392BF7" w:rsidRDefault="00A95135" w:rsidP="00886D60">
            <w:pPr>
              <w:spacing w:after="0" w:line="240" w:lineRule="auto"/>
              <w:jc w:val="right"/>
              <w:rPr>
                <w:rFonts w:ascii="Times New Roman" w:eastAsia="Times New Roman" w:hAnsi="Times New Roman"/>
                <w:sz w:val="24"/>
                <w:szCs w:val="24"/>
                <w:lang w:eastAsia="lv-LV"/>
              </w:rPr>
            </w:pPr>
            <w:r w:rsidRPr="00392BF7">
              <w:rPr>
                <w:rFonts w:ascii="Times New Roman" w:eastAsia="Times New Roman" w:hAnsi="Times New Roman"/>
                <w:sz w:val="24"/>
                <w:szCs w:val="24"/>
                <w:lang w:eastAsia="lv-LV"/>
              </w:rPr>
              <w:t>Licences numurs:</w:t>
            </w:r>
          </w:p>
        </w:tc>
        <w:tc>
          <w:tcPr>
            <w:tcW w:w="6610" w:type="dxa"/>
            <w:vAlign w:val="center"/>
          </w:tcPr>
          <w:p w14:paraId="61C4E96D" w14:textId="77777777" w:rsidR="00A95135" w:rsidRPr="00392BF7" w:rsidRDefault="00A95135" w:rsidP="00886D60">
            <w:pPr>
              <w:spacing w:after="0" w:line="240" w:lineRule="auto"/>
              <w:jc w:val="center"/>
              <w:rPr>
                <w:rFonts w:ascii="Times New Roman" w:eastAsia="Times New Roman" w:hAnsi="Times New Roman"/>
                <w:sz w:val="24"/>
                <w:szCs w:val="24"/>
                <w:lang w:eastAsia="lv-LV"/>
              </w:rPr>
            </w:pPr>
            <w:r w:rsidRPr="00B10F67">
              <w:rPr>
                <w:rFonts w:ascii="Times New Roman" w:eastAsia="Times New Roman" w:hAnsi="Times New Roman"/>
                <w:sz w:val="24"/>
                <w:szCs w:val="24"/>
              </w:rPr>
              <w:t>Nr. E 12001</w:t>
            </w:r>
          </w:p>
        </w:tc>
      </w:tr>
    </w:tbl>
    <w:p w14:paraId="456591F2" w14:textId="77777777" w:rsidR="00A95135" w:rsidRPr="00392BF7" w:rsidRDefault="00A95135" w:rsidP="00A95135">
      <w:pPr>
        <w:spacing w:afterLines="50" w:after="120" w:line="240" w:lineRule="auto"/>
        <w:jc w:val="right"/>
        <w:rPr>
          <w:rFonts w:ascii="Times New Roman" w:eastAsia="Times New Roman" w:hAnsi="Times New Roman"/>
          <w:sz w:val="24"/>
          <w:szCs w:val="24"/>
        </w:rPr>
      </w:pPr>
    </w:p>
    <w:p w14:paraId="649CBE50" w14:textId="77777777" w:rsidR="00A95135" w:rsidRPr="00392BF7" w:rsidRDefault="00A95135" w:rsidP="00A95135">
      <w:pPr>
        <w:spacing w:afterLines="50" w:after="120" w:line="240" w:lineRule="auto"/>
        <w:jc w:val="right"/>
        <w:rPr>
          <w:rFonts w:ascii="Times New Roman" w:eastAsia="Times New Roman" w:hAnsi="Times New Roman"/>
          <w:sz w:val="24"/>
          <w:szCs w:val="24"/>
        </w:rPr>
      </w:pPr>
    </w:p>
    <w:p w14:paraId="7E7479CE" w14:textId="77777777" w:rsidR="00886D60" w:rsidRPr="00886D60" w:rsidRDefault="00886D60" w:rsidP="00886D60">
      <w:pPr>
        <w:tabs>
          <w:tab w:val="left" w:pos="426"/>
          <w:tab w:val="left" w:pos="1418"/>
          <w:tab w:val="left" w:pos="1701"/>
        </w:tabs>
        <w:spacing w:after="180"/>
        <w:rPr>
          <w:rFonts w:ascii="Times New Roman" w:eastAsia="Times New Roman" w:hAnsi="Times New Roman" w:cs="Times New Roman"/>
          <w:b/>
        </w:rPr>
        <w:sectPr w:rsidR="00886D60" w:rsidRPr="00886D60" w:rsidSect="0087444F">
          <w:headerReference w:type="even" r:id="rId12"/>
          <w:headerReference w:type="default" r:id="rId13"/>
          <w:footerReference w:type="even" r:id="rId14"/>
          <w:footerReference w:type="default" r:id="rId15"/>
          <w:headerReference w:type="first" r:id="rId16"/>
          <w:footerReference w:type="first" r:id="rId17"/>
          <w:pgSz w:w="11906" w:h="16838"/>
          <w:pgMar w:top="1304" w:right="1758" w:bottom="1247" w:left="1797" w:header="709" w:footer="709" w:gutter="0"/>
          <w:cols w:space="708"/>
          <w:docGrid w:linePitch="360"/>
        </w:sectPr>
      </w:pPr>
    </w:p>
    <w:p w14:paraId="43E5D652" w14:textId="72172F0A" w:rsidR="008D39FB" w:rsidRDefault="008D39FB" w:rsidP="008D39FB">
      <w:pPr>
        <w:pStyle w:val="ListParagraph"/>
        <w:tabs>
          <w:tab w:val="left" w:pos="426"/>
          <w:tab w:val="left" w:pos="1418"/>
          <w:tab w:val="left" w:pos="1701"/>
        </w:tabs>
        <w:spacing w:after="180"/>
        <w:ind w:left="1701"/>
        <w:jc w:val="right"/>
        <w:rPr>
          <w:rFonts w:ascii="Times New Roman" w:eastAsia="Times New Roman" w:hAnsi="Times New Roman" w:cs="Times New Roman"/>
          <w:b/>
        </w:rPr>
      </w:pPr>
      <w:r w:rsidRPr="00A95135">
        <w:rPr>
          <w:rFonts w:ascii="Times New Roman" w:eastAsia="Times New Roman" w:hAnsi="Times New Roman" w:cs="Times New Roman"/>
          <w:b/>
        </w:rPr>
        <w:lastRenderedPageBreak/>
        <w:t xml:space="preserve">Pielikums Nr. </w:t>
      </w:r>
      <w:r>
        <w:rPr>
          <w:rFonts w:ascii="Times New Roman" w:eastAsia="Times New Roman" w:hAnsi="Times New Roman" w:cs="Times New Roman"/>
          <w:b/>
        </w:rPr>
        <w:t>3</w:t>
      </w:r>
    </w:p>
    <w:p w14:paraId="5DDFE99B" w14:textId="77777777" w:rsidR="00F2715B" w:rsidRDefault="00F2715B" w:rsidP="00F2715B">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146224">
        <w:rPr>
          <w:rFonts w:ascii="Times New Roman" w:eastAsia="Times New Roman" w:hAnsi="Times New Roman" w:cs="Times New Roman"/>
        </w:rPr>
        <w:t>Sistēmas lietošanas līgumam Nr.___, ___.___.______.</w:t>
      </w:r>
    </w:p>
    <w:p w14:paraId="7211C848" w14:textId="77777777" w:rsidR="00F2715B" w:rsidRPr="007310EB" w:rsidRDefault="00F2715B" w:rsidP="00F2715B">
      <w:pPr>
        <w:pStyle w:val="ListParagraph"/>
        <w:tabs>
          <w:tab w:val="left" w:pos="426"/>
          <w:tab w:val="left" w:pos="1418"/>
          <w:tab w:val="left" w:pos="1701"/>
        </w:tabs>
        <w:spacing w:after="180"/>
        <w:ind w:left="1701"/>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(DD.MM.YYYY)</w:t>
      </w:r>
      <w:r>
        <w:rPr>
          <w:rFonts w:ascii="Times New Roman" w:eastAsia="Times New Roman" w:hAnsi="Times New Roman" w:cs="Times New Roman"/>
          <w:vertAlign w:val="superscript"/>
        </w:rPr>
        <w:tab/>
      </w:r>
    </w:p>
    <w:p w14:paraId="660E0641" w14:textId="0B3B7610" w:rsidR="00886D60" w:rsidRPr="00392BF7" w:rsidRDefault="00886D60" w:rsidP="00886D60">
      <w:pPr>
        <w:spacing w:after="0" w:line="240" w:lineRule="auto"/>
        <w:jc w:val="center"/>
        <w:rPr>
          <w:rFonts w:ascii="Times New Roman" w:eastAsia="Times New Roman" w:hAnsi="Times New Roman"/>
          <w:b/>
          <w:sz w:val="24"/>
          <w:szCs w:val="24"/>
        </w:rPr>
      </w:pPr>
      <w:r w:rsidRPr="00392BF7">
        <w:rPr>
          <w:rFonts w:ascii="Times New Roman" w:eastAsia="Times New Roman" w:hAnsi="Times New Roman"/>
          <w:b/>
          <w:sz w:val="24"/>
          <w:szCs w:val="24"/>
        </w:rPr>
        <w:t xml:space="preserve">Informācija par </w:t>
      </w:r>
      <w:r w:rsidR="004B3729">
        <w:rPr>
          <w:rFonts w:ascii="Times New Roman" w:eastAsia="Times New Roman" w:hAnsi="Times New Roman"/>
          <w:b/>
          <w:sz w:val="24"/>
          <w:szCs w:val="24"/>
        </w:rPr>
        <w:t>tirgotāja</w:t>
      </w:r>
      <w:r w:rsidRPr="00392BF7">
        <w:rPr>
          <w:rFonts w:ascii="Times New Roman" w:eastAsia="Times New Roman" w:hAnsi="Times New Roman"/>
          <w:b/>
          <w:sz w:val="24"/>
          <w:szCs w:val="24"/>
        </w:rPr>
        <w:t xml:space="preserve"> pie pārvades sistēmas pieslēgtajiem lietotājiem un ražotājiem</w:t>
      </w:r>
    </w:p>
    <w:p w14:paraId="4312E9F1" w14:textId="77777777" w:rsidR="00886D60" w:rsidRPr="00392BF7" w:rsidRDefault="00886D60" w:rsidP="00886D60">
      <w:pPr>
        <w:spacing w:after="0" w:line="240" w:lineRule="auto"/>
        <w:rPr>
          <w:rFonts w:ascii="Times New Roman" w:eastAsia="Times New Roman" w:hAnsi="Times New Roman"/>
          <w:sz w:val="24"/>
          <w:szCs w:val="24"/>
        </w:rPr>
      </w:pPr>
    </w:p>
    <w:p w14:paraId="57CCDEF4" w14:textId="77777777" w:rsidR="00886D60" w:rsidRPr="00392BF7" w:rsidRDefault="00886D60" w:rsidP="00886D60">
      <w:pPr>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 xml:space="preserve">Nosaukums: </w:t>
      </w:r>
      <w:r w:rsidRPr="006350C5">
        <w:rPr>
          <w:rFonts w:ascii="Times New Roman" w:eastAsia="Times New Roman" w:hAnsi="Times New Roman"/>
          <w:sz w:val="24"/>
          <w:szCs w:val="24"/>
          <w:highlight w:val="yellow"/>
        </w:rPr>
        <w:t>_________________</w:t>
      </w:r>
    </w:p>
    <w:p w14:paraId="6992296E" w14:textId="51E71649" w:rsidR="00886D60" w:rsidRPr="00392BF7" w:rsidRDefault="00886D60" w:rsidP="00886D60">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 xml:space="preserve">Reģistrācijas Nr.: </w:t>
      </w:r>
      <w:r w:rsidR="006350C5" w:rsidRPr="003A3ED3">
        <w:rPr>
          <w:rFonts w:ascii="Times New Roman" w:eastAsia="Times New Roman" w:hAnsi="Times New Roman"/>
          <w:highlight w:val="yellow"/>
        </w:rPr>
        <w:t>_________________</w:t>
      </w:r>
    </w:p>
    <w:p w14:paraId="274C454B" w14:textId="590219B7" w:rsidR="00886D60" w:rsidRPr="00392BF7" w:rsidRDefault="00886D60" w:rsidP="00886D60">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sz w:val="26"/>
          <w:szCs w:val="24"/>
        </w:rPr>
      </w:pPr>
      <w:r>
        <w:rPr>
          <w:rFonts w:ascii="Times New Roman" w:eastAsia="Times New Roman" w:hAnsi="Times New Roman"/>
          <w:sz w:val="24"/>
          <w:szCs w:val="24"/>
        </w:rPr>
        <w:t>Sistēmas lietošanas līguma</w:t>
      </w:r>
      <w:r w:rsidRPr="00392BF7">
        <w:rPr>
          <w:rFonts w:ascii="Times New Roman" w:eastAsia="Times New Roman" w:hAnsi="Times New Roman"/>
          <w:sz w:val="24"/>
          <w:szCs w:val="24"/>
        </w:rPr>
        <w:t xml:space="preserve"> Nr.: </w:t>
      </w:r>
      <w:r w:rsidRPr="00B10F67">
        <w:rPr>
          <w:rFonts w:ascii="Times New Roman" w:eastAsia="Times New Roman" w:hAnsi="Times New Roman"/>
          <w:sz w:val="24"/>
          <w:szCs w:val="24"/>
          <w:highlight w:val="cyan"/>
        </w:rPr>
        <w:t>_________________</w:t>
      </w:r>
    </w:p>
    <w:p w14:paraId="340B0A0A" w14:textId="77777777" w:rsidR="00886D60" w:rsidRDefault="00886D60" w:rsidP="00886D60">
      <w:pPr>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 xml:space="preserve">EIK kods: </w:t>
      </w:r>
      <w:r w:rsidRPr="006350C5">
        <w:rPr>
          <w:rFonts w:ascii="Times New Roman" w:eastAsia="Times New Roman" w:hAnsi="Times New Roman"/>
          <w:sz w:val="24"/>
          <w:szCs w:val="24"/>
          <w:highlight w:val="yellow"/>
        </w:rPr>
        <w:t>_________________</w:t>
      </w:r>
    </w:p>
    <w:p w14:paraId="221F38D6" w14:textId="77777777" w:rsidR="00886D60" w:rsidRPr="00392BF7" w:rsidRDefault="00886D60" w:rsidP="00886D60">
      <w:pPr>
        <w:keepNext/>
        <w:spacing w:after="0" w:line="240" w:lineRule="auto"/>
        <w:rPr>
          <w:rFonts w:ascii="Times New Roman" w:eastAsia="Arial Unicode MS" w:hAnsi="Times New Roman"/>
          <w:sz w:val="24"/>
          <w:szCs w:val="24"/>
        </w:rPr>
      </w:pPr>
    </w:p>
    <w:tbl>
      <w:tblPr>
        <w:tblW w:w="139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85"/>
        <w:gridCol w:w="1984"/>
        <w:gridCol w:w="2410"/>
        <w:gridCol w:w="1417"/>
        <w:gridCol w:w="1276"/>
        <w:gridCol w:w="1276"/>
        <w:gridCol w:w="1417"/>
        <w:gridCol w:w="1512"/>
      </w:tblGrid>
      <w:tr w:rsidR="00886D60" w:rsidRPr="00C624A4" w14:paraId="041B89AD" w14:textId="77777777" w:rsidTr="00886D60">
        <w:trPr>
          <w:cantSplit/>
        </w:trPr>
        <w:tc>
          <w:tcPr>
            <w:tcW w:w="704" w:type="dxa"/>
            <w:vMerge w:val="restart"/>
            <w:vAlign w:val="center"/>
          </w:tcPr>
          <w:p w14:paraId="22D41BCC" w14:textId="77777777" w:rsidR="00886D60" w:rsidRPr="00C624A4" w:rsidRDefault="00886D60" w:rsidP="00886D60">
            <w:pPr>
              <w:spacing w:after="0" w:line="240" w:lineRule="auto"/>
              <w:jc w:val="center"/>
              <w:rPr>
                <w:rFonts w:ascii="Times New Roman" w:eastAsia="Arial Unicode MS" w:hAnsi="Times New Roman" w:cs="Times New Roman"/>
              </w:rPr>
            </w:pPr>
            <w:r w:rsidRPr="00C624A4">
              <w:rPr>
                <w:rFonts w:ascii="Times New Roman" w:eastAsia="Arial Unicode MS" w:hAnsi="Times New Roman" w:cs="Times New Roman"/>
              </w:rPr>
              <w:t>Nr.</w:t>
            </w:r>
          </w:p>
          <w:p w14:paraId="3E3B2179" w14:textId="77777777" w:rsidR="00886D60" w:rsidRPr="00C624A4" w:rsidRDefault="00886D60" w:rsidP="00886D60">
            <w:pPr>
              <w:spacing w:after="0" w:line="240" w:lineRule="auto"/>
              <w:jc w:val="center"/>
              <w:rPr>
                <w:rFonts w:ascii="Times New Roman" w:eastAsia="Arial Unicode MS" w:hAnsi="Times New Roman" w:cs="Times New Roman"/>
              </w:rPr>
            </w:pPr>
            <w:r w:rsidRPr="00C624A4">
              <w:rPr>
                <w:rFonts w:ascii="Times New Roman" w:eastAsia="Arial Unicode MS" w:hAnsi="Times New Roman" w:cs="Times New Roman"/>
              </w:rPr>
              <w:t>p.k.</w:t>
            </w:r>
          </w:p>
        </w:tc>
        <w:tc>
          <w:tcPr>
            <w:tcW w:w="6379" w:type="dxa"/>
            <w:gridSpan w:val="3"/>
            <w:vAlign w:val="center"/>
          </w:tcPr>
          <w:p w14:paraId="7D7FF9EB" w14:textId="77777777" w:rsidR="00886D60" w:rsidRPr="00C624A4" w:rsidRDefault="00886D60" w:rsidP="00886D60">
            <w:pPr>
              <w:spacing w:after="0" w:line="240" w:lineRule="auto"/>
              <w:jc w:val="center"/>
              <w:rPr>
                <w:rFonts w:ascii="Times New Roman" w:eastAsia="Arial Unicode MS" w:hAnsi="Times New Roman" w:cs="Times New Roman"/>
              </w:rPr>
            </w:pPr>
            <w:r w:rsidRPr="00C624A4">
              <w:rPr>
                <w:rFonts w:ascii="Times New Roman" w:eastAsia="Arial Unicode MS" w:hAnsi="Times New Roman" w:cs="Times New Roman"/>
              </w:rPr>
              <w:t xml:space="preserve">Tirgus dalībnieki </w:t>
            </w:r>
          </w:p>
        </w:tc>
        <w:tc>
          <w:tcPr>
            <w:tcW w:w="2693" w:type="dxa"/>
            <w:gridSpan w:val="2"/>
            <w:vAlign w:val="center"/>
          </w:tcPr>
          <w:p w14:paraId="31A399D8" w14:textId="77777777" w:rsidR="00886D60" w:rsidRPr="00C624A4" w:rsidRDefault="00886D60" w:rsidP="00886D60">
            <w:pPr>
              <w:spacing w:after="0" w:line="240" w:lineRule="auto"/>
              <w:jc w:val="center"/>
              <w:rPr>
                <w:rFonts w:ascii="Times New Roman" w:eastAsia="Arial Unicode MS" w:hAnsi="Times New Roman" w:cs="Times New Roman"/>
              </w:rPr>
            </w:pPr>
            <w:r w:rsidRPr="00C624A4">
              <w:rPr>
                <w:rFonts w:ascii="Times New Roman" w:eastAsia="Arial Unicode MS" w:hAnsi="Times New Roman" w:cs="Times New Roman"/>
              </w:rPr>
              <w:t>Tirdzniecības līgums par saražoto elektroenerģiju</w:t>
            </w:r>
          </w:p>
        </w:tc>
        <w:tc>
          <w:tcPr>
            <w:tcW w:w="2693" w:type="dxa"/>
            <w:gridSpan w:val="2"/>
            <w:vAlign w:val="center"/>
          </w:tcPr>
          <w:p w14:paraId="6C51B57A" w14:textId="77777777" w:rsidR="00886D60" w:rsidRPr="00C624A4" w:rsidRDefault="00886D60" w:rsidP="00886D60">
            <w:pPr>
              <w:spacing w:after="0" w:line="240" w:lineRule="auto"/>
              <w:jc w:val="center"/>
              <w:rPr>
                <w:rFonts w:ascii="Times New Roman" w:eastAsia="Arial Unicode MS" w:hAnsi="Times New Roman" w:cs="Times New Roman"/>
              </w:rPr>
            </w:pPr>
            <w:r w:rsidRPr="00C624A4">
              <w:rPr>
                <w:rFonts w:ascii="Times New Roman" w:eastAsia="Arial Unicode MS" w:hAnsi="Times New Roman" w:cs="Times New Roman"/>
              </w:rPr>
              <w:t>Tirdzniecības līgums par patērēto elektroenerģiju</w:t>
            </w:r>
          </w:p>
        </w:tc>
        <w:tc>
          <w:tcPr>
            <w:tcW w:w="1512" w:type="dxa"/>
            <w:vMerge w:val="restart"/>
          </w:tcPr>
          <w:p w14:paraId="15AC0A80" w14:textId="77777777" w:rsidR="00886D60" w:rsidRPr="00C624A4" w:rsidRDefault="00886D60" w:rsidP="00886D60">
            <w:pPr>
              <w:spacing w:after="0" w:line="240" w:lineRule="auto"/>
              <w:jc w:val="center"/>
              <w:rPr>
                <w:rFonts w:ascii="Times New Roman" w:eastAsia="Arial Unicode MS" w:hAnsi="Times New Roman" w:cs="Times New Roman"/>
              </w:rPr>
            </w:pPr>
            <w:r w:rsidRPr="00C624A4">
              <w:rPr>
                <w:rFonts w:ascii="Times New Roman" w:eastAsia="Arial Unicode MS" w:hAnsi="Times New Roman" w:cs="Times New Roman"/>
              </w:rPr>
              <w:t>Balansēšana vai tikai fiksētās piegādes</w:t>
            </w:r>
          </w:p>
        </w:tc>
      </w:tr>
      <w:tr w:rsidR="00886D60" w:rsidRPr="00C624A4" w14:paraId="5AB1C82C" w14:textId="77777777" w:rsidTr="00886D60">
        <w:trPr>
          <w:cantSplit/>
        </w:trPr>
        <w:tc>
          <w:tcPr>
            <w:tcW w:w="704" w:type="dxa"/>
            <w:vMerge/>
            <w:vAlign w:val="center"/>
          </w:tcPr>
          <w:p w14:paraId="2F7D55AA"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985" w:type="dxa"/>
            <w:vAlign w:val="center"/>
          </w:tcPr>
          <w:p w14:paraId="764C2DDA" w14:textId="77777777" w:rsidR="00886D60" w:rsidRPr="00C624A4" w:rsidRDefault="00886D60" w:rsidP="00886D60">
            <w:pPr>
              <w:spacing w:after="0" w:line="240" w:lineRule="auto"/>
              <w:jc w:val="center"/>
              <w:rPr>
                <w:rFonts w:ascii="Times New Roman" w:eastAsia="Arial Unicode MS" w:hAnsi="Times New Roman" w:cs="Times New Roman"/>
              </w:rPr>
            </w:pPr>
            <w:proofErr w:type="spellStart"/>
            <w:r w:rsidRPr="00C624A4">
              <w:rPr>
                <w:rFonts w:ascii="Times New Roman" w:eastAsia="Arial Unicode MS" w:hAnsi="Times New Roman" w:cs="Times New Roman"/>
                <w:lang w:val="en-GB"/>
              </w:rPr>
              <w:t>Tirgus</w:t>
            </w:r>
            <w:proofErr w:type="spellEnd"/>
            <w:r w:rsidRPr="00C624A4">
              <w:rPr>
                <w:rFonts w:ascii="Times New Roman" w:eastAsia="Arial Unicode MS" w:hAnsi="Times New Roman" w:cs="Times New Roman"/>
                <w:lang w:val="en-GB"/>
              </w:rPr>
              <w:t xml:space="preserve"> </w:t>
            </w:r>
            <w:proofErr w:type="spellStart"/>
            <w:r w:rsidRPr="00C624A4">
              <w:rPr>
                <w:rFonts w:ascii="Times New Roman" w:eastAsia="Arial Unicode MS" w:hAnsi="Times New Roman" w:cs="Times New Roman"/>
                <w:lang w:val="en-GB"/>
              </w:rPr>
              <w:t>dalībnieka</w:t>
            </w:r>
            <w:proofErr w:type="spellEnd"/>
            <w:r w:rsidRPr="00C624A4">
              <w:rPr>
                <w:rFonts w:ascii="Times New Roman" w:eastAsia="Arial Unicode MS" w:hAnsi="Times New Roman" w:cs="Times New Roman"/>
              </w:rPr>
              <w:t xml:space="preserve"> nosaukums</w:t>
            </w:r>
          </w:p>
        </w:tc>
        <w:tc>
          <w:tcPr>
            <w:tcW w:w="1984" w:type="dxa"/>
            <w:vAlign w:val="center"/>
          </w:tcPr>
          <w:p w14:paraId="6387EEE4" w14:textId="77777777" w:rsidR="00886D60" w:rsidRPr="00C624A4" w:rsidRDefault="00886D60" w:rsidP="00886D60">
            <w:pPr>
              <w:spacing w:after="0" w:line="240" w:lineRule="auto"/>
              <w:jc w:val="center"/>
              <w:rPr>
                <w:rFonts w:ascii="Times New Roman" w:eastAsia="Arial Unicode MS" w:hAnsi="Times New Roman" w:cs="Times New Roman"/>
              </w:rPr>
            </w:pPr>
            <w:r w:rsidRPr="00C624A4">
              <w:rPr>
                <w:rFonts w:ascii="Times New Roman" w:eastAsia="Arial Unicode MS" w:hAnsi="Times New Roman" w:cs="Times New Roman"/>
              </w:rPr>
              <w:t>EIK kods vai reģistrācijas numurs</w:t>
            </w:r>
          </w:p>
        </w:tc>
        <w:tc>
          <w:tcPr>
            <w:tcW w:w="2410" w:type="dxa"/>
            <w:vAlign w:val="center"/>
          </w:tcPr>
          <w:p w14:paraId="70E493D7" w14:textId="77777777" w:rsidR="00886D60" w:rsidRPr="00C624A4" w:rsidRDefault="00886D60" w:rsidP="00886D60">
            <w:pPr>
              <w:spacing w:after="0" w:line="240" w:lineRule="auto"/>
              <w:jc w:val="center"/>
              <w:rPr>
                <w:rFonts w:ascii="Times New Roman" w:eastAsia="Arial Unicode MS" w:hAnsi="Times New Roman" w:cs="Times New Roman"/>
              </w:rPr>
            </w:pPr>
            <w:r w:rsidRPr="00C624A4">
              <w:rPr>
                <w:rFonts w:ascii="Times New Roman" w:eastAsia="Arial Unicode MS" w:hAnsi="Times New Roman" w:cs="Times New Roman"/>
              </w:rPr>
              <w:t>Objekta</w:t>
            </w:r>
          </w:p>
          <w:p w14:paraId="0C089858" w14:textId="77777777" w:rsidR="00886D60" w:rsidRPr="00C624A4" w:rsidRDefault="00886D60" w:rsidP="00886D60">
            <w:pPr>
              <w:spacing w:after="0" w:line="240" w:lineRule="auto"/>
              <w:jc w:val="center"/>
              <w:rPr>
                <w:rFonts w:ascii="Times New Roman" w:eastAsia="Arial Unicode MS" w:hAnsi="Times New Roman" w:cs="Times New Roman"/>
              </w:rPr>
            </w:pPr>
            <w:r w:rsidRPr="00C624A4">
              <w:rPr>
                <w:rFonts w:ascii="Times New Roman" w:eastAsia="Arial Unicode MS" w:hAnsi="Times New Roman" w:cs="Times New Roman"/>
              </w:rPr>
              <w:t>adrese</w:t>
            </w:r>
          </w:p>
        </w:tc>
        <w:tc>
          <w:tcPr>
            <w:tcW w:w="1417" w:type="dxa"/>
            <w:vAlign w:val="center"/>
          </w:tcPr>
          <w:p w14:paraId="40C9178C" w14:textId="77777777" w:rsidR="00886D60" w:rsidRPr="00C624A4" w:rsidRDefault="00886D60" w:rsidP="00886D60">
            <w:pPr>
              <w:spacing w:after="0" w:line="240" w:lineRule="auto"/>
              <w:jc w:val="center"/>
              <w:rPr>
                <w:rFonts w:ascii="Times New Roman" w:eastAsia="Arial Unicode MS" w:hAnsi="Times New Roman" w:cs="Times New Roman"/>
              </w:rPr>
            </w:pPr>
            <w:r w:rsidRPr="00C624A4">
              <w:rPr>
                <w:rFonts w:ascii="Times New Roman" w:eastAsia="Arial Unicode MS" w:hAnsi="Times New Roman" w:cs="Times New Roman"/>
              </w:rPr>
              <w:t>Sākums</w:t>
            </w:r>
          </w:p>
        </w:tc>
        <w:tc>
          <w:tcPr>
            <w:tcW w:w="1276" w:type="dxa"/>
            <w:vAlign w:val="center"/>
          </w:tcPr>
          <w:p w14:paraId="7D993CCF" w14:textId="77777777" w:rsidR="00886D60" w:rsidRPr="00C624A4" w:rsidRDefault="00886D60" w:rsidP="00886D60">
            <w:pPr>
              <w:spacing w:after="0" w:line="240" w:lineRule="auto"/>
              <w:jc w:val="center"/>
              <w:rPr>
                <w:rFonts w:ascii="Times New Roman" w:eastAsia="Arial Unicode MS" w:hAnsi="Times New Roman" w:cs="Times New Roman"/>
              </w:rPr>
            </w:pPr>
            <w:r w:rsidRPr="00C624A4">
              <w:rPr>
                <w:rFonts w:ascii="Times New Roman" w:eastAsia="Arial Unicode MS" w:hAnsi="Times New Roman" w:cs="Times New Roman"/>
              </w:rPr>
              <w:t>Beigas</w:t>
            </w:r>
          </w:p>
        </w:tc>
        <w:tc>
          <w:tcPr>
            <w:tcW w:w="1276" w:type="dxa"/>
            <w:vAlign w:val="center"/>
          </w:tcPr>
          <w:p w14:paraId="7ABEC110" w14:textId="77777777" w:rsidR="00886D60" w:rsidRPr="00C624A4" w:rsidRDefault="00886D60" w:rsidP="00886D60">
            <w:pPr>
              <w:spacing w:after="0" w:line="240" w:lineRule="auto"/>
              <w:jc w:val="center"/>
              <w:rPr>
                <w:rFonts w:ascii="Times New Roman" w:eastAsia="Arial Unicode MS" w:hAnsi="Times New Roman" w:cs="Times New Roman"/>
              </w:rPr>
            </w:pPr>
            <w:r w:rsidRPr="00C624A4">
              <w:rPr>
                <w:rFonts w:ascii="Times New Roman" w:eastAsia="Arial Unicode MS" w:hAnsi="Times New Roman" w:cs="Times New Roman"/>
              </w:rPr>
              <w:t>Sākums</w:t>
            </w:r>
          </w:p>
        </w:tc>
        <w:tc>
          <w:tcPr>
            <w:tcW w:w="1417" w:type="dxa"/>
            <w:vAlign w:val="center"/>
          </w:tcPr>
          <w:p w14:paraId="03018A5D" w14:textId="77777777" w:rsidR="00886D60" w:rsidRPr="00C624A4" w:rsidRDefault="00886D60" w:rsidP="00886D60">
            <w:pPr>
              <w:spacing w:after="0" w:line="240" w:lineRule="auto"/>
              <w:jc w:val="center"/>
              <w:rPr>
                <w:rFonts w:ascii="Times New Roman" w:eastAsia="Arial Unicode MS" w:hAnsi="Times New Roman" w:cs="Times New Roman"/>
              </w:rPr>
            </w:pPr>
            <w:r w:rsidRPr="00C624A4">
              <w:rPr>
                <w:rFonts w:ascii="Times New Roman" w:eastAsia="Arial Unicode MS" w:hAnsi="Times New Roman" w:cs="Times New Roman"/>
              </w:rPr>
              <w:t>Beigas</w:t>
            </w:r>
          </w:p>
        </w:tc>
        <w:tc>
          <w:tcPr>
            <w:tcW w:w="1512" w:type="dxa"/>
            <w:vMerge/>
          </w:tcPr>
          <w:p w14:paraId="6D25B586" w14:textId="77777777" w:rsidR="00886D60" w:rsidRPr="00C624A4" w:rsidRDefault="00886D60" w:rsidP="00886D60">
            <w:pPr>
              <w:spacing w:after="0" w:line="240" w:lineRule="auto"/>
              <w:jc w:val="center"/>
              <w:rPr>
                <w:rFonts w:ascii="Times New Roman" w:eastAsia="Arial Unicode MS" w:hAnsi="Times New Roman" w:cs="Times New Roman"/>
              </w:rPr>
            </w:pPr>
          </w:p>
        </w:tc>
      </w:tr>
      <w:tr w:rsidR="00886D60" w:rsidRPr="00C624A4" w14:paraId="714882F5" w14:textId="77777777" w:rsidTr="00886D60">
        <w:trPr>
          <w:trHeight w:val="493"/>
        </w:trPr>
        <w:tc>
          <w:tcPr>
            <w:tcW w:w="704" w:type="dxa"/>
            <w:tcMar>
              <w:left w:w="57" w:type="dxa"/>
              <w:right w:w="57" w:type="dxa"/>
            </w:tcMar>
            <w:vAlign w:val="center"/>
          </w:tcPr>
          <w:p w14:paraId="71591F84"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985" w:type="dxa"/>
            <w:tcMar>
              <w:left w:w="57" w:type="dxa"/>
              <w:right w:w="57" w:type="dxa"/>
            </w:tcMar>
            <w:vAlign w:val="center"/>
          </w:tcPr>
          <w:p w14:paraId="031AFB80"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984" w:type="dxa"/>
            <w:tcMar>
              <w:left w:w="57" w:type="dxa"/>
              <w:right w:w="57" w:type="dxa"/>
            </w:tcMar>
            <w:vAlign w:val="center"/>
          </w:tcPr>
          <w:p w14:paraId="3D2F0A62"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2410" w:type="dxa"/>
            <w:tcMar>
              <w:left w:w="57" w:type="dxa"/>
              <w:right w:w="57" w:type="dxa"/>
            </w:tcMar>
            <w:vAlign w:val="center"/>
          </w:tcPr>
          <w:p w14:paraId="50AE23E0"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417" w:type="dxa"/>
            <w:tcMar>
              <w:left w:w="57" w:type="dxa"/>
              <w:right w:w="57" w:type="dxa"/>
            </w:tcMar>
            <w:vAlign w:val="center"/>
          </w:tcPr>
          <w:p w14:paraId="43A323CA"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276" w:type="dxa"/>
            <w:tcMar>
              <w:left w:w="57" w:type="dxa"/>
              <w:right w:w="57" w:type="dxa"/>
            </w:tcMar>
            <w:vAlign w:val="center"/>
          </w:tcPr>
          <w:p w14:paraId="64A0C6EF"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276" w:type="dxa"/>
          </w:tcPr>
          <w:p w14:paraId="06FCB4C4"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417" w:type="dxa"/>
          </w:tcPr>
          <w:p w14:paraId="27AF72EF"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512" w:type="dxa"/>
          </w:tcPr>
          <w:p w14:paraId="10D9095A" w14:textId="77777777" w:rsidR="00886D60" w:rsidRPr="00C624A4" w:rsidRDefault="00886D60" w:rsidP="00886D60">
            <w:pPr>
              <w:spacing w:after="0" w:line="240" w:lineRule="auto"/>
              <w:jc w:val="center"/>
              <w:rPr>
                <w:rFonts w:ascii="Times New Roman" w:eastAsia="Arial Unicode MS" w:hAnsi="Times New Roman" w:cs="Times New Roman"/>
              </w:rPr>
            </w:pPr>
          </w:p>
        </w:tc>
      </w:tr>
      <w:tr w:rsidR="00886D60" w:rsidRPr="00C624A4" w14:paraId="7E55E29B" w14:textId="77777777" w:rsidTr="00886D60">
        <w:trPr>
          <w:trHeight w:val="529"/>
        </w:trPr>
        <w:tc>
          <w:tcPr>
            <w:tcW w:w="704" w:type="dxa"/>
          </w:tcPr>
          <w:p w14:paraId="05D4D2DD"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985" w:type="dxa"/>
          </w:tcPr>
          <w:p w14:paraId="50AA2474"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984" w:type="dxa"/>
          </w:tcPr>
          <w:p w14:paraId="2A454A83"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2410" w:type="dxa"/>
          </w:tcPr>
          <w:p w14:paraId="3F484B4C"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417" w:type="dxa"/>
          </w:tcPr>
          <w:p w14:paraId="537D75EE"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276" w:type="dxa"/>
          </w:tcPr>
          <w:p w14:paraId="0F2204B4"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276" w:type="dxa"/>
          </w:tcPr>
          <w:p w14:paraId="271B2DAE"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417" w:type="dxa"/>
          </w:tcPr>
          <w:p w14:paraId="58B44034"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512" w:type="dxa"/>
          </w:tcPr>
          <w:p w14:paraId="160FFC7C" w14:textId="77777777" w:rsidR="00886D60" w:rsidRPr="00C624A4" w:rsidRDefault="00886D60" w:rsidP="00886D60">
            <w:pPr>
              <w:spacing w:after="0" w:line="240" w:lineRule="auto"/>
              <w:jc w:val="center"/>
              <w:rPr>
                <w:rFonts w:ascii="Times New Roman" w:eastAsia="Arial Unicode MS" w:hAnsi="Times New Roman" w:cs="Times New Roman"/>
              </w:rPr>
            </w:pPr>
          </w:p>
        </w:tc>
      </w:tr>
      <w:tr w:rsidR="00886D60" w:rsidRPr="00C624A4" w14:paraId="1A91D08D" w14:textId="77777777" w:rsidTr="00886D60">
        <w:trPr>
          <w:trHeight w:val="529"/>
        </w:trPr>
        <w:tc>
          <w:tcPr>
            <w:tcW w:w="704" w:type="dxa"/>
          </w:tcPr>
          <w:p w14:paraId="3FE3520A"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985" w:type="dxa"/>
          </w:tcPr>
          <w:p w14:paraId="0ECF1BAF"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984" w:type="dxa"/>
          </w:tcPr>
          <w:p w14:paraId="3A65B814"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2410" w:type="dxa"/>
          </w:tcPr>
          <w:p w14:paraId="6B53B73F"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417" w:type="dxa"/>
          </w:tcPr>
          <w:p w14:paraId="05A9DFE1"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276" w:type="dxa"/>
          </w:tcPr>
          <w:p w14:paraId="60FE751B"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276" w:type="dxa"/>
          </w:tcPr>
          <w:p w14:paraId="1CDF79C2"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417" w:type="dxa"/>
          </w:tcPr>
          <w:p w14:paraId="444EBF00"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512" w:type="dxa"/>
          </w:tcPr>
          <w:p w14:paraId="1C022D55" w14:textId="77777777" w:rsidR="00886D60" w:rsidRPr="00C624A4" w:rsidRDefault="00886D60" w:rsidP="00886D60">
            <w:pPr>
              <w:spacing w:after="0" w:line="240" w:lineRule="auto"/>
              <w:jc w:val="center"/>
              <w:rPr>
                <w:rFonts w:ascii="Times New Roman" w:eastAsia="Arial Unicode MS" w:hAnsi="Times New Roman" w:cs="Times New Roman"/>
              </w:rPr>
            </w:pPr>
          </w:p>
        </w:tc>
      </w:tr>
      <w:tr w:rsidR="00886D60" w:rsidRPr="00C624A4" w14:paraId="72DC829E" w14:textId="77777777" w:rsidTr="00886D60">
        <w:trPr>
          <w:trHeight w:val="529"/>
        </w:trPr>
        <w:tc>
          <w:tcPr>
            <w:tcW w:w="704" w:type="dxa"/>
          </w:tcPr>
          <w:p w14:paraId="66FA6D50"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985" w:type="dxa"/>
          </w:tcPr>
          <w:p w14:paraId="304089D4"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984" w:type="dxa"/>
          </w:tcPr>
          <w:p w14:paraId="36F455D8"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2410" w:type="dxa"/>
          </w:tcPr>
          <w:p w14:paraId="568E126A"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417" w:type="dxa"/>
          </w:tcPr>
          <w:p w14:paraId="23654945"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276" w:type="dxa"/>
          </w:tcPr>
          <w:p w14:paraId="7FB8B0F5"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276" w:type="dxa"/>
          </w:tcPr>
          <w:p w14:paraId="6B699F7C"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417" w:type="dxa"/>
          </w:tcPr>
          <w:p w14:paraId="4E185B3F" w14:textId="77777777" w:rsidR="00886D60" w:rsidRPr="00C624A4" w:rsidRDefault="00886D60" w:rsidP="00886D60">
            <w:pPr>
              <w:spacing w:after="0" w:line="240" w:lineRule="auto"/>
              <w:jc w:val="center"/>
              <w:rPr>
                <w:rFonts w:ascii="Times New Roman" w:eastAsia="Arial Unicode MS" w:hAnsi="Times New Roman" w:cs="Times New Roman"/>
              </w:rPr>
            </w:pPr>
          </w:p>
        </w:tc>
        <w:tc>
          <w:tcPr>
            <w:tcW w:w="1512" w:type="dxa"/>
          </w:tcPr>
          <w:p w14:paraId="17715BD4" w14:textId="77777777" w:rsidR="00886D60" w:rsidRPr="00C624A4" w:rsidRDefault="00886D60" w:rsidP="00886D60">
            <w:pPr>
              <w:spacing w:after="0" w:line="240" w:lineRule="auto"/>
              <w:jc w:val="center"/>
              <w:rPr>
                <w:rFonts w:ascii="Times New Roman" w:eastAsia="Arial Unicode MS" w:hAnsi="Times New Roman" w:cs="Times New Roman"/>
              </w:rPr>
            </w:pPr>
          </w:p>
        </w:tc>
      </w:tr>
    </w:tbl>
    <w:p w14:paraId="108BE6DB" w14:textId="77777777" w:rsidR="00886D60" w:rsidRPr="00C624A4" w:rsidRDefault="00886D60" w:rsidP="00886D60">
      <w:pPr>
        <w:keepNext/>
        <w:spacing w:after="0" w:line="240" w:lineRule="auto"/>
        <w:rPr>
          <w:rFonts w:ascii="Times New Roman" w:eastAsia="Times New Roman" w:hAnsi="Times New Roman" w:cs="Times New Roman"/>
          <w:b/>
          <w:bCs/>
          <w:lang w:eastAsia="lv-LV"/>
        </w:rPr>
      </w:pPr>
    </w:p>
    <w:p w14:paraId="622411FC" w14:textId="77777777" w:rsidR="00886D60" w:rsidRPr="00C624A4" w:rsidRDefault="00886D60" w:rsidP="00886D60">
      <w:pPr>
        <w:spacing w:after="0" w:line="240" w:lineRule="auto"/>
        <w:rPr>
          <w:rFonts w:ascii="Times New Roman" w:eastAsia="Times New Roman" w:hAnsi="Times New Roman" w:cs="Times New Roman"/>
        </w:rPr>
      </w:pPr>
    </w:p>
    <w:p w14:paraId="1CD2D3C1" w14:textId="77777777" w:rsidR="00886D60" w:rsidRPr="00C624A4" w:rsidRDefault="00886D60" w:rsidP="00886D60">
      <w:pPr>
        <w:spacing w:after="0" w:line="240" w:lineRule="auto"/>
        <w:rPr>
          <w:rFonts w:ascii="Times New Roman" w:eastAsia="Times New Roman" w:hAnsi="Times New Roman" w:cs="Times New Roman"/>
        </w:rPr>
      </w:pPr>
      <w:r w:rsidRPr="00C624A4">
        <w:rPr>
          <w:rFonts w:ascii="Times New Roman" w:eastAsia="Times New Roman" w:hAnsi="Times New Roman" w:cs="Times New Roman"/>
        </w:rPr>
        <w:t>Tirgotājs atbild par pareizu ziņu sniegšanu un pārstāvības tiesībām.</w:t>
      </w:r>
    </w:p>
    <w:p w14:paraId="5F125978" w14:textId="77777777" w:rsidR="00886D60" w:rsidRPr="00C624A4" w:rsidRDefault="00886D60" w:rsidP="00886D60">
      <w:pPr>
        <w:spacing w:after="0" w:line="240" w:lineRule="auto"/>
        <w:ind w:firstLine="720"/>
        <w:rPr>
          <w:rFonts w:ascii="Times New Roman" w:eastAsia="Times New Roman" w:hAnsi="Times New Roman" w:cs="Times New Roman"/>
        </w:rPr>
      </w:pPr>
    </w:p>
    <w:p w14:paraId="5DFF3FF0" w14:textId="77777777" w:rsidR="00886D60" w:rsidRPr="00C624A4" w:rsidRDefault="00886D60" w:rsidP="00886D60">
      <w:pPr>
        <w:spacing w:after="0" w:line="240" w:lineRule="auto"/>
        <w:rPr>
          <w:rFonts w:ascii="Times New Roman" w:eastAsia="Times New Roman" w:hAnsi="Times New Roman" w:cs="Times New Roman"/>
        </w:rPr>
      </w:pPr>
      <w:r w:rsidRPr="00C624A4">
        <w:rPr>
          <w:rFonts w:ascii="Times New Roman" w:eastAsia="Times New Roman" w:hAnsi="Times New Roman" w:cs="Times New Roman"/>
        </w:rPr>
        <w:t>Tirgotāja vārdā: ________________________ /_________________ /</w:t>
      </w:r>
    </w:p>
    <w:p w14:paraId="655AB1F6" w14:textId="77777777" w:rsidR="00886D60" w:rsidRPr="00886D60" w:rsidRDefault="00886D60" w:rsidP="00886D60">
      <w:pPr>
        <w:tabs>
          <w:tab w:val="left" w:pos="426"/>
          <w:tab w:val="left" w:pos="1418"/>
          <w:tab w:val="left" w:pos="1701"/>
        </w:tabs>
        <w:spacing w:after="180"/>
        <w:rPr>
          <w:rFonts w:ascii="Times New Roman" w:eastAsia="Times New Roman" w:hAnsi="Times New Roman" w:cs="Times New Roman"/>
          <w:highlight w:val="cyan"/>
        </w:rPr>
        <w:sectPr w:rsidR="00886D60" w:rsidRPr="00886D60" w:rsidSect="00886D60">
          <w:pgSz w:w="16838" w:h="11906" w:orient="landscape"/>
          <w:pgMar w:top="1800" w:right="1440" w:bottom="1800" w:left="1276" w:header="708" w:footer="708" w:gutter="0"/>
          <w:cols w:space="708"/>
          <w:docGrid w:linePitch="360"/>
        </w:sectPr>
      </w:pPr>
    </w:p>
    <w:p w14:paraId="5571D8AF" w14:textId="7A4287A5" w:rsidR="00886D60" w:rsidRDefault="00886D60" w:rsidP="008D39FB">
      <w:pPr>
        <w:pStyle w:val="ListParagraph"/>
        <w:tabs>
          <w:tab w:val="left" w:pos="426"/>
          <w:tab w:val="left" w:pos="1418"/>
          <w:tab w:val="left" w:pos="1701"/>
        </w:tabs>
        <w:spacing w:after="180"/>
        <w:ind w:left="1701"/>
        <w:jc w:val="right"/>
        <w:rPr>
          <w:rFonts w:ascii="Times New Roman" w:eastAsia="Times New Roman" w:hAnsi="Times New Roman" w:cs="Times New Roman"/>
          <w:highlight w:val="cyan"/>
        </w:rPr>
      </w:pPr>
    </w:p>
    <w:p w14:paraId="0FF71427" w14:textId="16A5DF6E" w:rsidR="008D39FB" w:rsidRDefault="008D39FB" w:rsidP="008D39FB">
      <w:pPr>
        <w:pStyle w:val="ListParagraph"/>
        <w:tabs>
          <w:tab w:val="left" w:pos="426"/>
          <w:tab w:val="left" w:pos="1418"/>
          <w:tab w:val="left" w:pos="1701"/>
        </w:tabs>
        <w:spacing w:after="180"/>
        <w:ind w:left="1701"/>
        <w:jc w:val="right"/>
        <w:rPr>
          <w:rFonts w:ascii="Times New Roman" w:eastAsia="Times New Roman" w:hAnsi="Times New Roman" w:cs="Times New Roman"/>
          <w:b/>
        </w:rPr>
      </w:pPr>
      <w:r w:rsidRPr="00A95135">
        <w:rPr>
          <w:rFonts w:ascii="Times New Roman" w:eastAsia="Times New Roman" w:hAnsi="Times New Roman" w:cs="Times New Roman"/>
          <w:b/>
        </w:rPr>
        <w:t xml:space="preserve">Pielikums Nr. </w:t>
      </w:r>
      <w:r>
        <w:rPr>
          <w:rFonts w:ascii="Times New Roman" w:eastAsia="Times New Roman" w:hAnsi="Times New Roman" w:cs="Times New Roman"/>
          <w:b/>
        </w:rPr>
        <w:t>4</w:t>
      </w:r>
    </w:p>
    <w:p w14:paraId="2F3D5E5B" w14:textId="77777777" w:rsidR="00F2715B" w:rsidRDefault="00F2715B" w:rsidP="00F2715B">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146224">
        <w:rPr>
          <w:rFonts w:ascii="Times New Roman" w:eastAsia="Times New Roman" w:hAnsi="Times New Roman" w:cs="Times New Roman"/>
        </w:rPr>
        <w:t>Sistēmas lietošanas līgumam Nr.___, ___.___.______.</w:t>
      </w:r>
    </w:p>
    <w:p w14:paraId="6059879F" w14:textId="77777777" w:rsidR="00F2715B" w:rsidRPr="007310EB" w:rsidRDefault="00F2715B" w:rsidP="00F2715B">
      <w:pPr>
        <w:pStyle w:val="ListParagraph"/>
        <w:tabs>
          <w:tab w:val="left" w:pos="426"/>
          <w:tab w:val="left" w:pos="1418"/>
          <w:tab w:val="left" w:pos="1701"/>
        </w:tabs>
        <w:spacing w:after="180"/>
        <w:ind w:left="1701"/>
        <w:jc w:val="right"/>
        <w:rPr>
          <w:rFonts w:ascii="Times New Roman" w:eastAsia="Times New Roman" w:hAnsi="Times New Roman" w:cs="Times New Roman"/>
          <w:vertAlign w:val="superscript"/>
        </w:rPr>
      </w:pPr>
      <w:r w:rsidRPr="00146224">
        <w:rPr>
          <w:rFonts w:ascii="Times New Roman" w:eastAsia="Times New Roman" w:hAnsi="Times New Roman" w:cs="Times New Roman"/>
          <w:vertAlign w:val="superscript"/>
        </w:rPr>
        <w:t>(DD.MM.YYYY)</w:t>
      </w:r>
      <w:r>
        <w:rPr>
          <w:rFonts w:ascii="Times New Roman" w:eastAsia="Times New Roman" w:hAnsi="Times New Roman" w:cs="Times New Roman"/>
          <w:vertAlign w:val="superscript"/>
        </w:rPr>
        <w:tab/>
      </w:r>
    </w:p>
    <w:p w14:paraId="48F4C09D" w14:textId="2E7A1863" w:rsidR="00886D60" w:rsidRPr="00392BF7" w:rsidRDefault="00886D60" w:rsidP="00886D60">
      <w:pPr>
        <w:spacing w:after="0" w:line="240" w:lineRule="auto"/>
        <w:jc w:val="center"/>
        <w:rPr>
          <w:rFonts w:ascii="Times New Roman" w:eastAsia="Times New Roman" w:hAnsi="Times New Roman"/>
          <w:b/>
          <w:sz w:val="24"/>
          <w:szCs w:val="24"/>
        </w:rPr>
      </w:pPr>
      <w:r w:rsidRPr="00392BF7">
        <w:rPr>
          <w:rFonts w:ascii="Times New Roman" w:eastAsia="Times New Roman" w:hAnsi="Times New Roman"/>
          <w:b/>
          <w:sz w:val="24"/>
          <w:szCs w:val="24"/>
        </w:rPr>
        <w:t xml:space="preserve">Informācija par </w:t>
      </w:r>
      <w:r>
        <w:rPr>
          <w:rFonts w:ascii="Times New Roman" w:eastAsia="Times New Roman" w:hAnsi="Times New Roman"/>
          <w:b/>
          <w:sz w:val="24"/>
          <w:szCs w:val="24"/>
        </w:rPr>
        <w:t>Tirgotāja balansēšanas pakalpojuma sniedzēju</w:t>
      </w:r>
    </w:p>
    <w:p w14:paraId="708E2E82" w14:textId="77777777" w:rsidR="00886D60" w:rsidRPr="00392BF7" w:rsidRDefault="00886D60" w:rsidP="00886D60">
      <w:pPr>
        <w:spacing w:after="0" w:line="240" w:lineRule="auto"/>
        <w:rPr>
          <w:rFonts w:ascii="Times New Roman" w:eastAsia="Times New Roman" w:hAnsi="Times New Roman"/>
          <w:sz w:val="24"/>
          <w:szCs w:val="24"/>
        </w:rPr>
      </w:pPr>
    </w:p>
    <w:p w14:paraId="199B2B83" w14:textId="77777777" w:rsidR="00886D60" w:rsidRPr="00C624A4" w:rsidRDefault="00886D60" w:rsidP="00886D60">
      <w:pPr>
        <w:spacing w:after="0" w:line="240" w:lineRule="auto"/>
        <w:rPr>
          <w:rFonts w:ascii="Times New Roman" w:eastAsia="Times New Roman" w:hAnsi="Times New Roman"/>
        </w:rPr>
      </w:pPr>
      <w:r w:rsidRPr="00C624A4">
        <w:rPr>
          <w:rFonts w:ascii="Times New Roman" w:eastAsia="Times New Roman" w:hAnsi="Times New Roman"/>
        </w:rPr>
        <w:t xml:space="preserve">Nosaukums: </w:t>
      </w:r>
      <w:r w:rsidRPr="003A3ED3">
        <w:rPr>
          <w:rFonts w:ascii="Times New Roman" w:eastAsia="Times New Roman" w:hAnsi="Times New Roman"/>
          <w:highlight w:val="yellow"/>
        </w:rPr>
        <w:t>_________________</w:t>
      </w:r>
    </w:p>
    <w:p w14:paraId="70E104D9" w14:textId="77777777" w:rsidR="00886D60" w:rsidRPr="00C624A4" w:rsidRDefault="00886D60" w:rsidP="00886D60">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rPr>
      </w:pPr>
      <w:r w:rsidRPr="00C624A4">
        <w:rPr>
          <w:rFonts w:ascii="Times New Roman" w:eastAsia="Times New Roman" w:hAnsi="Times New Roman"/>
        </w:rPr>
        <w:t xml:space="preserve">Reģistrācijas Nr.: </w:t>
      </w:r>
      <w:r w:rsidRPr="003A3ED3">
        <w:rPr>
          <w:rFonts w:ascii="Times New Roman" w:eastAsia="Times New Roman" w:hAnsi="Times New Roman"/>
          <w:highlight w:val="yellow"/>
        </w:rPr>
        <w:t>_________________</w:t>
      </w:r>
    </w:p>
    <w:p w14:paraId="0383E4E2" w14:textId="5644DCF7" w:rsidR="00886D60" w:rsidRPr="00C624A4" w:rsidRDefault="00886D60" w:rsidP="00886D60">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rPr>
      </w:pPr>
      <w:r w:rsidRPr="00C624A4">
        <w:rPr>
          <w:rFonts w:ascii="Times New Roman" w:eastAsia="Times New Roman" w:hAnsi="Times New Roman"/>
        </w:rPr>
        <w:t xml:space="preserve">Sistēmas lietošanas līguma Nr.: </w:t>
      </w:r>
      <w:r w:rsidRPr="00C624A4">
        <w:rPr>
          <w:rFonts w:ascii="Times New Roman" w:eastAsia="Times New Roman" w:hAnsi="Times New Roman"/>
          <w:highlight w:val="cyan"/>
        </w:rPr>
        <w:t>_________________</w:t>
      </w:r>
    </w:p>
    <w:p w14:paraId="75F062E0" w14:textId="77777777" w:rsidR="00886D60" w:rsidRPr="00C624A4" w:rsidRDefault="00886D60" w:rsidP="00886D60">
      <w:pPr>
        <w:spacing w:after="0" w:line="240" w:lineRule="auto"/>
        <w:rPr>
          <w:rFonts w:ascii="Times New Roman" w:eastAsia="Times New Roman" w:hAnsi="Times New Roman"/>
        </w:rPr>
      </w:pPr>
      <w:r w:rsidRPr="00C624A4">
        <w:rPr>
          <w:rFonts w:ascii="Times New Roman" w:eastAsia="Times New Roman" w:hAnsi="Times New Roman"/>
        </w:rPr>
        <w:t xml:space="preserve">EIK kods: </w:t>
      </w:r>
      <w:r w:rsidRPr="003A3ED3">
        <w:rPr>
          <w:rFonts w:ascii="Times New Roman" w:eastAsia="Times New Roman" w:hAnsi="Times New Roman"/>
          <w:highlight w:val="yellow"/>
        </w:rPr>
        <w:t>_________________</w:t>
      </w:r>
    </w:p>
    <w:p w14:paraId="494FD5E8" w14:textId="06DEA2F7" w:rsidR="00C624A4" w:rsidRPr="00C624A4" w:rsidRDefault="00C624A4" w:rsidP="00886D60">
      <w:pPr>
        <w:spacing w:after="0" w:line="240" w:lineRule="auto"/>
        <w:rPr>
          <w:rFonts w:ascii="Times New Roman" w:eastAsia="Times New Roman" w:hAnsi="Times New Roman"/>
        </w:rPr>
      </w:pPr>
      <w:r w:rsidRPr="00C624A4">
        <w:rPr>
          <w:rFonts w:ascii="Times New Roman" w:eastAsia="Times New Roman" w:hAnsi="Times New Roman"/>
        </w:rPr>
        <w:t xml:space="preserve">Aizpildīšanas datums: </w:t>
      </w:r>
      <w:r w:rsidRPr="003A3ED3">
        <w:rPr>
          <w:rFonts w:ascii="Times New Roman" w:eastAsia="Times New Roman" w:hAnsi="Times New Roman"/>
          <w:highlight w:val="yellow"/>
        </w:rPr>
        <w:t>DD.MM.YYYY.</w:t>
      </w:r>
    </w:p>
    <w:p w14:paraId="4DEC6280" w14:textId="77777777" w:rsidR="00886D60" w:rsidRPr="00C624A4" w:rsidRDefault="00886D60" w:rsidP="00886D60">
      <w:pPr>
        <w:spacing w:after="0" w:line="240" w:lineRule="auto"/>
        <w:rPr>
          <w:rFonts w:ascii="Times New Roman" w:eastAsia="Times New Roman" w:hAnsi="Times New Roman"/>
        </w:rPr>
      </w:pPr>
    </w:p>
    <w:tbl>
      <w:tblPr>
        <w:tblStyle w:val="TableGrid"/>
        <w:tblW w:w="8688" w:type="dxa"/>
        <w:tblLook w:val="04A0" w:firstRow="1" w:lastRow="0" w:firstColumn="1" w:lastColumn="0" w:noHBand="0" w:noVBand="1"/>
      </w:tblPr>
      <w:tblGrid>
        <w:gridCol w:w="1389"/>
        <w:gridCol w:w="1413"/>
        <w:gridCol w:w="5886"/>
      </w:tblGrid>
      <w:tr w:rsidR="00886D60" w:rsidRPr="00C624A4" w14:paraId="3A2F334A" w14:textId="77777777" w:rsidTr="00C624A4">
        <w:trPr>
          <w:trHeight w:val="702"/>
        </w:trPr>
        <w:tc>
          <w:tcPr>
            <w:tcW w:w="2802" w:type="dxa"/>
            <w:gridSpan w:val="2"/>
            <w:vAlign w:val="center"/>
          </w:tcPr>
          <w:p w14:paraId="0286E220" w14:textId="701D54A2" w:rsidR="00886D60" w:rsidRPr="003A3ED3" w:rsidRDefault="00886D60" w:rsidP="00886D60">
            <w:pPr>
              <w:rPr>
                <w:rFonts w:ascii="Times New Roman" w:eastAsia="Times New Roman" w:hAnsi="Times New Roman"/>
                <w:highlight w:val="yellow"/>
              </w:rPr>
            </w:pPr>
            <w:r w:rsidRPr="003A3ED3">
              <w:rPr>
                <w:rFonts w:ascii="Times New Roman" w:eastAsia="Times New Roman" w:hAnsi="Times New Roman" w:cs="Times New Roman"/>
                <w:highlight w:val="yellow"/>
              </w:rPr>
              <w:t>Balansēšanas pakalpojuma sniedzēja nosaukums</w:t>
            </w:r>
          </w:p>
        </w:tc>
        <w:tc>
          <w:tcPr>
            <w:tcW w:w="5886" w:type="dxa"/>
          </w:tcPr>
          <w:p w14:paraId="0B9DA77E" w14:textId="77777777" w:rsidR="00886D60" w:rsidRPr="00C624A4" w:rsidRDefault="00886D60" w:rsidP="00886D60">
            <w:pPr>
              <w:rPr>
                <w:rFonts w:ascii="Times New Roman" w:eastAsia="Times New Roman" w:hAnsi="Times New Roman"/>
              </w:rPr>
            </w:pPr>
          </w:p>
        </w:tc>
      </w:tr>
      <w:tr w:rsidR="00886D60" w:rsidRPr="00C624A4" w14:paraId="4E206504" w14:textId="77777777" w:rsidTr="00C624A4">
        <w:trPr>
          <w:trHeight w:val="702"/>
        </w:trPr>
        <w:tc>
          <w:tcPr>
            <w:tcW w:w="2802" w:type="dxa"/>
            <w:gridSpan w:val="2"/>
            <w:vAlign w:val="center"/>
          </w:tcPr>
          <w:p w14:paraId="3FCF764A" w14:textId="5E58C4E2" w:rsidR="00886D60" w:rsidRPr="003A3ED3" w:rsidRDefault="00886D60" w:rsidP="00886D60">
            <w:pPr>
              <w:rPr>
                <w:rFonts w:ascii="Times New Roman" w:eastAsia="Times New Roman" w:hAnsi="Times New Roman"/>
                <w:highlight w:val="yellow"/>
              </w:rPr>
            </w:pPr>
            <w:r w:rsidRPr="003A3ED3">
              <w:rPr>
                <w:rFonts w:ascii="Times New Roman" w:eastAsia="Times New Roman" w:hAnsi="Times New Roman"/>
                <w:iCs/>
                <w:highlight w:val="yellow"/>
              </w:rPr>
              <w:t xml:space="preserve">Balansēšanas pakalpojuma sniedzēja </w:t>
            </w:r>
            <w:proofErr w:type="spellStart"/>
            <w:r w:rsidRPr="003A3ED3">
              <w:rPr>
                <w:rFonts w:ascii="Times New Roman" w:eastAsia="Times New Roman" w:hAnsi="Times New Roman"/>
                <w:iCs/>
                <w:highlight w:val="yellow"/>
              </w:rPr>
              <w:t>reģ</w:t>
            </w:r>
            <w:proofErr w:type="spellEnd"/>
            <w:r w:rsidRPr="003A3ED3">
              <w:rPr>
                <w:rFonts w:ascii="Times New Roman" w:eastAsia="Times New Roman" w:hAnsi="Times New Roman"/>
                <w:iCs/>
                <w:highlight w:val="yellow"/>
              </w:rPr>
              <w:t>. nr.</w:t>
            </w:r>
          </w:p>
        </w:tc>
        <w:tc>
          <w:tcPr>
            <w:tcW w:w="5886" w:type="dxa"/>
          </w:tcPr>
          <w:p w14:paraId="14F9CC54" w14:textId="77777777" w:rsidR="00886D60" w:rsidRPr="00C624A4" w:rsidRDefault="00886D60" w:rsidP="00886D60">
            <w:pPr>
              <w:rPr>
                <w:rFonts w:ascii="Times New Roman" w:eastAsia="Times New Roman" w:hAnsi="Times New Roman"/>
              </w:rPr>
            </w:pPr>
          </w:p>
        </w:tc>
      </w:tr>
      <w:tr w:rsidR="00886D60" w:rsidRPr="00C624A4" w14:paraId="79F796EC" w14:textId="77777777" w:rsidTr="00C624A4">
        <w:trPr>
          <w:trHeight w:val="702"/>
        </w:trPr>
        <w:tc>
          <w:tcPr>
            <w:tcW w:w="2802" w:type="dxa"/>
            <w:gridSpan w:val="2"/>
            <w:vAlign w:val="center"/>
          </w:tcPr>
          <w:p w14:paraId="4BD034A0" w14:textId="40291F4E" w:rsidR="00886D60" w:rsidRPr="003A3ED3" w:rsidRDefault="00886D60" w:rsidP="00886D60">
            <w:pPr>
              <w:rPr>
                <w:rFonts w:ascii="Times New Roman" w:eastAsia="Times New Roman" w:hAnsi="Times New Roman"/>
                <w:highlight w:val="yellow"/>
              </w:rPr>
            </w:pPr>
            <w:r w:rsidRPr="003A3ED3">
              <w:rPr>
                <w:rFonts w:ascii="Times New Roman" w:eastAsia="Arial Unicode MS" w:hAnsi="Times New Roman"/>
                <w:highlight w:val="yellow"/>
              </w:rPr>
              <w:t>EIK</w:t>
            </w:r>
          </w:p>
        </w:tc>
        <w:tc>
          <w:tcPr>
            <w:tcW w:w="5886" w:type="dxa"/>
          </w:tcPr>
          <w:p w14:paraId="0D7FC6BA" w14:textId="77777777" w:rsidR="00886D60" w:rsidRPr="00C624A4" w:rsidRDefault="00886D60" w:rsidP="00886D60">
            <w:pPr>
              <w:rPr>
                <w:rFonts w:ascii="Times New Roman" w:eastAsia="Times New Roman" w:hAnsi="Times New Roman"/>
              </w:rPr>
            </w:pPr>
          </w:p>
        </w:tc>
      </w:tr>
      <w:tr w:rsidR="00886D60" w:rsidRPr="00C624A4" w14:paraId="44C95BC9" w14:textId="77777777" w:rsidTr="00C624A4">
        <w:trPr>
          <w:trHeight w:val="702"/>
        </w:trPr>
        <w:tc>
          <w:tcPr>
            <w:tcW w:w="2802" w:type="dxa"/>
            <w:gridSpan w:val="2"/>
            <w:vAlign w:val="center"/>
          </w:tcPr>
          <w:p w14:paraId="2A65D545" w14:textId="4E26F32C" w:rsidR="00886D60" w:rsidRPr="003A3ED3" w:rsidRDefault="00886D60" w:rsidP="00886D60">
            <w:pPr>
              <w:rPr>
                <w:rFonts w:ascii="Times New Roman" w:eastAsia="Times New Roman" w:hAnsi="Times New Roman"/>
                <w:highlight w:val="yellow"/>
              </w:rPr>
            </w:pPr>
            <w:r w:rsidRPr="003A3ED3">
              <w:rPr>
                <w:rFonts w:ascii="Times New Roman" w:eastAsia="Times New Roman" w:hAnsi="Times New Roman" w:cs="Times New Roman"/>
                <w:highlight w:val="yellow"/>
              </w:rPr>
              <w:t>Balansēšanas pakalpojuma līguma numurs</w:t>
            </w:r>
          </w:p>
        </w:tc>
        <w:tc>
          <w:tcPr>
            <w:tcW w:w="5886" w:type="dxa"/>
          </w:tcPr>
          <w:p w14:paraId="1FB38386" w14:textId="77777777" w:rsidR="00886D60" w:rsidRPr="00C624A4" w:rsidRDefault="00886D60" w:rsidP="00886D60">
            <w:pPr>
              <w:rPr>
                <w:rFonts w:ascii="Times New Roman" w:eastAsia="Times New Roman" w:hAnsi="Times New Roman"/>
              </w:rPr>
            </w:pPr>
          </w:p>
        </w:tc>
      </w:tr>
      <w:tr w:rsidR="00886D60" w:rsidRPr="00C624A4" w14:paraId="3A013E42" w14:textId="77777777" w:rsidTr="00C624A4">
        <w:trPr>
          <w:trHeight w:val="702"/>
        </w:trPr>
        <w:tc>
          <w:tcPr>
            <w:tcW w:w="1389" w:type="dxa"/>
            <w:vMerge w:val="restart"/>
            <w:vAlign w:val="center"/>
          </w:tcPr>
          <w:p w14:paraId="77D56D48" w14:textId="55965902" w:rsidR="00886D60" w:rsidRPr="00C624A4" w:rsidRDefault="00886D60" w:rsidP="00886D60">
            <w:pPr>
              <w:rPr>
                <w:rFonts w:ascii="Times New Roman" w:eastAsia="Times New Roman" w:hAnsi="Times New Roman"/>
              </w:rPr>
            </w:pPr>
            <w:r w:rsidRPr="00C624A4">
              <w:rPr>
                <w:rFonts w:ascii="Times New Roman" w:eastAsia="Arial Unicode MS" w:hAnsi="Times New Roman"/>
              </w:rPr>
              <w:t>Balansēšanas pakalpojuma līguma</w:t>
            </w:r>
          </w:p>
        </w:tc>
        <w:tc>
          <w:tcPr>
            <w:tcW w:w="1413" w:type="dxa"/>
            <w:vAlign w:val="center"/>
          </w:tcPr>
          <w:p w14:paraId="7BD2F905" w14:textId="18E4D1DC" w:rsidR="00886D60" w:rsidRPr="003A3ED3" w:rsidRDefault="00886D60" w:rsidP="00886D60">
            <w:pPr>
              <w:rPr>
                <w:rFonts w:ascii="Times New Roman" w:eastAsia="Times New Roman" w:hAnsi="Times New Roman"/>
                <w:highlight w:val="yellow"/>
              </w:rPr>
            </w:pPr>
            <w:r w:rsidRPr="003A3ED3">
              <w:rPr>
                <w:rFonts w:ascii="Times New Roman" w:eastAsia="Arial Unicode MS" w:hAnsi="Times New Roman"/>
                <w:highlight w:val="yellow"/>
              </w:rPr>
              <w:t>Sākums</w:t>
            </w:r>
          </w:p>
        </w:tc>
        <w:tc>
          <w:tcPr>
            <w:tcW w:w="5886" w:type="dxa"/>
          </w:tcPr>
          <w:p w14:paraId="67A82E33" w14:textId="77777777" w:rsidR="00886D60" w:rsidRPr="00C624A4" w:rsidRDefault="00886D60" w:rsidP="00886D60">
            <w:pPr>
              <w:rPr>
                <w:rFonts w:ascii="Times New Roman" w:eastAsia="Times New Roman" w:hAnsi="Times New Roman"/>
              </w:rPr>
            </w:pPr>
          </w:p>
        </w:tc>
      </w:tr>
      <w:tr w:rsidR="00886D60" w:rsidRPr="00C624A4" w14:paraId="2DF00C34" w14:textId="77777777" w:rsidTr="00C624A4">
        <w:trPr>
          <w:trHeight w:val="702"/>
        </w:trPr>
        <w:tc>
          <w:tcPr>
            <w:tcW w:w="1389" w:type="dxa"/>
            <w:vMerge/>
            <w:vAlign w:val="center"/>
          </w:tcPr>
          <w:p w14:paraId="4D2EC106" w14:textId="77777777" w:rsidR="00886D60" w:rsidRPr="00C624A4" w:rsidRDefault="00886D60" w:rsidP="00886D60">
            <w:pPr>
              <w:rPr>
                <w:rFonts w:ascii="Times New Roman" w:eastAsia="Times New Roman" w:hAnsi="Times New Roman"/>
              </w:rPr>
            </w:pPr>
          </w:p>
        </w:tc>
        <w:tc>
          <w:tcPr>
            <w:tcW w:w="1413" w:type="dxa"/>
            <w:vAlign w:val="center"/>
          </w:tcPr>
          <w:p w14:paraId="5CBE3ABF" w14:textId="71233F6E" w:rsidR="00886D60" w:rsidRPr="003A3ED3" w:rsidRDefault="00886D60" w:rsidP="00886D60">
            <w:pPr>
              <w:rPr>
                <w:rFonts w:ascii="Times New Roman" w:eastAsia="Times New Roman" w:hAnsi="Times New Roman"/>
                <w:highlight w:val="yellow"/>
              </w:rPr>
            </w:pPr>
            <w:r w:rsidRPr="003A3ED3">
              <w:rPr>
                <w:rFonts w:ascii="Times New Roman" w:eastAsia="Arial Unicode MS" w:hAnsi="Times New Roman"/>
                <w:highlight w:val="yellow"/>
              </w:rPr>
              <w:t>Beigas</w:t>
            </w:r>
          </w:p>
        </w:tc>
        <w:tc>
          <w:tcPr>
            <w:tcW w:w="5886" w:type="dxa"/>
          </w:tcPr>
          <w:p w14:paraId="08E0AA40" w14:textId="77777777" w:rsidR="00886D60" w:rsidRPr="00C624A4" w:rsidRDefault="00886D60" w:rsidP="00886D60">
            <w:pPr>
              <w:rPr>
                <w:rFonts w:ascii="Times New Roman" w:eastAsia="Times New Roman" w:hAnsi="Times New Roman"/>
              </w:rPr>
            </w:pPr>
          </w:p>
        </w:tc>
      </w:tr>
    </w:tbl>
    <w:p w14:paraId="008BAC9C" w14:textId="77777777" w:rsidR="00886D60" w:rsidRPr="00C624A4" w:rsidRDefault="00886D60" w:rsidP="00886D60">
      <w:pPr>
        <w:spacing w:after="0" w:line="240" w:lineRule="auto"/>
        <w:rPr>
          <w:rFonts w:ascii="Times New Roman" w:eastAsia="Times New Roman" w:hAnsi="Times New Roman"/>
        </w:rPr>
      </w:pPr>
    </w:p>
    <w:p w14:paraId="7ABE5FC1" w14:textId="77777777" w:rsidR="00C624A4" w:rsidRDefault="00C624A4" w:rsidP="00886D60">
      <w:pPr>
        <w:spacing w:after="0" w:line="240" w:lineRule="auto"/>
        <w:rPr>
          <w:rFonts w:ascii="Times New Roman" w:eastAsia="Times New Roman" w:hAnsi="Times New Roman"/>
        </w:rPr>
      </w:pPr>
    </w:p>
    <w:p w14:paraId="746C5E9B" w14:textId="77777777" w:rsidR="00C624A4" w:rsidRDefault="00C624A4" w:rsidP="00886D60">
      <w:pPr>
        <w:spacing w:after="0" w:line="240" w:lineRule="auto"/>
        <w:rPr>
          <w:rFonts w:ascii="Times New Roman" w:eastAsia="Times New Roman" w:hAnsi="Times New Roman"/>
        </w:rPr>
      </w:pPr>
    </w:p>
    <w:p w14:paraId="258FFD9A" w14:textId="77777777" w:rsidR="00886D60" w:rsidRPr="00C624A4" w:rsidRDefault="00886D60" w:rsidP="00886D60">
      <w:pPr>
        <w:spacing w:after="0" w:line="240" w:lineRule="auto"/>
        <w:rPr>
          <w:rFonts w:ascii="Times New Roman" w:eastAsia="Times New Roman" w:hAnsi="Times New Roman"/>
        </w:rPr>
      </w:pPr>
      <w:r w:rsidRPr="00C624A4">
        <w:rPr>
          <w:rFonts w:ascii="Times New Roman" w:eastAsia="Times New Roman" w:hAnsi="Times New Roman"/>
        </w:rPr>
        <w:t>Tirgotājs atbild par pareizu ziņu sniegšanu un pārstāvības tiesībām.</w:t>
      </w:r>
    </w:p>
    <w:p w14:paraId="2000D37D" w14:textId="77777777" w:rsidR="00886D60" w:rsidRDefault="00886D60" w:rsidP="00886D60">
      <w:pPr>
        <w:spacing w:after="0" w:line="240" w:lineRule="auto"/>
        <w:ind w:firstLine="720"/>
        <w:rPr>
          <w:rFonts w:ascii="Times New Roman" w:eastAsia="Times New Roman" w:hAnsi="Times New Roman"/>
        </w:rPr>
      </w:pPr>
    </w:p>
    <w:p w14:paraId="115EBE7C" w14:textId="77777777" w:rsidR="00C624A4" w:rsidRPr="00C624A4" w:rsidRDefault="00C624A4" w:rsidP="00886D60">
      <w:pPr>
        <w:spacing w:after="0" w:line="240" w:lineRule="auto"/>
        <w:ind w:firstLine="720"/>
        <w:rPr>
          <w:rFonts w:ascii="Times New Roman" w:eastAsia="Times New Roman" w:hAnsi="Times New Roman"/>
        </w:rPr>
      </w:pPr>
    </w:p>
    <w:p w14:paraId="5ABE3461" w14:textId="77777777" w:rsidR="00886D60" w:rsidRPr="00C624A4" w:rsidRDefault="00886D60" w:rsidP="00886D60">
      <w:pPr>
        <w:spacing w:after="0" w:line="240" w:lineRule="auto"/>
        <w:rPr>
          <w:rFonts w:ascii="Times New Roman" w:eastAsia="Times New Roman" w:hAnsi="Times New Roman"/>
        </w:rPr>
      </w:pPr>
      <w:r w:rsidRPr="00C624A4">
        <w:rPr>
          <w:rFonts w:ascii="Times New Roman" w:eastAsia="Times New Roman" w:hAnsi="Times New Roman"/>
        </w:rPr>
        <w:t>Tirgotāja vārdā: ________________________ /_________________ /</w:t>
      </w:r>
    </w:p>
    <w:p w14:paraId="3E75491D" w14:textId="77777777" w:rsidR="008D39FB" w:rsidRDefault="008D39FB">
      <w:pPr>
        <w:rPr>
          <w:rFonts w:ascii="Times New Roman" w:eastAsia="Times New Roman" w:hAnsi="Times New Roman" w:cs="Times New Roman"/>
          <w:highlight w:val="cyan"/>
        </w:rPr>
      </w:pPr>
      <w:r>
        <w:rPr>
          <w:rFonts w:ascii="Times New Roman" w:eastAsia="Times New Roman" w:hAnsi="Times New Roman" w:cs="Times New Roman"/>
          <w:highlight w:val="cyan"/>
        </w:rPr>
        <w:br w:type="page"/>
      </w:r>
    </w:p>
    <w:p w14:paraId="3482C5E9" w14:textId="1FF297D0" w:rsidR="008D39FB" w:rsidRDefault="008D39FB" w:rsidP="008D39FB">
      <w:pPr>
        <w:pStyle w:val="ListParagraph"/>
        <w:tabs>
          <w:tab w:val="left" w:pos="426"/>
          <w:tab w:val="left" w:pos="1418"/>
          <w:tab w:val="left" w:pos="1701"/>
        </w:tabs>
        <w:spacing w:after="180"/>
        <w:ind w:left="1701"/>
        <w:jc w:val="right"/>
        <w:rPr>
          <w:rFonts w:ascii="Times New Roman" w:eastAsia="Times New Roman" w:hAnsi="Times New Roman" w:cs="Times New Roman"/>
          <w:b/>
        </w:rPr>
      </w:pPr>
      <w:r w:rsidRPr="00A95135">
        <w:rPr>
          <w:rFonts w:ascii="Times New Roman" w:eastAsia="Times New Roman" w:hAnsi="Times New Roman" w:cs="Times New Roman"/>
          <w:b/>
        </w:rPr>
        <w:lastRenderedPageBreak/>
        <w:t xml:space="preserve">Pielikums Nr. </w:t>
      </w:r>
      <w:r>
        <w:rPr>
          <w:rFonts w:ascii="Times New Roman" w:eastAsia="Times New Roman" w:hAnsi="Times New Roman" w:cs="Times New Roman"/>
          <w:b/>
        </w:rPr>
        <w:t>5</w:t>
      </w:r>
    </w:p>
    <w:p w14:paraId="65B4D24D" w14:textId="77777777" w:rsidR="00F2715B" w:rsidRDefault="00F2715B" w:rsidP="00F2715B">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146224">
        <w:rPr>
          <w:rFonts w:ascii="Times New Roman" w:eastAsia="Times New Roman" w:hAnsi="Times New Roman" w:cs="Times New Roman"/>
        </w:rPr>
        <w:t>Sistēmas lietošanas līgumam Nr.___, ___.___.______.</w:t>
      </w:r>
    </w:p>
    <w:p w14:paraId="64F4B142" w14:textId="77777777" w:rsidR="00F2715B" w:rsidRPr="007310EB" w:rsidRDefault="00F2715B" w:rsidP="00F2715B">
      <w:pPr>
        <w:pStyle w:val="ListParagraph"/>
        <w:tabs>
          <w:tab w:val="left" w:pos="426"/>
          <w:tab w:val="left" w:pos="1418"/>
          <w:tab w:val="left" w:pos="1701"/>
        </w:tabs>
        <w:spacing w:after="180"/>
        <w:ind w:left="1701"/>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(DD.MM.YYYY)</w:t>
      </w:r>
      <w:r>
        <w:rPr>
          <w:rFonts w:ascii="Times New Roman" w:eastAsia="Times New Roman" w:hAnsi="Times New Roman" w:cs="Times New Roman"/>
          <w:vertAlign w:val="superscript"/>
        </w:rPr>
        <w:tab/>
      </w:r>
    </w:p>
    <w:p w14:paraId="119CF7DC" w14:textId="77777777" w:rsidR="00886D60" w:rsidRPr="00164171" w:rsidRDefault="00886D60" w:rsidP="00886D60">
      <w:pPr>
        <w:spacing w:after="180"/>
        <w:jc w:val="center"/>
        <w:rPr>
          <w:rFonts w:ascii="Times New Roman" w:hAnsi="Times New Roman" w:cs="Times New Roman"/>
          <w:b/>
          <w:sz w:val="24"/>
          <w:szCs w:val="24"/>
        </w:rPr>
      </w:pPr>
      <w:r w:rsidRPr="00164171">
        <w:rPr>
          <w:rFonts w:ascii="Times New Roman" w:hAnsi="Times New Roman" w:cs="Times New Roman"/>
          <w:b/>
          <w:sz w:val="24"/>
          <w:szCs w:val="24"/>
        </w:rPr>
        <w:t>Mēneša akta par balansēšanas pakalpojuma nodrošināšanu forma</w:t>
      </w:r>
    </w:p>
    <w:tbl>
      <w:tblPr>
        <w:tblW w:w="10207" w:type="dxa"/>
        <w:tblInd w:w="-601" w:type="dxa"/>
        <w:tblLayout w:type="fixed"/>
        <w:tblLook w:val="04A0" w:firstRow="1" w:lastRow="0" w:firstColumn="1" w:lastColumn="0" w:noHBand="0" w:noVBand="1"/>
      </w:tblPr>
      <w:tblGrid>
        <w:gridCol w:w="4632"/>
        <w:gridCol w:w="287"/>
        <w:gridCol w:w="1177"/>
        <w:gridCol w:w="2623"/>
        <w:gridCol w:w="684"/>
        <w:gridCol w:w="804"/>
      </w:tblGrid>
      <w:tr w:rsidR="00886D60" w:rsidRPr="00392BF7" w14:paraId="1DC2C5D9" w14:textId="77777777" w:rsidTr="00886D60">
        <w:trPr>
          <w:trHeight w:val="300"/>
        </w:trPr>
        <w:tc>
          <w:tcPr>
            <w:tcW w:w="4632" w:type="dxa"/>
            <w:shd w:val="clear" w:color="auto" w:fill="auto"/>
            <w:noWrap/>
            <w:vAlign w:val="bottom"/>
            <w:hideMark/>
          </w:tcPr>
          <w:p w14:paraId="4DDD7156" w14:textId="77777777" w:rsidR="00886D60" w:rsidRPr="00392BF7" w:rsidRDefault="00886D60" w:rsidP="00886D60">
            <w:pPr>
              <w:spacing w:after="0" w:line="240" w:lineRule="auto"/>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Pārvades sistēmas operators :</w:t>
            </w:r>
          </w:p>
        </w:tc>
        <w:tc>
          <w:tcPr>
            <w:tcW w:w="287" w:type="dxa"/>
            <w:shd w:val="clear" w:color="auto" w:fill="auto"/>
            <w:noWrap/>
            <w:vAlign w:val="bottom"/>
            <w:hideMark/>
          </w:tcPr>
          <w:p w14:paraId="4351D5D8" w14:textId="77777777" w:rsidR="00886D60" w:rsidRPr="00392BF7" w:rsidRDefault="00886D60" w:rsidP="00886D60">
            <w:pPr>
              <w:spacing w:after="0" w:line="240" w:lineRule="auto"/>
              <w:rPr>
                <w:rFonts w:ascii="Times New Roman" w:eastAsia="Times New Roman" w:hAnsi="Times New Roman"/>
                <w:bCs/>
                <w:sz w:val="20"/>
                <w:szCs w:val="20"/>
                <w:lang w:eastAsia="lv-LV"/>
              </w:rPr>
            </w:pPr>
          </w:p>
        </w:tc>
        <w:tc>
          <w:tcPr>
            <w:tcW w:w="4484" w:type="dxa"/>
            <w:gridSpan w:val="3"/>
            <w:shd w:val="clear" w:color="auto" w:fill="auto"/>
            <w:noWrap/>
            <w:vAlign w:val="bottom"/>
            <w:hideMark/>
          </w:tcPr>
          <w:p w14:paraId="3585A4FF" w14:textId="77777777" w:rsidR="00886D60" w:rsidRPr="00392BF7" w:rsidRDefault="00886D60" w:rsidP="00886D60">
            <w:pPr>
              <w:spacing w:after="0" w:line="240" w:lineRule="auto"/>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Tirgotājs:</w:t>
            </w:r>
          </w:p>
        </w:tc>
        <w:tc>
          <w:tcPr>
            <w:tcW w:w="804" w:type="dxa"/>
            <w:tcBorders>
              <w:top w:val="nil"/>
              <w:left w:val="nil"/>
              <w:bottom w:val="nil"/>
              <w:right w:val="nil"/>
            </w:tcBorders>
            <w:shd w:val="clear" w:color="auto" w:fill="auto"/>
            <w:noWrap/>
            <w:vAlign w:val="bottom"/>
            <w:hideMark/>
          </w:tcPr>
          <w:p w14:paraId="6317A932" w14:textId="77777777" w:rsidR="00886D60" w:rsidRPr="00392BF7" w:rsidRDefault="00886D60" w:rsidP="00886D60">
            <w:pPr>
              <w:spacing w:after="0" w:line="240" w:lineRule="auto"/>
              <w:rPr>
                <w:rFonts w:ascii="Times New Roman" w:eastAsia="Times New Roman" w:hAnsi="Times New Roman"/>
                <w:bCs/>
                <w:sz w:val="20"/>
                <w:szCs w:val="20"/>
                <w:lang w:eastAsia="lv-LV"/>
              </w:rPr>
            </w:pPr>
          </w:p>
        </w:tc>
      </w:tr>
      <w:tr w:rsidR="00886D60" w:rsidRPr="00392BF7" w14:paraId="067DDF93" w14:textId="77777777" w:rsidTr="00886D60">
        <w:trPr>
          <w:trHeight w:val="382"/>
        </w:trPr>
        <w:tc>
          <w:tcPr>
            <w:tcW w:w="4632" w:type="dxa"/>
            <w:shd w:val="clear" w:color="auto" w:fill="auto"/>
            <w:noWrap/>
            <w:hideMark/>
          </w:tcPr>
          <w:p w14:paraId="542CD1C6" w14:textId="77777777" w:rsidR="00886D60" w:rsidRPr="00392BF7" w:rsidRDefault="00886D60" w:rsidP="00886D60">
            <w:pPr>
              <w:spacing w:after="0" w:line="240" w:lineRule="auto"/>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AS „Augstsprieguma tīkls”</w:t>
            </w:r>
          </w:p>
        </w:tc>
        <w:tc>
          <w:tcPr>
            <w:tcW w:w="287" w:type="dxa"/>
            <w:shd w:val="clear" w:color="auto" w:fill="auto"/>
            <w:noWrap/>
            <w:vAlign w:val="bottom"/>
            <w:hideMark/>
          </w:tcPr>
          <w:p w14:paraId="56787EC2"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67A3AC8B" w14:textId="77777777" w:rsidR="00886D60" w:rsidRPr="00392BF7" w:rsidRDefault="00886D60" w:rsidP="00886D60">
            <w:pPr>
              <w:spacing w:after="0" w:line="240" w:lineRule="auto"/>
              <w:rPr>
                <w:rFonts w:ascii="Times New Roman" w:eastAsia="Times New Roman" w:hAnsi="Times New Roman"/>
                <w:b/>
                <w:sz w:val="20"/>
                <w:szCs w:val="20"/>
              </w:rPr>
            </w:pPr>
            <w:r w:rsidRPr="006350C5">
              <w:rPr>
                <w:rFonts w:ascii="Times New Roman" w:eastAsia="Times New Roman" w:hAnsi="Times New Roman"/>
                <w:b/>
                <w:sz w:val="20"/>
                <w:szCs w:val="20"/>
                <w:highlight w:val="yellow"/>
              </w:rPr>
              <w:t>Nosaukums</w:t>
            </w:r>
          </w:p>
          <w:p w14:paraId="0D1F490F" w14:textId="77777777" w:rsidR="00886D60" w:rsidRPr="00392BF7" w:rsidRDefault="00886D60" w:rsidP="00886D60">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color w:val="000000"/>
                <w:sz w:val="20"/>
                <w:szCs w:val="20"/>
              </w:rPr>
            </w:pPr>
          </w:p>
        </w:tc>
        <w:tc>
          <w:tcPr>
            <w:tcW w:w="804" w:type="dxa"/>
            <w:tcBorders>
              <w:top w:val="nil"/>
              <w:left w:val="nil"/>
              <w:bottom w:val="nil"/>
              <w:right w:val="nil"/>
            </w:tcBorders>
            <w:shd w:val="clear" w:color="auto" w:fill="auto"/>
            <w:noWrap/>
            <w:vAlign w:val="bottom"/>
            <w:hideMark/>
          </w:tcPr>
          <w:p w14:paraId="044281E5" w14:textId="77777777" w:rsidR="00886D60" w:rsidRPr="00392BF7" w:rsidRDefault="00886D60" w:rsidP="00886D60">
            <w:pPr>
              <w:spacing w:after="0" w:line="240" w:lineRule="auto"/>
              <w:rPr>
                <w:rFonts w:ascii="Times New Roman" w:eastAsia="Times New Roman" w:hAnsi="Times New Roman"/>
                <w:sz w:val="20"/>
                <w:szCs w:val="20"/>
                <w:lang w:eastAsia="lv-LV"/>
              </w:rPr>
            </w:pPr>
          </w:p>
        </w:tc>
      </w:tr>
      <w:tr w:rsidR="00886D60" w:rsidRPr="00392BF7" w14:paraId="086C9C7B" w14:textId="77777777" w:rsidTr="00886D60">
        <w:trPr>
          <w:trHeight w:val="300"/>
        </w:trPr>
        <w:tc>
          <w:tcPr>
            <w:tcW w:w="4632" w:type="dxa"/>
            <w:shd w:val="clear" w:color="auto" w:fill="auto"/>
            <w:noWrap/>
            <w:hideMark/>
          </w:tcPr>
          <w:p w14:paraId="25F6B26A" w14:textId="77777777" w:rsidR="00886D60" w:rsidRPr="00392BF7" w:rsidRDefault="00886D60" w:rsidP="00886D60">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xml:space="preserve">Dārzciema iela 86, Rīga, LV-1073 </w:t>
            </w:r>
          </w:p>
          <w:p w14:paraId="04276633" w14:textId="77777777" w:rsidR="00886D60" w:rsidRPr="00392BF7" w:rsidRDefault="00886D60" w:rsidP="00886D60">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xml:space="preserve">Vienotais reģ.Nr.40003575567 </w:t>
            </w:r>
          </w:p>
          <w:p w14:paraId="76887642" w14:textId="77777777" w:rsidR="00886D60" w:rsidRPr="00392BF7" w:rsidRDefault="00886D60" w:rsidP="00886D60">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xml:space="preserve">PVN maksātāja Nr.: LV40003575567 </w:t>
            </w:r>
          </w:p>
          <w:p w14:paraId="6C2DC9F8" w14:textId="77777777" w:rsidR="00886D60" w:rsidRPr="00392BF7" w:rsidRDefault="00886D60" w:rsidP="00886D60">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xml:space="preserve">Banka: </w:t>
            </w:r>
            <w:r w:rsidRPr="00392BF7">
              <w:rPr>
                <w:rFonts w:ascii="Times New Roman" w:eastAsia="Times New Roman" w:hAnsi="Times New Roman"/>
                <w:sz w:val="20"/>
                <w:szCs w:val="20"/>
              </w:rPr>
              <w:t xml:space="preserve"> AS „SEB banka”</w:t>
            </w:r>
          </w:p>
          <w:p w14:paraId="33AA2302" w14:textId="77777777" w:rsidR="00886D60" w:rsidRPr="00392BF7" w:rsidRDefault="00886D60" w:rsidP="00886D60">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xml:space="preserve">Bankas kods: UNLALV2X </w:t>
            </w:r>
          </w:p>
          <w:p w14:paraId="210DDD91" w14:textId="77777777" w:rsidR="00886D60" w:rsidRPr="00392BF7" w:rsidRDefault="00886D60" w:rsidP="00886D60">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Konta Nr.: LV55UNLA0050000858505</w:t>
            </w:r>
          </w:p>
        </w:tc>
        <w:tc>
          <w:tcPr>
            <w:tcW w:w="287" w:type="dxa"/>
            <w:shd w:val="clear" w:color="auto" w:fill="auto"/>
            <w:noWrap/>
            <w:vAlign w:val="bottom"/>
            <w:hideMark/>
          </w:tcPr>
          <w:p w14:paraId="2BF9D559"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2A7A90B9" w14:textId="77777777" w:rsidR="00886D60" w:rsidRPr="006350C5" w:rsidRDefault="00886D60" w:rsidP="00886D60">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highlight w:val="yellow"/>
              </w:rPr>
            </w:pPr>
            <w:r w:rsidRPr="006350C5">
              <w:rPr>
                <w:rFonts w:ascii="Times New Roman" w:eastAsia="Times New Roman" w:hAnsi="Times New Roman"/>
                <w:color w:val="000000"/>
                <w:sz w:val="20"/>
                <w:szCs w:val="20"/>
                <w:highlight w:val="yellow"/>
              </w:rPr>
              <w:t>Adrese</w:t>
            </w:r>
          </w:p>
          <w:p w14:paraId="3B0ED76F" w14:textId="77777777" w:rsidR="00886D60" w:rsidRPr="006350C5" w:rsidRDefault="00886D60" w:rsidP="00886D60">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highlight w:val="yellow"/>
              </w:rPr>
            </w:pPr>
            <w:r w:rsidRPr="006350C5">
              <w:rPr>
                <w:rFonts w:ascii="Times New Roman" w:eastAsia="Times New Roman" w:hAnsi="Times New Roman"/>
                <w:color w:val="000000"/>
                <w:sz w:val="20"/>
                <w:szCs w:val="20"/>
                <w:highlight w:val="yellow"/>
              </w:rPr>
              <w:t xml:space="preserve">Vienotais </w:t>
            </w:r>
            <w:proofErr w:type="spellStart"/>
            <w:r w:rsidRPr="006350C5">
              <w:rPr>
                <w:rFonts w:ascii="Times New Roman" w:eastAsia="Times New Roman" w:hAnsi="Times New Roman"/>
                <w:color w:val="000000"/>
                <w:sz w:val="20"/>
                <w:szCs w:val="20"/>
                <w:highlight w:val="yellow"/>
              </w:rPr>
              <w:t>Reģ</w:t>
            </w:r>
            <w:proofErr w:type="spellEnd"/>
            <w:r w:rsidRPr="006350C5">
              <w:rPr>
                <w:rFonts w:ascii="Times New Roman" w:eastAsia="Times New Roman" w:hAnsi="Times New Roman"/>
                <w:color w:val="000000"/>
                <w:sz w:val="20"/>
                <w:szCs w:val="20"/>
                <w:highlight w:val="yellow"/>
              </w:rPr>
              <w:t>. Nr.</w:t>
            </w:r>
          </w:p>
          <w:p w14:paraId="436B8914" w14:textId="77777777" w:rsidR="00886D60" w:rsidRPr="006350C5" w:rsidRDefault="00886D60" w:rsidP="00886D60">
            <w:pPr>
              <w:spacing w:after="0" w:line="240" w:lineRule="auto"/>
              <w:rPr>
                <w:rFonts w:ascii="Times New Roman" w:eastAsia="Times New Roman" w:hAnsi="Times New Roman"/>
                <w:color w:val="000000"/>
                <w:sz w:val="20"/>
                <w:szCs w:val="20"/>
                <w:highlight w:val="yellow"/>
              </w:rPr>
            </w:pPr>
            <w:r w:rsidRPr="006350C5">
              <w:rPr>
                <w:rFonts w:ascii="Times New Roman" w:eastAsia="Times New Roman" w:hAnsi="Times New Roman"/>
                <w:color w:val="000000"/>
                <w:sz w:val="20"/>
                <w:szCs w:val="20"/>
                <w:highlight w:val="yellow"/>
              </w:rPr>
              <w:t xml:space="preserve">PVN: </w:t>
            </w:r>
          </w:p>
          <w:p w14:paraId="0F76903F" w14:textId="77777777" w:rsidR="00886D60" w:rsidRPr="006350C5" w:rsidRDefault="00886D60" w:rsidP="00886D60">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highlight w:val="yellow"/>
              </w:rPr>
            </w:pPr>
            <w:r w:rsidRPr="006350C5">
              <w:rPr>
                <w:rFonts w:ascii="Times New Roman" w:eastAsia="Times New Roman" w:hAnsi="Times New Roman"/>
                <w:color w:val="000000"/>
                <w:sz w:val="20"/>
                <w:szCs w:val="20"/>
                <w:highlight w:val="yellow"/>
              </w:rPr>
              <w:t xml:space="preserve">Banka: </w:t>
            </w:r>
          </w:p>
          <w:p w14:paraId="52887B68" w14:textId="77777777" w:rsidR="00886D60" w:rsidRPr="006350C5" w:rsidRDefault="00886D60" w:rsidP="00886D60">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highlight w:val="yellow"/>
              </w:rPr>
            </w:pPr>
            <w:r w:rsidRPr="006350C5">
              <w:rPr>
                <w:rFonts w:ascii="Times New Roman" w:eastAsia="Times New Roman" w:hAnsi="Times New Roman"/>
                <w:color w:val="000000"/>
                <w:sz w:val="20"/>
                <w:szCs w:val="20"/>
                <w:highlight w:val="yellow"/>
              </w:rPr>
              <w:t xml:space="preserve">Bankas kods: </w:t>
            </w:r>
          </w:p>
          <w:p w14:paraId="58F3194D" w14:textId="77777777" w:rsidR="00886D60" w:rsidRPr="00392BF7" w:rsidRDefault="00886D60" w:rsidP="00886D60">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6350C5">
              <w:rPr>
                <w:rFonts w:ascii="Times New Roman" w:eastAsia="Times New Roman" w:hAnsi="Times New Roman"/>
                <w:sz w:val="20"/>
                <w:szCs w:val="20"/>
                <w:highlight w:val="yellow"/>
              </w:rPr>
              <w:t>Konta Nr.</w:t>
            </w:r>
            <w:r w:rsidRPr="00392BF7">
              <w:rPr>
                <w:rFonts w:ascii="Times New Roman" w:eastAsia="Times New Roman" w:hAnsi="Times New Roman"/>
                <w:sz w:val="20"/>
                <w:szCs w:val="20"/>
              </w:rPr>
              <w:t xml:space="preserve"> </w:t>
            </w:r>
          </w:p>
        </w:tc>
        <w:tc>
          <w:tcPr>
            <w:tcW w:w="804" w:type="dxa"/>
            <w:tcBorders>
              <w:top w:val="nil"/>
              <w:left w:val="nil"/>
              <w:bottom w:val="nil"/>
              <w:right w:val="nil"/>
            </w:tcBorders>
            <w:shd w:val="clear" w:color="auto" w:fill="auto"/>
            <w:noWrap/>
            <w:vAlign w:val="bottom"/>
            <w:hideMark/>
          </w:tcPr>
          <w:p w14:paraId="011E749F" w14:textId="77777777" w:rsidR="00886D60" w:rsidRPr="00392BF7" w:rsidRDefault="00886D60" w:rsidP="00886D60">
            <w:pPr>
              <w:spacing w:after="0" w:line="240" w:lineRule="auto"/>
              <w:rPr>
                <w:rFonts w:ascii="Times New Roman" w:eastAsia="Times New Roman" w:hAnsi="Times New Roman"/>
                <w:sz w:val="20"/>
                <w:szCs w:val="20"/>
                <w:lang w:eastAsia="lv-LV"/>
              </w:rPr>
            </w:pPr>
          </w:p>
        </w:tc>
      </w:tr>
      <w:tr w:rsidR="00886D60" w:rsidRPr="00392BF7" w14:paraId="249AAE17" w14:textId="77777777" w:rsidTr="00886D60">
        <w:trPr>
          <w:trHeight w:val="300"/>
        </w:trPr>
        <w:tc>
          <w:tcPr>
            <w:tcW w:w="4632" w:type="dxa"/>
            <w:tcBorders>
              <w:left w:val="nil"/>
              <w:bottom w:val="nil"/>
              <w:right w:val="nil"/>
            </w:tcBorders>
            <w:shd w:val="clear" w:color="auto" w:fill="auto"/>
            <w:noWrap/>
            <w:hideMark/>
          </w:tcPr>
          <w:p w14:paraId="49BBCE4F"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287" w:type="dxa"/>
            <w:tcBorders>
              <w:left w:val="nil"/>
              <w:bottom w:val="nil"/>
              <w:right w:val="nil"/>
            </w:tcBorders>
            <w:shd w:val="clear" w:color="auto" w:fill="auto"/>
            <w:noWrap/>
            <w:vAlign w:val="bottom"/>
            <w:hideMark/>
          </w:tcPr>
          <w:p w14:paraId="44E697CF"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4484" w:type="dxa"/>
            <w:gridSpan w:val="3"/>
            <w:tcBorders>
              <w:left w:val="nil"/>
              <w:bottom w:val="nil"/>
              <w:right w:val="nil"/>
            </w:tcBorders>
            <w:shd w:val="clear" w:color="auto" w:fill="auto"/>
            <w:noWrap/>
            <w:vAlign w:val="bottom"/>
            <w:hideMark/>
          </w:tcPr>
          <w:p w14:paraId="5D5ABFF5" w14:textId="77777777" w:rsidR="00886D60" w:rsidRPr="00392BF7" w:rsidRDefault="00886D60" w:rsidP="00886D60">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p>
        </w:tc>
        <w:tc>
          <w:tcPr>
            <w:tcW w:w="804" w:type="dxa"/>
            <w:tcBorders>
              <w:top w:val="nil"/>
              <w:left w:val="nil"/>
              <w:bottom w:val="nil"/>
              <w:right w:val="nil"/>
            </w:tcBorders>
            <w:shd w:val="clear" w:color="auto" w:fill="auto"/>
            <w:noWrap/>
            <w:vAlign w:val="bottom"/>
            <w:hideMark/>
          </w:tcPr>
          <w:p w14:paraId="7D82F916" w14:textId="77777777" w:rsidR="00886D60" w:rsidRPr="00392BF7" w:rsidRDefault="00886D60" w:rsidP="00886D60">
            <w:pPr>
              <w:spacing w:after="0" w:line="240" w:lineRule="auto"/>
              <w:rPr>
                <w:rFonts w:ascii="Times New Roman" w:eastAsia="Times New Roman" w:hAnsi="Times New Roman"/>
                <w:sz w:val="20"/>
                <w:szCs w:val="20"/>
                <w:lang w:eastAsia="lv-LV"/>
              </w:rPr>
            </w:pPr>
          </w:p>
        </w:tc>
      </w:tr>
      <w:tr w:rsidR="00886D60" w:rsidRPr="00392BF7" w14:paraId="4AA0E327" w14:textId="77777777" w:rsidTr="00886D60">
        <w:trPr>
          <w:trHeight w:val="300"/>
        </w:trPr>
        <w:tc>
          <w:tcPr>
            <w:tcW w:w="4632" w:type="dxa"/>
            <w:tcBorders>
              <w:top w:val="nil"/>
              <w:left w:val="nil"/>
              <w:bottom w:val="nil"/>
              <w:right w:val="nil"/>
            </w:tcBorders>
            <w:shd w:val="clear" w:color="auto" w:fill="auto"/>
            <w:noWrap/>
            <w:hideMark/>
          </w:tcPr>
          <w:p w14:paraId="5D156DD0"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287" w:type="dxa"/>
            <w:tcBorders>
              <w:top w:val="nil"/>
              <w:left w:val="nil"/>
              <w:bottom w:val="nil"/>
              <w:right w:val="nil"/>
            </w:tcBorders>
            <w:shd w:val="clear" w:color="auto" w:fill="auto"/>
            <w:noWrap/>
            <w:vAlign w:val="bottom"/>
            <w:hideMark/>
          </w:tcPr>
          <w:p w14:paraId="1A22AD04"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4484" w:type="dxa"/>
            <w:gridSpan w:val="3"/>
            <w:tcBorders>
              <w:top w:val="nil"/>
              <w:left w:val="nil"/>
              <w:bottom w:val="nil"/>
              <w:right w:val="nil"/>
            </w:tcBorders>
            <w:shd w:val="clear" w:color="auto" w:fill="auto"/>
            <w:noWrap/>
            <w:vAlign w:val="bottom"/>
          </w:tcPr>
          <w:p w14:paraId="3F542DDF"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804" w:type="dxa"/>
            <w:tcBorders>
              <w:top w:val="nil"/>
              <w:left w:val="nil"/>
              <w:bottom w:val="nil"/>
              <w:right w:val="nil"/>
            </w:tcBorders>
            <w:shd w:val="clear" w:color="auto" w:fill="auto"/>
            <w:noWrap/>
            <w:vAlign w:val="bottom"/>
            <w:hideMark/>
          </w:tcPr>
          <w:p w14:paraId="1B709F6D" w14:textId="77777777" w:rsidR="00886D60" w:rsidRPr="00392BF7" w:rsidRDefault="00886D60" w:rsidP="00886D60">
            <w:pPr>
              <w:spacing w:after="0" w:line="240" w:lineRule="auto"/>
              <w:rPr>
                <w:rFonts w:ascii="Times New Roman" w:eastAsia="Times New Roman" w:hAnsi="Times New Roman"/>
                <w:sz w:val="20"/>
                <w:szCs w:val="20"/>
                <w:lang w:eastAsia="lv-LV"/>
              </w:rPr>
            </w:pPr>
          </w:p>
        </w:tc>
      </w:tr>
      <w:tr w:rsidR="00886D60" w:rsidRPr="00392BF7" w14:paraId="72A3351D" w14:textId="77777777" w:rsidTr="00886D60">
        <w:trPr>
          <w:trHeight w:val="300"/>
        </w:trPr>
        <w:tc>
          <w:tcPr>
            <w:tcW w:w="10207" w:type="dxa"/>
            <w:gridSpan w:val="6"/>
            <w:tcBorders>
              <w:top w:val="nil"/>
              <w:left w:val="nil"/>
              <w:bottom w:val="nil"/>
              <w:right w:val="nil"/>
            </w:tcBorders>
            <w:shd w:val="clear" w:color="auto" w:fill="auto"/>
            <w:noWrap/>
            <w:vAlign w:val="bottom"/>
            <w:hideMark/>
          </w:tcPr>
          <w:p w14:paraId="19371EBF" w14:textId="77777777" w:rsidR="00886D60" w:rsidRPr="00392BF7" w:rsidRDefault="00886D60" w:rsidP="00886D60">
            <w:pPr>
              <w:spacing w:after="0" w:line="240" w:lineRule="auto"/>
              <w:jc w:val="center"/>
              <w:rPr>
                <w:rFonts w:ascii="Times New Roman" w:eastAsia="Times New Roman" w:hAnsi="Times New Roman"/>
                <w:b/>
                <w:bCs/>
                <w:lang w:eastAsia="lv-LV"/>
              </w:rPr>
            </w:pPr>
            <w:r w:rsidRPr="00392BF7">
              <w:rPr>
                <w:rFonts w:ascii="Times New Roman" w:eastAsia="Times New Roman" w:hAnsi="Times New Roman"/>
                <w:b/>
                <w:bCs/>
                <w:lang w:eastAsia="lv-LV"/>
              </w:rPr>
              <w:t>Mēneša akts</w:t>
            </w:r>
          </w:p>
        </w:tc>
      </w:tr>
      <w:tr w:rsidR="00886D60" w:rsidRPr="00392BF7" w14:paraId="0D19ACDD" w14:textId="77777777" w:rsidTr="00886D60">
        <w:trPr>
          <w:trHeight w:val="300"/>
        </w:trPr>
        <w:tc>
          <w:tcPr>
            <w:tcW w:w="10207" w:type="dxa"/>
            <w:gridSpan w:val="6"/>
            <w:tcBorders>
              <w:top w:val="nil"/>
              <w:left w:val="nil"/>
              <w:bottom w:val="nil"/>
              <w:right w:val="nil"/>
            </w:tcBorders>
            <w:shd w:val="clear" w:color="auto" w:fill="auto"/>
            <w:noWrap/>
            <w:vAlign w:val="bottom"/>
            <w:hideMark/>
          </w:tcPr>
          <w:p w14:paraId="7A398E6C" w14:textId="77777777" w:rsidR="00886D60" w:rsidRPr="00392BF7" w:rsidRDefault="00886D60" w:rsidP="00886D60">
            <w:pPr>
              <w:spacing w:after="0" w:line="240" w:lineRule="auto"/>
              <w:jc w:val="center"/>
              <w:rPr>
                <w:rFonts w:ascii="Times New Roman" w:eastAsia="Times New Roman" w:hAnsi="Times New Roman"/>
                <w:b/>
                <w:bCs/>
                <w:lang w:eastAsia="lv-LV"/>
              </w:rPr>
            </w:pPr>
            <w:r w:rsidRPr="00392BF7">
              <w:rPr>
                <w:rFonts w:ascii="Times New Roman" w:eastAsia="Times New Roman" w:hAnsi="Times New Roman"/>
                <w:b/>
                <w:bCs/>
                <w:lang w:eastAsia="lv-LV"/>
              </w:rPr>
              <w:t xml:space="preserve"> par balansēšanas pakalpojuma nodrošināšanu</w:t>
            </w:r>
          </w:p>
        </w:tc>
      </w:tr>
      <w:tr w:rsidR="00886D60" w:rsidRPr="00392BF7" w14:paraId="5A2F758B" w14:textId="77777777" w:rsidTr="00886D60">
        <w:trPr>
          <w:trHeight w:val="300"/>
        </w:trPr>
        <w:tc>
          <w:tcPr>
            <w:tcW w:w="10207" w:type="dxa"/>
            <w:gridSpan w:val="6"/>
            <w:tcBorders>
              <w:top w:val="nil"/>
              <w:left w:val="nil"/>
              <w:bottom w:val="nil"/>
              <w:right w:val="nil"/>
            </w:tcBorders>
            <w:shd w:val="thinDiagStripe" w:color="FFFFFF" w:fill="C0C0C0"/>
            <w:noWrap/>
            <w:vAlign w:val="center"/>
            <w:hideMark/>
          </w:tcPr>
          <w:p w14:paraId="2D0955DB" w14:textId="77777777" w:rsidR="00886D60" w:rsidRPr="00392BF7" w:rsidRDefault="00886D60" w:rsidP="00886D60">
            <w:pPr>
              <w:spacing w:after="0" w:line="240" w:lineRule="auto"/>
              <w:jc w:val="center"/>
              <w:rPr>
                <w:rFonts w:ascii="Times New Roman" w:eastAsia="Times New Roman" w:hAnsi="Times New Roman"/>
                <w:bCs/>
                <w:sz w:val="24"/>
                <w:szCs w:val="24"/>
                <w:lang w:eastAsia="lv-LV"/>
              </w:rPr>
            </w:pPr>
            <w:r w:rsidRPr="00392BF7">
              <w:rPr>
                <w:rFonts w:ascii="Times New Roman" w:eastAsia="Times New Roman" w:hAnsi="Times New Roman"/>
                <w:bCs/>
                <w:sz w:val="24"/>
                <w:szCs w:val="24"/>
                <w:lang w:eastAsia="lv-LV"/>
              </w:rPr>
              <w:t xml:space="preserve">starp AS „Augstsprieguma tīkls” un </w:t>
            </w:r>
            <w:r w:rsidRPr="006350C5">
              <w:rPr>
                <w:rFonts w:ascii="Times New Roman" w:eastAsia="Times New Roman" w:hAnsi="Times New Roman"/>
                <w:bCs/>
                <w:sz w:val="24"/>
                <w:szCs w:val="24"/>
                <w:highlight w:val="yellow"/>
                <w:lang w:eastAsia="lv-LV"/>
              </w:rPr>
              <w:t>_________</w:t>
            </w:r>
          </w:p>
        </w:tc>
      </w:tr>
      <w:tr w:rsidR="00886D60" w:rsidRPr="00392BF7" w14:paraId="57FA20F8" w14:textId="77777777" w:rsidTr="00886D60">
        <w:trPr>
          <w:trHeight w:val="300"/>
        </w:trPr>
        <w:tc>
          <w:tcPr>
            <w:tcW w:w="4632" w:type="dxa"/>
            <w:tcBorders>
              <w:top w:val="nil"/>
              <w:left w:val="nil"/>
              <w:bottom w:val="nil"/>
              <w:right w:val="nil"/>
            </w:tcBorders>
            <w:shd w:val="clear" w:color="auto" w:fill="auto"/>
            <w:noWrap/>
            <w:vAlign w:val="bottom"/>
            <w:hideMark/>
          </w:tcPr>
          <w:p w14:paraId="69BD3E2B"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1C06EE4F" w14:textId="77777777" w:rsidR="00886D60" w:rsidRPr="00392BF7" w:rsidRDefault="00886D60" w:rsidP="00886D60">
            <w:pPr>
              <w:spacing w:after="0" w:line="240" w:lineRule="auto"/>
              <w:jc w:val="center"/>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50F11BBF"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4CC2606D" w14:textId="77777777" w:rsidR="00886D60" w:rsidRPr="00392BF7" w:rsidRDefault="00886D60" w:rsidP="00886D60">
            <w:pPr>
              <w:spacing w:after="0" w:line="240" w:lineRule="auto"/>
              <w:rPr>
                <w:rFonts w:ascii="Times New Roman" w:eastAsia="Times New Roman" w:hAnsi="Times New Roman"/>
                <w:sz w:val="20"/>
                <w:szCs w:val="20"/>
                <w:lang w:eastAsia="lv-LV"/>
              </w:rPr>
            </w:pPr>
          </w:p>
        </w:tc>
      </w:tr>
      <w:tr w:rsidR="00886D60" w:rsidRPr="00146224" w14:paraId="077D263B" w14:textId="77777777" w:rsidTr="00886D60">
        <w:trPr>
          <w:trHeight w:val="300"/>
        </w:trPr>
        <w:tc>
          <w:tcPr>
            <w:tcW w:w="10207" w:type="dxa"/>
            <w:gridSpan w:val="6"/>
            <w:tcBorders>
              <w:top w:val="nil"/>
              <w:left w:val="nil"/>
              <w:bottom w:val="nil"/>
              <w:right w:val="nil"/>
            </w:tcBorders>
            <w:shd w:val="clear" w:color="auto" w:fill="auto"/>
            <w:noWrap/>
            <w:vAlign w:val="bottom"/>
            <w:hideMark/>
          </w:tcPr>
          <w:p w14:paraId="31CFAF19" w14:textId="77777777" w:rsidR="00886D60" w:rsidRPr="00146224" w:rsidRDefault="00886D60" w:rsidP="00886D60">
            <w:pPr>
              <w:spacing w:after="0" w:line="240" w:lineRule="auto"/>
              <w:rPr>
                <w:rFonts w:ascii="Times New Roman" w:eastAsia="Times New Roman" w:hAnsi="Times New Roman"/>
                <w:b/>
                <w:bCs/>
                <w:sz w:val="20"/>
                <w:szCs w:val="20"/>
                <w:lang w:eastAsia="lv-LV"/>
              </w:rPr>
            </w:pPr>
            <w:r w:rsidRPr="00146224">
              <w:rPr>
                <w:rFonts w:ascii="Times New Roman" w:eastAsia="Times New Roman" w:hAnsi="Times New Roman"/>
                <w:b/>
                <w:bCs/>
                <w:sz w:val="20"/>
                <w:szCs w:val="20"/>
                <w:lang w:eastAsia="lv-LV"/>
              </w:rPr>
              <w:t>Līguma Nr.______ DD. Mēnesis YYYY. gadā</w:t>
            </w:r>
          </w:p>
        </w:tc>
      </w:tr>
      <w:tr w:rsidR="00886D60" w:rsidRPr="00146224" w14:paraId="008B119B" w14:textId="77777777" w:rsidTr="00886D60">
        <w:trPr>
          <w:trHeight w:val="300"/>
        </w:trPr>
        <w:tc>
          <w:tcPr>
            <w:tcW w:w="4632" w:type="dxa"/>
            <w:tcBorders>
              <w:top w:val="nil"/>
              <w:left w:val="nil"/>
              <w:bottom w:val="nil"/>
              <w:right w:val="nil"/>
            </w:tcBorders>
            <w:shd w:val="clear" w:color="auto" w:fill="auto"/>
            <w:noWrap/>
            <w:vAlign w:val="bottom"/>
            <w:hideMark/>
          </w:tcPr>
          <w:p w14:paraId="6730583C" w14:textId="77777777" w:rsidR="00886D60" w:rsidRPr="00146224" w:rsidRDefault="00886D60" w:rsidP="00886D60">
            <w:pPr>
              <w:spacing w:after="0" w:line="240" w:lineRule="auto"/>
              <w:rPr>
                <w:rFonts w:ascii="Times New Roman" w:eastAsia="Times New Roman" w:hAnsi="Times New Roman"/>
                <w:color w:val="FFFFFF"/>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44B5D57B" w14:textId="77777777" w:rsidR="00886D60" w:rsidRPr="00146224" w:rsidRDefault="00886D60" w:rsidP="00886D60">
            <w:pPr>
              <w:spacing w:after="0" w:line="240" w:lineRule="auto"/>
              <w:jc w:val="center"/>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0ECBA7CD" w14:textId="77777777" w:rsidR="00886D60" w:rsidRPr="00146224" w:rsidRDefault="00886D60" w:rsidP="00886D60">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35F12E54" w14:textId="77777777" w:rsidR="00886D60" w:rsidRPr="00146224" w:rsidRDefault="00886D60" w:rsidP="00886D60">
            <w:pPr>
              <w:spacing w:after="0" w:line="240" w:lineRule="auto"/>
              <w:rPr>
                <w:rFonts w:ascii="Times New Roman" w:eastAsia="Times New Roman" w:hAnsi="Times New Roman"/>
                <w:sz w:val="20"/>
                <w:szCs w:val="20"/>
                <w:lang w:eastAsia="lv-LV"/>
              </w:rPr>
            </w:pPr>
          </w:p>
        </w:tc>
      </w:tr>
      <w:tr w:rsidR="00886D60" w:rsidRPr="00392BF7" w14:paraId="111B459D" w14:textId="77777777" w:rsidTr="00886D60">
        <w:trPr>
          <w:trHeight w:val="300"/>
        </w:trPr>
        <w:tc>
          <w:tcPr>
            <w:tcW w:w="10207" w:type="dxa"/>
            <w:gridSpan w:val="6"/>
            <w:tcBorders>
              <w:top w:val="nil"/>
              <w:left w:val="nil"/>
              <w:bottom w:val="nil"/>
              <w:right w:val="nil"/>
            </w:tcBorders>
            <w:shd w:val="clear" w:color="auto" w:fill="auto"/>
            <w:noWrap/>
            <w:vAlign w:val="bottom"/>
            <w:hideMark/>
          </w:tcPr>
          <w:p w14:paraId="722F068D" w14:textId="77777777" w:rsidR="00886D60" w:rsidRPr="00C24CA9" w:rsidRDefault="00886D60" w:rsidP="00886D60">
            <w:pPr>
              <w:spacing w:after="0" w:line="240" w:lineRule="auto"/>
              <w:rPr>
                <w:rFonts w:ascii="Times New Roman" w:eastAsia="Times New Roman" w:hAnsi="Times New Roman"/>
                <w:b/>
                <w:bCs/>
                <w:sz w:val="20"/>
                <w:szCs w:val="20"/>
                <w:lang w:eastAsia="lv-LV"/>
              </w:rPr>
            </w:pPr>
            <w:r w:rsidRPr="00146224">
              <w:rPr>
                <w:rFonts w:ascii="Times New Roman" w:eastAsia="Times New Roman" w:hAnsi="Times New Roman"/>
                <w:b/>
                <w:bCs/>
                <w:sz w:val="20"/>
                <w:szCs w:val="20"/>
                <w:lang w:eastAsia="lv-LV"/>
              </w:rPr>
              <w:t>Pakalpojuma sniegšana:  Mēnesis, YYYY. gads</w:t>
            </w:r>
          </w:p>
        </w:tc>
      </w:tr>
      <w:tr w:rsidR="00886D60" w:rsidRPr="00392BF7" w14:paraId="5B7BDAFF" w14:textId="77777777" w:rsidTr="00886D60">
        <w:trPr>
          <w:trHeight w:val="300"/>
        </w:trPr>
        <w:tc>
          <w:tcPr>
            <w:tcW w:w="4632" w:type="dxa"/>
            <w:tcBorders>
              <w:top w:val="nil"/>
              <w:left w:val="nil"/>
              <w:bottom w:val="nil"/>
              <w:right w:val="nil"/>
            </w:tcBorders>
            <w:shd w:val="clear" w:color="auto" w:fill="auto"/>
            <w:noWrap/>
            <w:vAlign w:val="bottom"/>
            <w:hideMark/>
          </w:tcPr>
          <w:p w14:paraId="5E4A56C0" w14:textId="77777777" w:rsidR="00886D60" w:rsidRPr="00392BF7" w:rsidRDefault="00886D60" w:rsidP="00886D60">
            <w:pPr>
              <w:spacing w:after="0" w:line="240" w:lineRule="auto"/>
              <w:jc w:val="center"/>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64EEDEDC"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3AE89954"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084F0B94" w14:textId="77777777" w:rsidR="00886D60" w:rsidRPr="00392BF7" w:rsidRDefault="00886D60" w:rsidP="00886D60">
            <w:pPr>
              <w:spacing w:after="0" w:line="240" w:lineRule="auto"/>
              <w:rPr>
                <w:rFonts w:ascii="Times New Roman" w:eastAsia="Times New Roman" w:hAnsi="Times New Roman"/>
                <w:sz w:val="20"/>
                <w:szCs w:val="20"/>
                <w:lang w:eastAsia="lv-LV"/>
              </w:rPr>
            </w:pPr>
          </w:p>
        </w:tc>
      </w:tr>
      <w:tr w:rsidR="00886D60" w:rsidRPr="00392BF7" w14:paraId="5E349745" w14:textId="77777777" w:rsidTr="00886D60">
        <w:trPr>
          <w:trHeight w:val="690"/>
        </w:trPr>
        <w:tc>
          <w:tcPr>
            <w:tcW w:w="4632" w:type="dxa"/>
            <w:tcBorders>
              <w:top w:val="single" w:sz="8" w:space="0" w:color="auto"/>
              <w:left w:val="single" w:sz="8" w:space="0" w:color="auto"/>
              <w:bottom w:val="single" w:sz="8" w:space="0" w:color="auto"/>
              <w:right w:val="nil"/>
            </w:tcBorders>
            <w:shd w:val="clear" w:color="auto" w:fill="auto"/>
            <w:vAlign w:val="bottom"/>
            <w:hideMark/>
          </w:tcPr>
          <w:p w14:paraId="398D4540" w14:textId="77777777" w:rsidR="00886D60" w:rsidRPr="00392BF7" w:rsidRDefault="00886D60" w:rsidP="00886D60">
            <w:pPr>
              <w:spacing w:after="0" w:line="240" w:lineRule="auto"/>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 xml:space="preserve">AS „Augstsprieguma tīkls” pērk no </w:t>
            </w:r>
          </w:p>
          <w:p w14:paraId="7BA66F34" w14:textId="77777777" w:rsidR="00886D60" w:rsidRPr="00392BF7" w:rsidRDefault="00886D60" w:rsidP="00886D60">
            <w:pPr>
              <w:spacing w:after="0" w:line="240" w:lineRule="auto"/>
              <w:rPr>
                <w:rFonts w:ascii="Times New Roman" w:eastAsia="Times New Roman" w:hAnsi="Times New Roman"/>
                <w:b/>
                <w:bCs/>
                <w:sz w:val="20"/>
                <w:szCs w:val="20"/>
                <w:lang w:eastAsia="lv-LV"/>
              </w:rPr>
            </w:pPr>
            <w:r w:rsidRPr="006350C5">
              <w:rPr>
                <w:rFonts w:ascii="Times New Roman" w:eastAsia="Times New Roman" w:hAnsi="Times New Roman"/>
                <w:b/>
                <w:bCs/>
                <w:sz w:val="20"/>
                <w:szCs w:val="20"/>
                <w:highlight w:val="yellow"/>
                <w:lang w:eastAsia="lv-LV"/>
              </w:rPr>
              <w:t>___________</w:t>
            </w:r>
            <w:r w:rsidRPr="00392BF7">
              <w:rPr>
                <w:rFonts w:ascii="Times New Roman" w:eastAsia="Times New Roman" w:hAnsi="Times New Roman"/>
                <w:b/>
                <w:bCs/>
                <w:sz w:val="20"/>
                <w:szCs w:val="20"/>
                <w:lang w:eastAsia="lv-LV"/>
              </w:rPr>
              <w:t xml:space="preserve"> </w:t>
            </w:r>
          </w:p>
        </w:tc>
        <w:tc>
          <w:tcPr>
            <w:tcW w:w="1464" w:type="dxa"/>
            <w:gridSpan w:val="2"/>
            <w:tcBorders>
              <w:top w:val="single" w:sz="8" w:space="0" w:color="auto"/>
              <w:left w:val="single" w:sz="8" w:space="0" w:color="auto"/>
              <w:bottom w:val="single" w:sz="8" w:space="0" w:color="auto"/>
              <w:right w:val="nil"/>
            </w:tcBorders>
            <w:shd w:val="clear" w:color="auto" w:fill="auto"/>
            <w:vAlign w:val="center"/>
            <w:hideMark/>
          </w:tcPr>
          <w:p w14:paraId="3B051E9E" w14:textId="77777777" w:rsidR="00886D60" w:rsidRPr="00392BF7" w:rsidRDefault="00886D60" w:rsidP="00886D60">
            <w:pPr>
              <w:spacing w:after="0" w:line="240" w:lineRule="auto"/>
              <w:jc w:val="center"/>
              <w:rPr>
                <w:rFonts w:ascii="Times New Roman" w:eastAsia="Times New Roman" w:hAnsi="Times New Roman"/>
                <w:b/>
                <w:bCs/>
                <w:sz w:val="20"/>
                <w:szCs w:val="20"/>
                <w:lang w:eastAsia="lv-LV"/>
              </w:rPr>
            </w:pPr>
            <w:proofErr w:type="spellStart"/>
            <w:r w:rsidRPr="00392BF7">
              <w:rPr>
                <w:rFonts w:ascii="Times New Roman" w:eastAsia="Times New Roman" w:hAnsi="Times New Roman"/>
                <w:b/>
                <w:bCs/>
                <w:sz w:val="20"/>
                <w:szCs w:val="20"/>
                <w:lang w:eastAsia="lv-LV"/>
              </w:rPr>
              <w:t>MWh</w:t>
            </w:r>
            <w:proofErr w:type="spellEnd"/>
          </w:p>
        </w:tc>
        <w:tc>
          <w:tcPr>
            <w:tcW w:w="2623" w:type="dxa"/>
            <w:tcBorders>
              <w:top w:val="single" w:sz="8" w:space="0" w:color="auto"/>
              <w:left w:val="nil"/>
              <w:bottom w:val="single" w:sz="8" w:space="0" w:color="auto"/>
              <w:right w:val="single" w:sz="8" w:space="0" w:color="auto"/>
            </w:tcBorders>
            <w:shd w:val="clear" w:color="auto" w:fill="auto"/>
            <w:vAlign w:val="center"/>
            <w:hideMark/>
          </w:tcPr>
          <w:p w14:paraId="4E746FA2" w14:textId="77777777" w:rsidR="00886D60" w:rsidRPr="00392BF7" w:rsidRDefault="00886D60" w:rsidP="00886D60">
            <w:pPr>
              <w:spacing w:after="0" w:line="240" w:lineRule="auto"/>
              <w:jc w:val="center"/>
              <w:rPr>
                <w:rFonts w:ascii="Times New Roman" w:eastAsia="Times New Roman" w:hAnsi="Times New Roman"/>
                <w:b/>
                <w:bCs/>
                <w:color w:val="FFFFFF"/>
                <w:sz w:val="20"/>
                <w:szCs w:val="20"/>
                <w:lang w:eastAsia="lv-LV"/>
              </w:rPr>
            </w:pPr>
          </w:p>
        </w:tc>
        <w:tc>
          <w:tcPr>
            <w:tcW w:w="1488" w:type="dxa"/>
            <w:gridSpan w:val="2"/>
            <w:tcBorders>
              <w:top w:val="single" w:sz="8" w:space="0" w:color="auto"/>
              <w:left w:val="nil"/>
              <w:bottom w:val="single" w:sz="8" w:space="0" w:color="auto"/>
              <w:right w:val="single" w:sz="8" w:space="0" w:color="auto"/>
            </w:tcBorders>
            <w:shd w:val="clear" w:color="auto" w:fill="auto"/>
            <w:vAlign w:val="center"/>
            <w:hideMark/>
          </w:tcPr>
          <w:p w14:paraId="63EB8AB1" w14:textId="77777777" w:rsidR="00886D60" w:rsidRPr="00392BF7" w:rsidRDefault="00886D60" w:rsidP="00886D60">
            <w:pPr>
              <w:spacing w:after="0" w:line="240" w:lineRule="auto"/>
              <w:jc w:val="center"/>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EUR</w:t>
            </w:r>
          </w:p>
        </w:tc>
      </w:tr>
      <w:tr w:rsidR="00886D60" w:rsidRPr="00392BF7" w14:paraId="7CA893F2" w14:textId="77777777" w:rsidTr="00886D60">
        <w:trPr>
          <w:trHeight w:val="300"/>
        </w:trPr>
        <w:tc>
          <w:tcPr>
            <w:tcW w:w="4632" w:type="dxa"/>
            <w:tcBorders>
              <w:top w:val="nil"/>
              <w:left w:val="single" w:sz="8" w:space="0" w:color="auto"/>
              <w:bottom w:val="nil"/>
              <w:right w:val="nil"/>
            </w:tcBorders>
            <w:shd w:val="clear" w:color="auto" w:fill="auto"/>
            <w:noWrap/>
            <w:vAlign w:val="center"/>
            <w:hideMark/>
          </w:tcPr>
          <w:p w14:paraId="229C0C48" w14:textId="77777777" w:rsidR="00886D60" w:rsidRPr="00392BF7" w:rsidRDefault="00886D60" w:rsidP="00886D60">
            <w:pPr>
              <w:spacing w:after="0" w:line="240" w:lineRule="auto"/>
              <w:jc w:val="right"/>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Kopā</w:t>
            </w:r>
          </w:p>
        </w:tc>
        <w:tc>
          <w:tcPr>
            <w:tcW w:w="1464" w:type="dxa"/>
            <w:gridSpan w:val="2"/>
            <w:tcBorders>
              <w:top w:val="nil"/>
              <w:left w:val="single" w:sz="8" w:space="0" w:color="auto"/>
              <w:bottom w:val="nil"/>
              <w:right w:val="single" w:sz="8" w:space="0" w:color="auto"/>
            </w:tcBorders>
            <w:shd w:val="clear" w:color="auto" w:fill="auto"/>
            <w:noWrap/>
            <w:vAlign w:val="center"/>
            <w:hideMark/>
          </w:tcPr>
          <w:p w14:paraId="578FF44E" w14:textId="77777777" w:rsidR="00886D60" w:rsidRPr="004B3729" w:rsidRDefault="00886D60" w:rsidP="00886D60">
            <w:pPr>
              <w:spacing w:after="0" w:line="240" w:lineRule="auto"/>
              <w:jc w:val="right"/>
              <w:rPr>
                <w:rFonts w:ascii="Times New Roman" w:eastAsia="Times New Roman" w:hAnsi="Times New Roman"/>
                <w:b/>
                <w:bCs/>
                <w:sz w:val="20"/>
                <w:szCs w:val="20"/>
                <w:lang w:eastAsia="lv-LV"/>
              </w:rPr>
            </w:pPr>
            <w:r w:rsidRPr="004B3729">
              <w:rPr>
                <w:rFonts w:ascii="Times New Roman" w:eastAsia="Times New Roman" w:hAnsi="Times New Roman"/>
                <w:b/>
                <w:bCs/>
                <w:sz w:val="20"/>
                <w:szCs w:val="20"/>
                <w:lang w:eastAsia="lv-LV"/>
              </w:rPr>
              <w:t>……</w:t>
            </w:r>
          </w:p>
        </w:tc>
        <w:tc>
          <w:tcPr>
            <w:tcW w:w="2623" w:type="dxa"/>
            <w:tcBorders>
              <w:top w:val="nil"/>
              <w:left w:val="nil"/>
              <w:bottom w:val="nil"/>
              <w:right w:val="single" w:sz="8" w:space="0" w:color="auto"/>
            </w:tcBorders>
            <w:shd w:val="clear" w:color="auto" w:fill="auto"/>
            <w:noWrap/>
            <w:vAlign w:val="center"/>
            <w:hideMark/>
          </w:tcPr>
          <w:p w14:paraId="489C3F7C" w14:textId="77777777" w:rsidR="00886D60" w:rsidRPr="00392BF7" w:rsidRDefault="00886D60" w:rsidP="00886D60">
            <w:pPr>
              <w:spacing w:after="0" w:line="240" w:lineRule="auto"/>
              <w:jc w:val="right"/>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 xml:space="preserve"> (bez PVN)</w:t>
            </w:r>
          </w:p>
        </w:tc>
        <w:tc>
          <w:tcPr>
            <w:tcW w:w="1488" w:type="dxa"/>
            <w:gridSpan w:val="2"/>
            <w:tcBorders>
              <w:top w:val="nil"/>
              <w:left w:val="nil"/>
              <w:bottom w:val="nil"/>
              <w:right w:val="single" w:sz="8" w:space="0" w:color="auto"/>
            </w:tcBorders>
            <w:shd w:val="clear" w:color="auto" w:fill="auto"/>
            <w:noWrap/>
            <w:vAlign w:val="center"/>
            <w:hideMark/>
          </w:tcPr>
          <w:p w14:paraId="2D3C4826" w14:textId="77777777" w:rsidR="00886D60" w:rsidRPr="004B3729" w:rsidRDefault="00886D60" w:rsidP="00886D60">
            <w:pPr>
              <w:spacing w:after="0" w:line="240" w:lineRule="auto"/>
              <w:jc w:val="right"/>
              <w:rPr>
                <w:rFonts w:ascii="Times New Roman" w:eastAsia="Times New Roman" w:hAnsi="Times New Roman"/>
                <w:b/>
                <w:bCs/>
                <w:sz w:val="20"/>
                <w:szCs w:val="20"/>
                <w:lang w:eastAsia="lv-LV"/>
              </w:rPr>
            </w:pPr>
            <w:r w:rsidRPr="004B3729">
              <w:rPr>
                <w:rFonts w:ascii="Times New Roman" w:eastAsia="Times New Roman" w:hAnsi="Times New Roman"/>
                <w:b/>
                <w:bCs/>
                <w:sz w:val="20"/>
                <w:szCs w:val="20"/>
                <w:lang w:eastAsia="lv-LV"/>
              </w:rPr>
              <w:t>………</w:t>
            </w:r>
          </w:p>
        </w:tc>
      </w:tr>
      <w:tr w:rsidR="00886D60" w:rsidRPr="00392BF7" w14:paraId="0AF1339E" w14:textId="77777777" w:rsidTr="00886D60">
        <w:trPr>
          <w:trHeight w:val="300"/>
        </w:trPr>
        <w:tc>
          <w:tcPr>
            <w:tcW w:w="4632" w:type="dxa"/>
            <w:tcBorders>
              <w:top w:val="nil"/>
              <w:left w:val="single" w:sz="8" w:space="0" w:color="auto"/>
              <w:bottom w:val="nil"/>
              <w:right w:val="nil"/>
            </w:tcBorders>
            <w:shd w:val="clear" w:color="auto" w:fill="auto"/>
            <w:hideMark/>
          </w:tcPr>
          <w:p w14:paraId="6A40A951" w14:textId="77777777" w:rsidR="00886D60" w:rsidRPr="00392BF7" w:rsidRDefault="00886D60" w:rsidP="00886D60">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w:t>
            </w:r>
          </w:p>
        </w:tc>
        <w:tc>
          <w:tcPr>
            <w:tcW w:w="1464" w:type="dxa"/>
            <w:gridSpan w:val="2"/>
            <w:tcBorders>
              <w:top w:val="nil"/>
              <w:left w:val="single" w:sz="8" w:space="0" w:color="auto"/>
              <w:bottom w:val="nil"/>
              <w:right w:val="single" w:sz="8" w:space="0" w:color="auto"/>
            </w:tcBorders>
            <w:shd w:val="clear" w:color="auto" w:fill="auto"/>
            <w:noWrap/>
            <w:vAlign w:val="bottom"/>
            <w:hideMark/>
          </w:tcPr>
          <w:p w14:paraId="4DAC72C0" w14:textId="77777777" w:rsidR="00886D60" w:rsidRPr="004B3729" w:rsidRDefault="00886D60" w:rsidP="00886D60">
            <w:pPr>
              <w:spacing w:after="0" w:line="240" w:lineRule="auto"/>
              <w:rPr>
                <w:rFonts w:ascii="Times New Roman" w:eastAsia="Times New Roman" w:hAnsi="Times New Roman"/>
                <w:sz w:val="20"/>
                <w:szCs w:val="20"/>
                <w:lang w:eastAsia="lv-LV"/>
              </w:rPr>
            </w:pPr>
            <w:r w:rsidRPr="004B3729">
              <w:rPr>
                <w:rFonts w:ascii="Times New Roman" w:eastAsia="Times New Roman" w:hAnsi="Times New Roman"/>
                <w:sz w:val="20"/>
                <w:szCs w:val="20"/>
                <w:lang w:eastAsia="lv-LV"/>
              </w:rPr>
              <w:t> </w:t>
            </w:r>
          </w:p>
        </w:tc>
        <w:tc>
          <w:tcPr>
            <w:tcW w:w="2623" w:type="dxa"/>
            <w:tcBorders>
              <w:top w:val="nil"/>
              <w:left w:val="nil"/>
              <w:bottom w:val="nil"/>
              <w:right w:val="single" w:sz="8" w:space="0" w:color="auto"/>
            </w:tcBorders>
            <w:shd w:val="clear" w:color="auto" w:fill="auto"/>
            <w:hideMark/>
          </w:tcPr>
          <w:p w14:paraId="6BBAFFEC" w14:textId="77777777" w:rsidR="00886D60" w:rsidRPr="00392BF7" w:rsidRDefault="00886D60" w:rsidP="00886D60">
            <w:pPr>
              <w:spacing w:after="0" w:line="240" w:lineRule="auto"/>
              <w:jc w:val="right"/>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PVN(21%)</w:t>
            </w:r>
          </w:p>
        </w:tc>
        <w:tc>
          <w:tcPr>
            <w:tcW w:w="1488" w:type="dxa"/>
            <w:gridSpan w:val="2"/>
            <w:tcBorders>
              <w:top w:val="nil"/>
              <w:left w:val="nil"/>
              <w:bottom w:val="nil"/>
              <w:right w:val="single" w:sz="8" w:space="0" w:color="auto"/>
            </w:tcBorders>
            <w:shd w:val="clear" w:color="auto" w:fill="auto"/>
            <w:hideMark/>
          </w:tcPr>
          <w:p w14:paraId="7FF8E835" w14:textId="77777777" w:rsidR="00886D60" w:rsidRPr="004B3729" w:rsidRDefault="00886D60" w:rsidP="00886D60">
            <w:pPr>
              <w:spacing w:after="0" w:line="240" w:lineRule="auto"/>
              <w:jc w:val="right"/>
              <w:rPr>
                <w:rFonts w:ascii="Times New Roman" w:eastAsia="Times New Roman" w:hAnsi="Times New Roman"/>
                <w:sz w:val="20"/>
                <w:szCs w:val="20"/>
                <w:lang w:eastAsia="lv-LV"/>
              </w:rPr>
            </w:pPr>
            <w:r w:rsidRPr="004B3729">
              <w:rPr>
                <w:rFonts w:ascii="Times New Roman" w:eastAsia="Times New Roman" w:hAnsi="Times New Roman"/>
                <w:sz w:val="20"/>
                <w:szCs w:val="20"/>
                <w:lang w:eastAsia="lv-LV"/>
              </w:rPr>
              <w:t>……..</w:t>
            </w:r>
          </w:p>
        </w:tc>
      </w:tr>
      <w:tr w:rsidR="00886D60" w:rsidRPr="00392BF7" w14:paraId="5EDE86FC" w14:textId="77777777" w:rsidTr="00886D60">
        <w:trPr>
          <w:trHeight w:val="300"/>
        </w:trPr>
        <w:tc>
          <w:tcPr>
            <w:tcW w:w="4632" w:type="dxa"/>
            <w:tcBorders>
              <w:top w:val="nil"/>
              <w:left w:val="single" w:sz="8" w:space="0" w:color="auto"/>
              <w:bottom w:val="single" w:sz="8" w:space="0" w:color="auto"/>
              <w:right w:val="nil"/>
            </w:tcBorders>
            <w:shd w:val="clear" w:color="auto" w:fill="auto"/>
            <w:noWrap/>
            <w:vAlign w:val="bottom"/>
            <w:hideMark/>
          </w:tcPr>
          <w:p w14:paraId="6255D956" w14:textId="77777777" w:rsidR="00886D60" w:rsidRPr="00392BF7" w:rsidRDefault="00886D60" w:rsidP="00886D60">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w:t>
            </w:r>
          </w:p>
        </w:tc>
        <w:tc>
          <w:tcPr>
            <w:tcW w:w="1464" w:type="dxa"/>
            <w:gridSpan w:val="2"/>
            <w:tcBorders>
              <w:top w:val="nil"/>
              <w:left w:val="single" w:sz="8" w:space="0" w:color="auto"/>
              <w:bottom w:val="single" w:sz="8" w:space="0" w:color="auto"/>
              <w:right w:val="single" w:sz="8" w:space="0" w:color="auto"/>
            </w:tcBorders>
            <w:shd w:val="clear" w:color="auto" w:fill="auto"/>
            <w:noWrap/>
            <w:vAlign w:val="bottom"/>
            <w:hideMark/>
          </w:tcPr>
          <w:p w14:paraId="127FA724" w14:textId="77777777" w:rsidR="00886D60" w:rsidRPr="004B3729" w:rsidRDefault="00886D60" w:rsidP="00886D60">
            <w:pPr>
              <w:spacing w:after="0" w:line="240" w:lineRule="auto"/>
              <w:rPr>
                <w:rFonts w:ascii="Times New Roman" w:eastAsia="Times New Roman" w:hAnsi="Times New Roman"/>
                <w:sz w:val="20"/>
                <w:szCs w:val="20"/>
                <w:lang w:eastAsia="lv-LV"/>
              </w:rPr>
            </w:pPr>
            <w:r w:rsidRPr="004B3729">
              <w:rPr>
                <w:rFonts w:ascii="Times New Roman" w:eastAsia="Times New Roman" w:hAnsi="Times New Roman"/>
                <w:sz w:val="20"/>
                <w:szCs w:val="20"/>
                <w:lang w:eastAsia="lv-LV"/>
              </w:rPr>
              <w:t> </w:t>
            </w:r>
          </w:p>
        </w:tc>
        <w:tc>
          <w:tcPr>
            <w:tcW w:w="2623" w:type="dxa"/>
            <w:tcBorders>
              <w:top w:val="nil"/>
              <w:left w:val="nil"/>
              <w:bottom w:val="single" w:sz="8" w:space="0" w:color="auto"/>
              <w:right w:val="single" w:sz="8" w:space="0" w:color="auto"/>
            </w:tcBorders>
            <w:shd w:val="clear" w:color="000000" w:fill="C0C0C0"/>
            <w:noWrap/>
            <w:vAlign w:val="bottom"/>
            <w:hideMark/>
          </w:tcPr>
          <w:p w14:paraId="463BBCF6" w14:textId="77777777" w:rsidR="00886D60" w:rsidRPr="00392BF7" w:rsidRDefault="00886D60" w:rsidP="00886D60">
            <w:pPr>
              <w:spacing w:after="0" w:line="240" w:lineRule="auto"/>
              <w:jc w:val="right"/>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Kopā ar PVN</w:t>
            </w:r>
          </w:p>
        </w:tc>
        <w:tc>
          <w:tcPr>
            <w:tcW w:w="1488" w:type="dxa"/>
            <w:gridSpan w:val="2"/>
            <w:tcBorders>
              <w:top w:val="nil"/>
              <w:left w:val="nil"/>
              <w:bottom w:val="single" w:sz="8" w:space="0" w:color="auto"/>
              <w:right w:val="single" w:sz="8" w:space="0" w:color="auto"/>
            </w:tcBorders>
            <w:shd w:val="clear" w:color="000000" w:fill="C0C0C0"/>
            <w:noWrap/>
            <w:vAlign w:val="bottom"/>
            <w:hideMark/>
          </w:tcPr>
          <w:p w14:paraId="7CCCFBA3" w14:textId="77777777" w:rsidR="00886D60" w:rsidRPr="004B3729" w:rsidRDefault="00886D60" w:rsidP="00886D60">
            <w:pPr>
              <w:spacing w:after="0" w:line="240" w:lineRule="auto"/>
              <w:jc w:val="right"/>
              <w:rPr>
                <w:rFonts w:ascii="Times New Roman" w:eastAsia="Times New Roman" w:hAnsi="Times New Roman"/>
                <w:b/>
                <w:bCs/>
                <w:sz w:val="20"/>
                <w:szCs w:val="20"/>
                <w:lang w:eastAsia="lv-LV"/>
              </w:rPr>
            </w:pPr>
            <w:r w:rsidRPr="004B3729">
              <w:rPr>
                <w:rFonts w:ascii="Times New Roman" w:eastAsia="Times New Roman" w:hAnsi="Times New Roman"/>
                <w:b/>
                <w:bCs/>
                <w:sz w:val="20"/>
                <w:szCs w:val="20"/>
                <w:lang w:eastAsia="lv-LV"/>
              </w:rPr>
              <w:t>…….</w:t>
            </w:r>
          </w:p>
        </w:tc>
      </w:tr>
      <w:tr w:rsidR="00886D60" w:rsidRPr="00392BF7" w14:paraId="4C6D7031" w14:textId="77777777" w:rsidTr="00886D60">
        <w:trPr>
          <w:trHeight w:val="300"/>
        </w:trPr>
        <w:tc>
          <w:tcPr>
            <w:tcW w:w="4632" w:type="dxa"/>
            <w:tcBorders>
              <w:top w:val="nil"/>
              <w:left w:val="nil"/>
              <w:bottom w:val="nil"/>
              <w:right w:val="nil"/>
            </w:tcBorders>
            <w:shd w:val="clear" w:color="auto" w:fill="auto"/>
            <w:noWrap/>
            <w:vAlign w:val="bottom"/>
            <w:hideMark/>
          </w:tcPr>
          <w:p w14:paraId="19ED6B9C"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4445EF07" w14:textId="77777777" w:rsidR="00886D60" w:rsidRPr="004B3729" w:rsidRDefault="00886D60" w:rsidP="00886D60">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49EFB197"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0B7CC3BA" w14:textId="77777777" w:rsidR="00886D60" w:rsidRPr="00392BF7" w:rsidRDefault="00886D60" w:rsidP="00886D60">
            <w:pPr>
              <w:spacing w:after="0" w:line="240" w:lineRule="auto"/>
              <w:rPr>
                <w:rFonts w:ascii="Times New Roman" w:eastAsia="Times New Roman" w:hAnsi="Times New Roman"/>
                <w:sz w:val="20"/>
                <w:szCs w:val="20"/>
                <w:lang w:eastAsia="lv-LV"/>
              </w:rPr>
            </w:pPr>
          </w:p>
        </w:tc>
      </w:tr>
      <w:tr w:rsidR="00886D60" w:rsidRPr="00392BF7" w14:paraId="49716071" w14:textId="77777777" w:rsidTr="00886D60">
        <w:trPr>
          <w:trHeight w:val="300"/>
        </w:trPr>
        <w:tc>
          <w:tcPr>
            <w:tcW w:w="4632" w:type="dxa"/>
            <w:tcBorders>
              <w:top w:val="nil"/>
              <w:left w:val="nil"/>
              <w:bottom w:val="nil"/>
              <w:right w:val="nil"/>
            </w:tcBorders>
            <w:shd w:val="clear" w:color="auto" w:fill="auto"/>
            <w:noWrap/>
            <w:vAlign w:val="bottom"/>
            <w:hideMark/>
          </w:tcPr>
          <w:p w14:paraId="1D75D56E"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4C899754"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557F5E76"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1257B2C1" w14:textId="77777777" w:rsidR="00886D60" w:rsidRPr="00392BF7" w:rsidRDefault="00886D60" w:rsidP="00886D60">
            <w:pPr>
              <w:spacing w:after="0" w:line="240" w:lineRule="auto"/>
              <w:rPr>
                <w:rFonts w:ascii="Times New Roman" w:eastAsia="Times New Roman" w:hAnsi="Times New Roman"/>
                <w:sz w:val="20"/>
                <w:szCs w:val="20"/>
                <w:lang w:eastAsia="lv-LV"/>
              </w:rPr>
            </w:pPr>
          </w:p>
        </w:tc>
      </w:tr>
      <w:tr w:rsidR="00886D60" w:rsidRPr="00392BF7" w14:paraId="16D9D71B" w14:textId="77777777" w:rsidTr="00886D60">
        <w:trPr>
          <w:trHeight w:val="600"/>
        </w:trPr>
        <w:tc>
          <w:tcPr>
            <w:tcW w:w="4632" w:type="dxa"/>
            <w:tcBorders>
              <w:top w:val="single" w:sz="8" w:space="0" w:color="auto"/>
              <w:left w:val="single" w:sz="8" w:space="0" w:color="auto"/>
              <w:bottom w:val="single" w:sz="8" w:space="0" w:color="auto"/>
              <w:right w:val="nil"/>
            </w:tcBorders>
            <w:shd w:val="clear" w:color="auto" w:fill="auto"/>
            <w:vAlign w:val="bottom"/>
            <w:hideMark/>
          </w:tcPr>
          <w:p w14:paraId="1D8DB016" w14:textId="77777777" w:rsidR="00886D60" w:rsidRPr="00392BF7" w:rsidRDefault="00886D60" w:rsidP="00886D60">
            <w:pPr>
              <w:spacing w:after="0" w:line="240" w:lineRule="auto"/>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 xml:space="preserve">AS „Augstsprieguma tīkls” pārdod  </w:t>
            </w:r>
          </w:p>
          <w:p w14:paraId="5FA8F815" w14:textId="77777777" w:rsidR="00886D60" w:rsidRPr="00392BF7" w:rsidRDefault="00886D60" w:rsidP="00886D60">
            <w:pPr>
              <w:spacing w:after="0" w:line="240" w:lineRule="auto"/>
              <w:rPr>
                <w:rFonts w:ascii="Times New Roman" w:eastAsia="Times New Roman" w:hAnsi="Times New Roman"/>
                <w:b/>
                <w:bCs/>
                <w:sz w:val="20"/>
                <w:szCs w:val="20"/>
                <w:lang w:eastAsia="lv-LV"/>
              </w:rPr>
            </w:pPr>
            <w:r w:rsidRPr="006350C5">
              <w:rPr>
                <w:rFonts w:ascii="Times New Roman" w:eastAsia="Times New Roman" w:hAnsi="Times New Roman"/>
                <w:b/>
                <w:bCs/>
                <w:sz w:val="20"/>
                <w:szCs w:val="20"/>
                <w:highlight w:val="yellow"/>
                <w:lang w:eastAsia="lv-LV"/>
              </w:rPr>
              <w:t>_____________</w:t>
            </w:r>
          </w:p>
        </w:tc>
        <w:tc>
          <w:tcPr>
            <w:tcW w:w="1464" w:type="dxa"/>
            <w:gridSpan w:val="2"/>
            <w:tcBorders>
              <w:top w:val="single" w:sz="8" w:space="0" w:color="auto"/>
              <w:left w:val="single" w:sz="8" w:space="0" w:color="auto"/>
              <w:bottom w:val="single" w:sz="8" w:space="0" w:color="auto"/>
              <w:right w:val="nil"/>
            </w:tcBorders>
            <w:shd w:val="clear" w:color="auto" w:fill="auto"/>
            <w:vAlign w:val="center"/>
            <w:hideMark/>
          </w:tcPr>
          <w:p w14:paraId="70423164" w14:textId="77777777" w:rsidR="00886D60" w:rsidRPr="00392BF7" w:rsidRDefault="00886D60" w:rsidP="00886D60">
            <w:pPr>
              <w:spacing w:after="0" w:line="240" w:lineRule="auto"/>
              <w:jc w:val="center"/>
              <w:rPr>
                <w:rFonts w:ascii="Times New Roman" w:eastAsia="Times New Roman" w:hAnsi="Times New Roman"/>
                <w:b/>
                <w:bCs/>
                <w:sz w:val="20"/>
                <w:szCs w:val="20"/>
                <w:lang w:eastAsia="lv-LV"/>
              </w:rPr>
            </w:pPr>
            <w:proofErr w:type="spellStart"/>
            <w:r w:rsidRPr="00392BF7">
              <w:rPr>
                <w:rFonts w:ascii="Times New Roman" w:eastAsia="Times New Roman" w:hAnsi="Times New Roman"/>
                <w:b/>
                <w:bCs/>
                <w:sz w:val="20"/>
                <w:szCs w:val="20"/>
                <w:lang w:eastAsia="lv-LV"/>
              </w:rPr>
              <w:t>MWh</w:t>
            </w:r>
            <w:proofErr w:type="spellEnd"/>
          </w:p>
        </w:tc>
        <w:tc>
          <w:tcPr>
            <w:tcW w:w="2623" w:type="dxa"/>
            <w:tcBorders>
              <w:top w:val="single" w:sz="8" w:space="0" w:color="auto"/>
              <w:left w:val="nil"/>
              <w:bottom w:val="single" w:sz="8" w:space="0" w:color="auto"/>
              <w:right w:val="single" w:sz="8" w:space="0" w:color="auto"/>
            </w:tcBorders>
            <w:shd w:val="clear" w:color="auto" w:fill="auto"/>
            <w:vAlign w:val="center"/>
            <w:hideMark/>
          </w:tcPr>
          <w:p w14:paraId="366DBB85" w14:textId="77777777" w:rsidR="00886D60" w:rsidRPr="00392BF7" w:rsidRDefault="00886D60" w:rsidP="00886D60">
            <w:pPr>
              <w:spacing w:after="0" w:line="240" w:lineRule="auto"/>
              <w:jc w:val="center"/>
              <w:rPr>
                <w:rFonts w:ascii="Times New Roman" w:eastAsia="Times New Roman" w:hAnsi="Times New Roman"/>
                <w:b/>
                <w:bCs/>
                <w:color w:val="FFFFFF"/>
                <w:sz w:val="20"/>
                <w:szCs w:val="20"/>
                <w:lang w:eastAsia="lv-LV"/>
              </w:rPr>
            </w:pPr>
          </w:p>
        </w:tc>
        <w:tc>
          <w:tcPr>
            <w:tcW w:w="1488" w:type="dxa"/>
            <w:gridSpan w:val="2"/>
            <w:tcBorders>
              <w:top w:val="single" w:sz="8" w:space="0" w:color="auto"/>
              <w:left w:val="nil"/>
              <w:bottom w:val="single" w:sz="8" w:space="0" w:color="auto"/>
              <w:right w:val="single" w:sz="8" w:space="0" w:color="auto"/>
            </w:tcBorders>
            <w:shd w:val="clear" w:color="auto" w:fill="auto"/>
            <w:vAlign w:val="center"/>
            <w:hideMark/>
          </w:tcPr>
          <w:p w14:paraId="2ABFB043" w14:textId="77777777" w:rsidR="00886D60" w:rsidRPr="00392BF7" w:rsidRDefault="00886D60" w:rsidP="00886D60">
            <w:pPr>
              <w:spacing w:after="0" w:line="240" w:lineRule="auto"/>
              <w:jc w:val="center"/>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EUR</w:t>
            </w:r>
          </w:p>
        </w:tc>
      </w:tr>
      <w:tr w:rsidR="00886D60" w:rsidRPr="00392BF7" w14:paraId="69AF5CF1" w14:textId="77777777" w:rsidTr="00886D60">
        <w:trPr>
          <w:trHeight w:val="525"/>
        </w:trPr>
        <w:tc>
          <w:tcPr>
            <w:tcW w:w="4632" w:type="dxa"/>
            <w:tcBorders>
              <w:top w:val="nil"/>
              <w:left w:val="single" w:sz="8" w:space="0" w:color="auto"/>
              <w:bottom w:val="nil"/>
              <w:right w:val="nil"/>
            </w:tcBorders>
            <w:shd w:val="clear" w:color="auto" w:fill="auto"/>
            <w:noWrap/>
            <w:vAlign w:val="center"/>
            <w:hideMark/>
          </w:tcPr>
          <w:p w14:paraId="3E1DD557" w14:textId="77777777" w:rsidR="00886D60" w:rsidRPr="00392BF7" w:rsidRDefault="00886D60" w:rsidP="00886D60">
            <w:pPr>
              <w:spacing w:after="0" w:line="240" w:lineRule="auto"/>
              <w:jc w:val="right"/>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Kopā</w:t>
            </w:r>
          </w:p>
        </w:tc>
        <w:tc>
          <w:tcPr>
            <w:tcW w:w="1464" w:type="dxa"/>
            <w:gridSpan w:val="2"/>
            <w:tcBorders>
              <w:top w:val="nil"/>
              <w:left w:val="single" w:sz="8" w:space="0" w:color="auto"/>
              <w:bottom w:val="nil"/>
              <w:right w:val="single" w:sz="8" w:space="0" w:color="auto"/>
            </w:tcBorders>
            <w:shd w:val="clear" w:color="auto" w:fill="auto"/>
            <w:noWrap/>
            <w:vAlign w:val="center"/>
            <w:hideMark/>
          </w:tcPr>
          <w:p w14:paraId="198E3CBB" w14:textId="77777777" w:rsidR="00886D60" w:rsidRPr="00392BF7" w:rsidRDefault="00886D60" w:rsidP="00886D60">
            <w:pPr>
              <w:spacing w:after="0" w:line="240" w:lineRule="auto"/>
              <w:jc w:val="right"/>
              <w:rPr>
                <w:rFonts w:ascii="Times New Roman" w:eastAsia="Times New Roman" w:hAnsi="Times New Roman"/>
                <w:b/>
                <w:bCs/>
                <w:sz w:val="20"/>
                <w:szCs w:val="20"/>
                <w:lang w:eastAsia="lv-LV"/>
              </w:rPr>
            </w:pPr>
            <w:r w:rsidRPr="004B3729">
              <w:rPr>
                <w:rFonts w:ascii="Times New Roman" w:eastAsia="Times New Roman" w:hAnsi="Times New Roman"/>
                <w:b/>
                <w:bCs/>
                <w:sz w:val="20"/>
                <w:szCs w:val="20"/>
                <w:lang w:eastAsia="lv-LV"/>
              </w:rPr>
              <w:t>……..</w:t>
            </w:r>
          </w:p>
        </w:tc>
        <w:tc>
          <w:tcPr>
            <w:tcW w:w="2623" w:type="dxa"/>
            <w:tcBorders>
              <w:top w:val="nil"/>
              <w:left w:val="nil"/>
              <w:bottom w:val="nil"/>
              <w:right w:val="single" w:sz="8" w:space="0" w:color="auto"/>
            </w:tcBorders>
            <w:shd w:val="clear" w:color="auto" w:fill="auto"/>
            <w:noWrap/>
            <w:vAlign w:val="center"/>
            <w:hideMark/>
          </w:tcPr>
          <w:p w14:paraId="00BC8869" w14:textId="77777777" w:rsidR="00886D60" w:rsidRPr="00392BF7" w:rsidRDefault="00886D60" w:rsidP="00886D60">
            <w:pPr>
              <w:spacing w:after="0" w:line="240" w:lineRule="auto"/>
              <w:jc w:val="right"/>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 xml:space="preserve"> (bez PVN)</w:t>
            </w:r>
          </w:p>
        </w:tc>
        <w:tc>
          <w:tcPr>
            <w:tcW w:w="1488" w:type="dxa"/>
            <w:gridSpan w:val="2"/>
            <w:tcBorders>
              <w:top w:val="nil"/>
              <w:left w:val="nil"/>
              <w:bottom w:val="nil"/>
              <w:right w:val="single" w:sz="8" w:space="0" w:color="auto"/>
            </w:tcBorders>
            <w:shd w:val="clear" w:color="auto" w:fill="auto"/>
            <w:noWrap/>
            <w:vAlign w:val="center"/>
            <w:hideMark/>
          </w:tcPr>
          <w:p w14:paraId="5BC9D9A4" w14:textId="77777777" w:rsidR="00886D60" w:rsidRPr="004B3729" w:rsidRDefault="00886D60" w:rsidP="00886D60">
            <w:pPr>
              <w:spacing w:after="0" w:line="240" w:lineRule="auto"/>
              <w:jc w:val="right"/>
              <w:rPr>
                <w:rFonts w:ascii="Times New Roman" w:eastAsia="Times New Roman" w:hAnsi="Times New Roman"/>
                <w:b/>
                <w:bCs/>
                <w:sz w:val="20"/>
                <w:szCs w:val="20"/>
                <w:lang w:eastAsia="lv-LV"/>
              </w:rPr>
            </w:pPr>
            <w:r w:rsidRPr="004B3729">
              <w:rPr>
                <w:rFonts w:ascii="Times New Roman" w:eastAsia="Times New Roman" w:hAnsi="Times New Roman"/>
                <w:b/>
                <w:bCs/>
                <w:sz w:val="20"/>
                <w:szCs w:val="20"/>
                <w:lang w:eastAsia="lv-LV"/>
              </w:rPr>
              <w:t>…….</w:t>
            </w:r>
          </w:p>
        </w:tc>
      </w:tr>
      <w:tr w:rsidR="00886D60" w:rsidRPr="00392BF7" w14:paraId="4CA64266" w14:textId="77777777" w:rsidTr="00886D60">
        <w:trPr>
          <w:trHeight w:val="300"/>
        </w:trPr>
        <w:tc>
          <w:tcPr>
            <w:tcW w:w="4632" w:type="dxa"/>
            <w:tcBorders>
              <w:top w:val="nil"/>
              <w:left w:val="single" w:sz="8" w:space="0" w:color="auto"/>
              <w:bottom w:val="nil"/>
              <w:right w:val="nil"/>
            </w:tcBorders>
            <w:shd w:val="clear" w:color="auto" w:fill="auto"/>
            <w:hideMark/>
          </w:tcPr>
          <w:p w14:paraId="078D723B" w14:textId="77777777" w:rsidR="00886D60" w:rsidRPr="00392BF7" w:rsidRDefault="00886D60" w:rsidP="00886D60">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w:t>
            </w:r>
          </w:p>
        </w:tc>
        <w:tc>
          <w:tcPr>
            <w:tcW w:w="1464" w:type="dxa"/>
            <w:gridSpan w:val="2"/>
            <w:tcBorders>
              <w:top w:val="nil"/>
              <w:left w:val="single" w:sz="8" w:space="0" w:color="auto"/>
              <w:bottom w:val="nil"/>
              <w:right w:val="single" w:sz="8" w:space="0" w:color="auto"/>
            </w:tcBorders>
            <w:shd w:val="clear" w:color="auto" w:fill="auto"/>
            <w:hideMark/>
          </w:tcPr>
          <w:p w14:paraId="5863EB64" w14:textId="77777777" w:rsidR="00886D60" w:rsidRPr="00392BF7" w:rsidRDefault="00886D60" w:rsidP="00886D60">
            <w:pPr>
              <w:spacing w:after="0" w:line="240" w:lineRule="auto"/>
              <w:jc w:val="right"/>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w:t>
            </w:r>
          </w:p>
        </w:tc>
        <w:tc>
          <w:tcPr>
            <w:tcW w:w="2623" w:type="dxa"/>
            <w:tcBorders>
              <w:top w:val="nil"/>
              <w:left w:val="nil"/>
              <w:bottom w:val="nil"/>
              <w:right w:val="single" w:sz="8" w:space="0" w:color="auto"/>
            </w:tcBorders>
            <w:shd w:val="clear" w:color="auto" w:fill="auto"/>
            <w:hideMark/>
          </w:tcPr>
          <w:p w14:paraId="0C4A50BF" w14:textId="77777777" w:rsidR="00886D60" w:rsidRPr="00392BF7" w:rsidRDefault="00886D60" w:rsidP="00886D60">
            <w:pPr>
              <w:spacing w:after="0" w:line="240" w:lineRule="auto"/>
              <w:jc w:val="right"/>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PVN(21%)</w:t>
            </w:r>
          </w:p>
        </w:tc>
        <w:tc>
          <w:tcPr>
            <w:tcW w:w="1488" w:type="dxa"/>
            <w:gridSpan w:val="2"/>
            <w:tcBorders>
              <w:top w:val="nil"/>
              <w:left w:val="nil"/>
              <w:bottom w:val="nil"/>
              <w:right w:val="single" w:sz="8" w:space="0" w:color="auto"/>
            </w:tcBorders>
            <w:shd w:val="clear" w:color="auto" w:fill="auto"/>
            <w:hideMark/>
          </w:tcPr>
          <w:p w14:paraId="1A0854B4" w14:textId="77777777" w:rsidR="00886D60" w:rsidRPr="004B3729" w:rsidRDefault="00886D60" w:rsidP="00886D60">
            <w:pPr>
              <w:spacing w:after="0" w:line="240" w:lineRule="auto"/>
              <w:jc w:val="right"/>
              <w:rPr>
                <w:rFonts w:ascii="Times New Roman" w:eastAsia="Times New Roman" w:hAnsi="Times New Roman"/>
                <w:sz w:val="20"/>
                <w:szCs w:val="20"/>
                <w:lang w:eastAsia="lv-LV"/>
              </w:rPr>
            </w:pPr>
            <w:r w:rsidRPr="004B3729">
              <w:rPr>
                <w:rFonts w:ascii="Times New Roman" w:eastAsia="Times New Roman" w:hAnsi="Times New Roman"/>
                <w:sz w:val="20"/>
                <w:szCs w:val="20"/>
                <w:lang w:eastAsia="lv-LV"/>
              </w:rPr>
              <w:t>…….</w:t>
            </w:r>
          </w:p>
        </w:tc>
      </w:tr>
      <w:tr w:rsidR="00886D60" w:rsidRPr="00392BF7" w14:paraId="217762A3" w14:textId="77777777" w:rsidTr="00886D60">
        <w:trPr>
          <w:trHeight w:val="300"/>
        </w:trPr>
        <w:tc>
          <w:tcPr>
            <w:tcW w:w="4632" w:type="dxa"/>
            <w:tcBorders>
              <w:top w:val="nil"/>
              <w:left w:val="single" w:sz="8" w:space="0" w:color="auto"/>
              <w:bottom w:val="single" w:sz="8" w:space="0" w:color="auto"/>
              <w:right w:val="nil"/>
            </w:tcBorders>
            <w:shd w:val="clear" w:color="auto" w:fill="auto"/>
            <w:noWrap/>
            <w:vAlign w:val="bottom"/>
            <w:hideMark/>
          </w:tcPr>
          <w:p w14:paraId="214E280F" w14:textId="77777777" w:rsidR="00886D60" w:rsidRPr="00392BF7" w:rsidRDefault="00886D60" w:rsidP="00886D60">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w:t>
            </w:r>
          </w:p>
        </w:tc>
        <w:tc>
          <w:tcPr>
            <w:tcW w:w="1464" w:type="dxa"/>
            <w:gridSpan w:val="2"/>
            <w:tcBorders>
              <w:top w:val="nil"/>
              <w:left w:val="single" w:sz="8" w:space="0" w:color="auto"/>
              <w:bottom w:val="single" w:sz="8" w:space="0" w:color="auto"/>
              <w:right w:val="single" w:sz="8" w:space="0" w:color="auto"/>
            </w:tcBorders>
            <w:shd w:val="clear" w:color="auto" w:fill="auto"/>
            <w:noWrap/>
            <w:vAlign w:val="bottom"/>
            <w:hideMark/>
          </w:tcPr>
          <w:p w14:paraId="4E639B98" w14:textId="77777777" w:rsidR="00886D60" w:rsidRPr="00392BF7" w:rsidRDefault="00886D60" w:rsidP="00886D60">
            <w:pPr>
              <w:spacing w:after="0" w:line="240" w:lineRule="auto"/>
              <w:jc w:val="right"/>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w:t>
            </w:r>
          </w:p>
        </w:tc>
        <w:tc>
          <w:tcPr>
            <w:tcW w:w="2623" w:type="dxa"/>
            <w:tcBorders>
              <w:top w:val="nil"/>
              <w:left w:val="nil"/>
              <w:bottom w:val="single" w:sz="8" w:space="0" w:color="auto"/>
              <w:right w:val="single" w:sz="8" w:space="0" w:color="auto"/>
            </w:tcBorders>
            <w:shd w:val="clear" w:color="000000" w:fill="C0C0C0"/>
            <w:noWrap/>
            <w:vAlign w:val="bottom"/>
            <w:hideMark/>
          </w:tcPr>
          <w:p w14:paraId="5E54EF62" w14:textId="77777777" w:rsidR="00886D60" w:rsidRPr="00392BF7" w:rsidRDefault="00886D60" w:rsidP="00886D60">
            <w:pPr>
              <w:spacing w:after="0" w:line="240" w:lineRule="auto"/>
              <w:jc w:val="right"/>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Kopā ar PVN</w:t>
            </w:r>
          </w:p>
        </w:tc>
        <w:tc>
          <w:tcPr>
            <w:tcW w:w="1488" w:type="dxa"/>
            <w:gridSpan w:val="2"/>
            <w:tcBorders>
              <w:top w:val="nil"/>
              <w:left w:val="nil"/>
              <w:bottom w:val="single" w:sz="8" w:space="0" w:color="auto"/>
              <w:right w:val="single" w:sz="8" w:space="0" w:color="auto"/>
            </w:tcBorders>
            <w:shd w:val="clear" w:color="000000" w:fill="C0C0C0"/>
            <w:noWrap/>
            <w:vAlign w:val="bottom"/>
            <w:hideMark/>
          </w:tcPr>
          <w:p w14:paraId="7B706248" w14:textId="77777777" w:rsidR="00886D60" w:rsidRPr="004B3729" w:rsidRDefault="00886D60" w:rsidP="00886D60">
            <w:pPr>
              <w:spacing w:after="0" w:line="240" w:lineRule="auto"/>
              <w:jc w:val="right"/>
              <w:rPr>
                <w:rFonts w:ascii="Times New Roman" w:eastAsia="Times New Roman" w:hAnsi="Times New Roman"/>
                <w:b/>
                <w:bCs/>
                <w:sz w:val="20"/>
                <w:szCs w:val="20"/>
                <w:lang w:eastAsia="lv-LV"/>
              </w:rPr>
            </w:pPr>
            <w:r w:rsidRPr="004B3729">
              <w:rPr>
                <w:rFonts w:ascii="Times New Roman" w:eastAsia="Times New Roman" w:hAnsi="Times New Roman"/>
                <w:b/>
                <w:bCs/>
                <w:sz w:val="20"/>
                <w:szCs w:val="20"/>
                <w:lang w:eastAsia="lv-LV"/>
              </w:rPr>
              <w:t>…….</w:t>
            </w:r>
          </w:p>
        </w:tc>
      </w:tr>
      <w:tr w:rsidR="00886D60" w:rsidRPr="00392BF7" w14:paraId="747C3F42" w14:textId="77777777" w:rsidTr="00886D60">
        <w:trPr>
          <w:trHeight w:val="300"/>
        </w:trPr>
        <w:tc>
          <w:tcPr>
            <w:tcW w:w="4632" w:type="dxa"/>
            <w:tcBorders>
              <w:top w:val="nil"/>
              <w:left w:val="nil"/>
              <w:bottom w:val="nil"/>
              <w:right w:val="nil"/>
            </w:tcBorders>
            <w:shd w:val="clear" w:color="auto" w:fill="auto"/>
            <w:noWrap/>
            <w:vAlign w:val="bottom"/>
            <w:hideMark/>
          </w:tcPr>
          <w:p w14:paraId="7C0FD211"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05FAC1A0"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7FE2DCE1"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3D40A810" w14:textId="77777777" w:rsidR="00886D60" w:rsidRPr="00392BF7" w:rsidRDefault="00886D60" w:rsidP="00886D60">
            <w:pPr>
              <w:spacing w:after="0" w:line="240" w:lineRule="auto"/>
              <w:rPr>
                <w:rFonts w:ascii="Times New Roman" w:eastAsia="Times New Roman" w:hAnsi="Times New Roman"/>
                <w:sz w:val="20"/>
                <w:szCs w:val="20"/>
                <w:lang w:eastAsia="lv-LV"/>
              </w:rPr>
            </w:pPr>
          </w:p>
        </w:tc>
      </w:tr>
      <w:tr w:rsidR="00886D60" w:rsidRPr="00392BF7" w14:paraId="25DCC2E5" w14:textId="77777777" w:rsidTr="00886D60">
        <w:trPr>
          <w:trHeight w:val="300"/>
        </w:trPr>
        <w:tc>
          <w:tcPr>
            <w:tcW w:w="8719" w:type="dxa"/>
            <w:gridSpan w:val="4"/>
            <w:tcBorders>
              <w:top w:val="nil"/>
              <w:left w:val="nil"/>
              <w:bottom w:val="nil"/>
              <w:right w:val="nil"/>
            </w:tcBorders>
            <w:shd w:val="clear" w:color="auto" w:fill="auto"/>
            <w:noWrap/>
            <w:vAlign w:val="bottom"/>
            <w:hideMark/>
          </w:tcPr>
          <w:p w14:paraId="5D93B1D3" w14:textId="77777777" w:rsidR="00886D60" w:rsidRPr="00392BF7" w:rsidRDefault="00886D60" w:rsidP="00886D60">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0619C665" w14:textId="77777777" w:rsidR="00886D60" w:rsidRPr="00392BF7" w:rsidRDefault="00886D60" w:rsidP="00886D60">
            <w:pPr>
              <w:spacing w:after="0" w:line="240" w:lineRule="auto"/>
              <w:rPr>
                <w:rFonts w:ascii="Times New Roman" w:eastAsia="Times New Roman" w:hAnsi="Times New Roman"/>
                <w:sz w:val="20"/>
                <w:szCs w:val="20"/>
                <w:lang w:eastAsia="lv-LV"/>
              </w:rPr>
            </w:pPr>
          </w:p>
        </w:tc>
      </w:tr>
      <w:tr w:rsidR="00886D60" w:rsidRPr="00146224" w14:paraId="5FE3B44C" w14:textId="77777777" w:rsidTr="00886D60">
        <w:trPr>
          <w:trHeight w:val="377"/>
        </w:trPr>
        <w:tc>
          <w:tcPr>
            <w:tcW w:w="4632" w:type="dxa"/>
            <w:tcBorders>
              <w:top w:val="nil"/>
              <w:left w:val="nil"/>
              <w:bottom w:val="nil"/>
              <w:right w:val="nil"/>
            </w:tcBorders>
            <w:shd w:val="clear" w:color="auto" w:fill="auto"/>
            <w:noWrap/>
            <w:vAlign w:val="bottom"/>
            <w:hideMark/>
          </w:tcPr>
          <w:p w14:paraId="449390CE" w14:textId="77777777" w:rsidR="00886D60" w:rsidRPr="00392BF7" w:rsidRDefault="00886D60" w:rsidP="00886D60">
            <w:pPr>
              <w:spacing w:after="0" w:line="240" w:lineRule="auto"/>
              <w:rPr>
                <w:rFonts w:ascii="Times New Roman" w:eastAsia="Times New Roman" w:hAnsi="Times New Roman"/>
                <w:sz w:val="20"/>
                <w:szCs w:val="20"/>
                <w:lang w:eastAsia="lv-LV"/>
              </w:rPr>
            </w:pPr>
          </w:p>
          <w:p w14:paraId="6C26F591" w14:textId="500FBE35" w:rsidR="00886D60" w:rsidRPr="00146224" w:rsidRDefault="00886D60" w:rsidP="00886D60">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0"/>
                <w:szCs w:val="20"/>
              </w:rPr>
            </w:pPr>
            <w:r w:rsidRPr="00146224">
              <w:rPr>
                <w:rFonts w:ascii="Times New Roman" w:eastAsia="Times New Roman" w:hAnsi="Times New Roman"/>
                <w:bCs/>
                <w:sz w:val="20"/>
                <w:szCs w:val="20"/>
                <w:lang w:eastAsia="lv-LV"/>
              </w:rPr>
              <w:t xml:space="preserve">Tirgotāja </w:t>
            </w:r>
            <w:r w:rsidR="004B3729" w:rsidRPr="00146224">
              <w:rPr>
                <w:rFonts w:ascii="Times New Roman" w:eastAsia="Times New Roman" w:hAnsi="Times New Roman"/>
                <w:sz w:val="20"/>
                <w:szCs w:val="20"/>
              </w:rPr>
              <w:t>vārdā:</w:t>
            </w:r>
          </w:p>
          <w:p w14:paraId="2DA7A780" w14:textId="77777777" w:rsidR="00886D60" w:rsidRPr="00146224" w:rsidRDefault="00886D60" w:rsidP="00886D60">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p>
        </w:tc>
        <w:tc>
          <w:tcPr>
            <w:tcW w:w="1464" w:type="dxa"/>
            <w:gridSpan w:val="2"/>
            <w:tcBorders>
              <w:top w:val="nil"/>
              <w:left w:val="nil"/>
              <w:bottom w:val="nil"/>
              <w:right w:val="nil"/>
            </w:tcBorders>
            <w:shd w:val="clear" w:color="auto" w:fill="auto"/>
            <w:noWrap/>
            <w:vAlign w:val="bottom"/>
            <w:hideMark/>
          </w:tcPr>
          <w:p w14:paraId="13D19BAA" w14:textId="77777777" w:rsidR="00886D60" w:rsidRPr="00146224" w:rsidRDefault="00886D60" w:rsidP="00886D60">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6B4D8B24" w14:textId="77777777" w:rsidR="00886D60" w:rsidRPr="00146224" w:rsidRDefault="00886D60" w:rsidP="00886D60">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18DFE1BC" w14:textId="77777777" w:rsidR="00886D60" w:rsidRPr="00146224" w:rsidRDefault="00886D60" w:rsidP="00886D60">
            <w:pPr>
              <w:spacing w:after="0" w:line="240" w:lineRule="auto"/>
              <w:rPr>
                <w:rFonts w:ascii="Times New Roman" w:eastAsia="Times New Roman" w:hAnsi="Times New Roman"/>
                <w:sz w:val="20"/>
                <w:szCs w:val="20"/>
                <w:lang w:eastAsia="lv-LV"/>
              </w:rPr>
            </w:pPr>
          </w:p>
        </w:tc>
      </w:tr>
      <w:tr w:rsidR="00886D60" w:rsidRPr="00146224" w14:paraId="2ABFE815" w14:textId="77777777" w:rsidTr="00C624A4">
        <w:trPr>
          <w:trHeight w:val="347"/>
        </w:trPr>
        <w:tc>
          <w:tcPr>
            <w:tcW w:w="4632" w:type="dxa"/>
            <w:tcBorders>
              <w:top w:val="nil"/>
              <w:left w:val="nil"/>
              <w:bottom w:val="nil"/>
              <w:right w:val="nil"/>
            </w:tcBorders>
            <w:shd w:val="clear" w:color="auto" w:fill="auto"/>
            <w:noWrap/>
            <w:vAlign w:val="bottom"/>
            <w:hideMark/>
          </w:tcPr>
          <w:p w14:paraId="3D88C0FE" w14:textId="77777777" w:rsidR="00886D60" w:rsidRPr="00146224" w:rsidRDefault="00886D60" w:rsidP="00886D60">
            <w:pPr>
              <w:spacing w:after="0" w:line="240" w:lineRule="auto"/>
              <w:rPr>
                <w:rFonts w:ascii="Times New Roman" w:eastAsia="Times New Roman" w:hAnsi="Times New Roman"/>
                <w:bCs/>
                <w:sz w:val="20"/>
                <w:szCs w:val="20"/>
                <w:lang w:eastAsia="lv-LV"/>
              </w:rPr>
            </w:pPr>
            <w:r w:rsidRPr="00146224">
              <w:rPr>
                <w:rFonts w:ascii="Times New Roman" w:eastAsia="Times New Roman" w:hAnsi="Times New Roman"/>
                <w:bCs/>
                <w:sz w:val="20"/>
                <w:szCs w:val="20"/>
                <w:lang w:eastAsia="lv-LV"/>
              </w:rPr>
              <w:t>AS „Augstsprieguma tīkls” vārdā</w:t>
            </w:r>
          </w:p>
        </w:tc>
        <w:tc>
          <w:tcPr>
            <w:tcW w:w="1464" w:type="dxa"/>
            <w:gridSpan w:val="2"/>
            <w:tcBorders>
              <w:top w:val="nil"/>
              <w:left w:val="nil"/>
              <w:bottom w:val="nil"/>
              <w:right w:val="nil"/>
            </w:tcBorders>
            <w:shd w:val="clear" w:color="auto" w:fill="auto"/>
            <w:noWrap/>
            <w:vAlign w:val="bottom"/>
            <w:hideMark/>
          </w:tcPr>
          <w:p w14:paraId="4260B401" w14:textId="77777777" w:rsidR="00886D60" w:rsidRPr="00146224" w:rsidRDefault="00886D60" w:rsidP="00886D60">
            <w:pPr>
              <w:spacing w:after="0" w:line="240" w:lineRule="auto"/>
              <w:rPr>
                <w:rFonts w:ascii="Times New Roman" w:eastAsia="Times New Roman" w:hAnsi="Times New Roman"/>
                <w:bCs/>
                <w:sz w:val="20"/>
                <w:szCs w:val="20"/>
                <w:lang w:eastAsia="lv-LV"/>
              </w:rPr>
            </w:pPr>
          </w:p>
        </w:tc>
        <w:tc>
          <w:tcPr>
            <w:tcW w:w="4111" w:type="dxa"/>
            <w:gridSpan w:val="3"/>
            <w:tcBorders>
              <w:top w:val="nil"/>
              <w:left w:val="nil"/>
              <w:bottom w:val="nil"/>
              <w:right w:val="nil"/>
            </w:tcBorders>
            <w:shd w:val="clear" w:color="auto" w:fill="auto"/>
            <w:noWrap/>
            <w:vAlign w:val="center"/>
            <w:hideMark/>
          </w:tcPr>
          <w:p w14:paraId="12E65B24" w14:textId="77777777" w:rsidR="00886D60" w:rsidRPr="00146224" w:rsidRDefault="00886D60" w:rsidP="00886D60">
            <w:pPr>
              <w:spacing w:after="0" w:line="240" w:lineRule="auto"/>
              <w:rPr>
                <w:rFonts w:ascii="Times New Roman" w:eastAsia="Times New Roman" w:hAnsi="Times New Roman"/>
                <w:bCs/>
                <w:sz w:val="20"/>
                <w:szCs w:val="20"/>
                <w:lang w:eastAsia="lv-LV"/>
              </w:rPr>
            </w:pPr>
            <w:r w:rsidRPr="00146224">
              <w:rPr>
                <w:rFonts w:ascii="Times New Roman" w:eastAsia="Times New Roman" w:hAnsi="Times New Roman"/>
                <w:bCs/>
                <w:sz w:val="20"/>
                <w:szCs w:val="20"/>
                <w:lang w:eastAsia="lv-LV"/>
              </w:rPr>
              <w:t>__________________ .</w:t>
            </w:r>
          </w:p>
          <w:p w14:paraId="2A432036" w14:textId="77777777" w:rsidR="00886D60" w:rsidRPr="00146224" w:rsidRDefault="00886D60" w:rsidP="00886D60">
            <w:pPr>
              <w:spacing w:after="0" w:line="240" w:lineRule="auto"/>
              <w:rPr>
                <w:rFonts w:ascii="Times New Roman" w:eastAsia="Times New Roman" w:hAnsi="Times New Roman"/>
                <w:bCs/>
                <w:sz w:val="20"/>
                <w:szCs w:val="20"/>
                <w:lang w:eastAsia="lv-LV"/>
              </w:rPr>
            </w:pPr>
          </w:p>
          <w:p w14:paraId="6C3790EE" w14:textId="77777777" w:rsidR="00886D60" w:rsidRPr="00146224" w:rsidRDefault="00886D60" w:rsidP="00886D60">
            <w:pPr>
              <w:spacing w:after="0" w:line="240" w:lineRule="auto"/>
              <w:rPr>
                <w:rFonts w:ascii="Times New Roman" w:eastAsia="Times New Roman" w:hAnsi="Times New Roman"/>
                <w:bCs/>
                <w:sz w:val="20"/>
                <w:szCs w:val="20"/>
                <w:lang w:eastAsia="lv-LV"/>
              </w:rPr>
            </w:pPr>
          </w:p>
        </w:tc>
      </w:tr>
      <w:tr w:rsidR="00886D60" w:rsidRPr="00392BF7" w14:paraId="12DABF87" w14:textId="77777777" w:rsidTr="00C624A4">
        <w:trPr>
          <w:trHeight w:val="284"/>
        </w:trPr>
        <w:tc>
          <w:tcPr>
            <w:tcW w:w="4632" w:type="dxa"/>
            <w:tcBorders>
              <w:top w:val="nil"/>
              <w:left w:val="nil"/>
              <w:bottom w:val="nil"/>
              <w:right w:val="nil"/>
            </w:tcBorders>
            <w:shd w:val="clear" w:color="auto" w:fill="auto"/>
            <w:noWrap/>
            <w:vAlign w:val="bottom"/>
            <w:hideMark/>
          </w:tcPr>
          <w:p w14:paraId="1F373D94" w14:textId="77777777" w:rsidR="00886D60" w:rsidRPr="00146224" w:rsidRDefault="00886D60" w:rsidP="00886D60">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25422957" w14:textId="77777777" w:rsidR="00886D60" w:rsidRPr="00146224" w:rsidRDefault="00886D60" w:rsidP="00886D60">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7638A886" w14:textId="77777777" w:rsidR="00886D60" w:rsidRDefault="00886D60" w:rsidP="00886D60">
            <w:pPr>
              <w:spacing w:after="0" w:line="240" w:lineRule="auto"/>
              <w:rPr>
                <w:rFonts w:ascii="Times New Roman" w:eastAsia="Times New Roman" w:hAnsi="Times New Roman"/>
                <w:bCs/>
                <w:sz w:val="20"/>
                <w:szCs w:val="20"/>
                <w:lang w:eastAsia="lv-LV"/>
              </w:rPr>
            </w:pPr>
            <w:r w:rsidRPr="00146224">
              <w:rPr>
                <w:rFonts w:ascii="Times New Roman" w:eastAsia="Times New Roman" w:hAnsi="Times New Roman"/>
                <w:sz w:val="20"/>
                <w:szCs w:val="20"/>
                <w:lang w:eastAsia="lv-LV"/>
              </w:rPr>
              <w:t>_______________</w:t>
            </w:r>
            <w:r w:rsidRPr="00146224">
              <w:rPr>
                <w:rFonts w:ascii="Times New Roman" w:eastAsia="Times New Roman" w:hAnsi="Times New Roman"/>
                <w:bCs/>
                <w:sz w:val="20"/>
                <w:szCs w:val="20"/>
                <w:lang w:eastAsia="lv-LV"/>
              </w:rPr>
              <w:t>___.</w:t>
            </w:r>
          </w:p>
          <w:p w14:paraId="7E602C43" w14:textId="77777777" w:rsidR="00402A83" w:rsidRPr="00392BF7" w:rsidRDefault="00402A83" w:rsidP="00886D60">
            <w:pPr>
              <w:spacing w:after="0" w:line="240" w:lineRule="auto"/>
              <w:rPr>
                <w:rFonts w:ascii="Times New Roman" w:eastAsia="Times New Roman" w:hAnsi="Times New Roman"/>
                <w:bCs/>
                <w:sz w:val="20"/>
                <w:szCs w:val="20"/>
                <w:lang w:eastAsia="lv-LV"/>
              </w:rPr>
            </w:pPr>
          </w:p>
          <w:p w14:paraId="76A6062D" w14:textId="77777777" w:rsidR="00886D60" w:rsidRPr="00392BF7" w:rsidRDefault="00886D60" w:rsidP="00886D60">
            <w:pPr>
              <w:spacing w:after="0" w:line="240" w:lineRule="auto"/>
              <w:rPr>
                <w:rFonts w:ascii="Times New Roman" w:eastAsia="Times New Roman" w:hAnsi="Times New Roman"/>
                <w:bCs/>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5A47E2F5" w14:textId="77777777" w:rsidR="00886D60" w:rsidRPr="00392BF7" w:rsidRDefault="00886D60" w:rsidP="00886D60">
            <w:pPr>
              <w:spacing w:after="0" w:line="240" w:lineRule="auto"/>
              <w:rPr>
                <w:rFonts w:ascii="Times New Roman" w:eastAsia="Times New Roman" w:hAnsi="Times New Roman"/>
                <w:sz w:val="20"/>
                <w:szCs w:val="20"/>
                <w:lang w:eastAsia="lv-LV"/>
              </w:rPr>
            </w:pPr>
          </w:p>
        </w:tc>
      </w:tr>
    </w:tbl>
    <w:p w14:paraId="40A57478" w14:textId="77777777" w:rsidR="00402A83" w:rsidRDefault="00402A83" w:rsidP="008D39FB">
      <w:pPr>
        <w:pStyle w:val="ListParagraph"/>
        <w:tabs>
          <w:tab w:val="left" w:pos="426"/>
          <w:tab w:val="left" w:pos="1418"/>
          <w:tab w:val="left" w:pos="1701"/>
        </w:tabs>
        <w:spacing w:after="180"/>
        <w:ind w:left="1701"/>
        <w:jc w:val="right"/>
        <w:rPr>
          <w:rFonts w:ascii="Times New Roman" w:eastAsia="Times New Roman" w:hAnsi="Times New Roman" w:cs="Times New Roman"/>
          <w:b/>
        </w:rPr>
      </w:pPr>
    </w:p>
    <w:p w14:paraId="084EED04" w14:textId="77777777" w:rsidR="00AB7594" w:rsidRDefault="00AB7594" w:rsidP="008D39FB">
      <w:pPr>
        <w:pStyle w:val="ListParagraph"/>
        <w:tabs>
          <w:tab w:val="left" w:pos="426"/>
          <w:tab w:val="left" w:pos="1418"/>
          <w:tab w:val="left" w:pos="1701"/>
        </w:tabs>
        <w:spacing w:after="180"/>
        <w:ind w:left="1701"/>
        <w:jc w:val="right"/>
        <w:rPr>
          <w:rFonts w:ascii="Times New Roman" w:eastAsia="Times New Roman" w:hAnsi="Times New Roman" w:cs="Times New Roman"/>
          <w:b/>
        </w:rPr>
      </w:pPr>
    </w:p>
    <w:p w14:paraId="091C6EB8" w14:textId="77777777" w:rsidR="0016716B" w:rsidRDefault="0016716B">
      <w:pPr>
        <w:rPr>
          <w:rFonts w:ascii="Times New Roman" w:eastAsia="Times New Roman" w:hAnsi="Times New Roman" w:cs="Times New Roman"/>
          <w:b/>
        </w:rPr>
      </w:pPr>
      <w:r>
        <w:rPr>
          <w:rFonts w:ascii="Times New Roman" w:eastAsia="Times New Roman" w:hAnsi="Times New Roman" w:cs="Times New Roman"/>
          <w:b/>
        </w:rPr>
        <w:br w:type="page"/>
      </w:r>
    </w:p>
    <w:p w14:paraId="15281270" w14:textId="5EAF60AB" w:rsidR="008D39FB" w:rsidRDefault="008D39FB" w:rsidP="008D39FB">
      <w:pPr>
        <w:pStyle w:val="ListParagraph"/>
        <w:tabs>
          <w:tab w:val="left" w:pos="426"/>
          <w:tab w:val="left" w:pos="1418"/>
          <w:tab w:val="left" w:pos="1701"/>
        </w:tabs>
        <w:spacing w:after="180"/>
        <w:ind w:left="1701"/>
        <w:jc w:val="right"/>
        <w:rPr>
          <w:rFonts w:ascii="Times New Roman" w:eastAsia="Times New Roman" w:hAnsi="Times New Roman" w:cs="Times New Roman"/>
          <w:b/>
        </w:rPr>
      </w:pPr>
      <w:r w:rsidRPr="00A95135">
        <w:rPr>
          <w:rFonts w:ascii="Times New Roman" w:eastAsia="Times New Roman" w:hAnsi="Times New Roman" w:cs="Times New Roman"/>
          <w:b/>
        </w:rPr>
        <w:lastRenderedPageBreak/>
        <w:t xml:space="preserve">Pielikums Nr. </w:t>
      </w:r>
      <w:r>
        <w:rPr>
          <w:rFonts w:ascii="Times New Roman" w:eastAsia="Times New Roman" w:hAnsi="Times New Roman" w:cs="Times New Roman"/>
          <w:b/>
        </w:rPr>
        <w:t>6</w:t>
      </w:r>
    </w:p>
    <w:p w14:paraId="1A41104A" w14:textId="77777777" w:rsidR="00F2715B" w:rsidRDefault="00F2715B" w:rsidP="00F2715B">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146224">
        <w:rPr>
          <w:rFonts w:ascii="Times New Roman" w:eastAsia="Times New Roman" w:hAnsi="Times New Roman" w:cs="Times New Roman"/>
        </w:rPr>
        <w:t>Sistēmas lietošanas līgumam Nr.___, ___.___.______.</w:t>
      </w:r>
    </w:p>
    <w:p w14:paraId="4D1A9C28" w14:textId="77777777" w:rsidR="00F2715B" w:rsidRPr="007310EB" w:rsidRDefault="00F2715B" w:rsidP="00F2715B">
      <w:pPr>
        <w:pStyle w:val="ListParagraph"/>
        <w:tabs>
          <w:tab w:val="left" w:pos="426"/>
          <w:tab w:val="left" w:pos="1418"/>
          <w:tab w:val="left" w:pos="1701"/>
        </w:tabs>
        <w:spacing w:after="180"/>
        <w:ind w:left="1701"/>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(DD.MM.YYYY)</w:t>
      </w:r>
      <w:r>
        <w:rPr>
          <w:rFonts w:ascii="Times New Roman" w:eastAsia="Times New Roman" w:hAnsi="Times New Roman" w:cs="Times New Roman"/>
          <w:vertAlign w:val="superscript"/>
        </w:rPr>
        <w:tab/>
      </w:r>
    </w:p>
    <w:p w14:paraId="7E59857F" w14:textId="77777777" w:rsidR="008D39FB" w:rsidRPr="008D39FB" w:rsidRDefault="008D39FB" w:rsidP="008D39FB">
      <w:pPr>
        <w:spacing w:after="0"/>
        <w:ind w:left="-284"/>
        <w:rPr>
          <w:rFonts w:ascii="Times New Roman" w:hAnsi="Times New Roman" w:cs="Times New Roman"/>
          <w:b/>
        </w:rPr>
      </w:pPr>
      <w:r w:rsidRPr="008D39FB">
        <w:rPr>
          <w:rFonts w:ascii="Times New Roman" w:hAnsi="Times New Roman" w:cs="Times New Roman"/>
          <w:b/>
        </w:rPr>
        <w:t>AS Augstsprieguma tīkls</w:t>
      </w:r>
    </w:p>
    <w:p w14:paraId="4B634CE7" w14:textId="77777777" w:rsidR="008D39FB" w:rsidRPr="008D39FB" w:rsidRDefault="008D39FB" w:rsidP="008D39FB">
      <w:pPr>
        <w:spacing w:after="0"/>
        <w:ind w:left="-284"/>
        <w:rPr>
          <w:rFonts w:ascii="Times New Roman" w:hAnsi="Times New Roman" w:cs="Times New Roman"/>
          <w:b/>
        </w:rPr>
      </w:pPr>
      <w:r w:rsidRPr="008D39FB">
        <w:rPr>
          <w:rFonts w:ascii="Times New Roman" w:hAnsi="Times New Roman" w:cs="Times New Roman"/>
          <w:b/>
        </w:rPr>
        <w:t>juridiskā adrese: Rīga, Dārzciema iela 86, LV-1073</w:t>
      </w:r>
    </w:p>
    <w:p w14:paraId="3B8A05D2" w14:textId="77777777" w:rsidR="008D39FB" w:rsidRPr="008D39FB" w:rsidRDefault="008D39FB" w:rsidP="008D39FB">
      <w:pPr>
        <w:spacing w:after="0"/>
        <w:ind w:left="-284"/>
        <w:rPr>
          <w:rFonts w:ascii="Times New Roman" w:hAnsi="Times New Roman" w:cs="Times New Roman"/>
          <w:b/>
        </w:rPr>
      </w:pPr>
      <w:r w:rsidRPr="008D39FB">
        <w:rPr>
          <w:rFonts w:ascii="Times New Roman" w:hAnsi="Times New Roman" w:cs="Times New Roman"/>
          <w:b/>
        </w:rPr>
        <w:t>reģistrācijas Nr.: 40003575567</w:t>
      </w:r>
    </w:p>
    <w:p w14:paraId="390E2334" w14:textId="77777777" w:rsidR="008D39FB" w:rsidRPr="008D39FB" w:rsidRDefault="008D39FB" w:rsidP="008D39FB">
      <w:pPr>
        <w:spacing w:after="0"/>
        <w:ind w:left="-284"/>
        <w:rPr>
          <w:rFonts w:ascii="Times New Roman" w:hAnsi="Times New Roman" w:cs="Times New Roman"/>
        </w:rPr>
      </w:pPr>
      <w:r w:rsidRPr="008D39FB">
        <w:rPr>
          <w:rFonts w:ascii="Times New Roman" w:hAnsi="Times New Roman" w:cs="Times New Roman"/>
        </w:rPr>
        <w:t xml:space="preserve">(turpmāk – </w:t>
      </w:r>
      <w:r w:rsidRPr="008D39FB">
        <w:rPr>
          <w:rFonts w:ascii="Times New Roman" w:hAnsi="Times New Roman" w:cs="Times New Roman"/>
          <w:b/>
        </w:rPr>
        <w:t>Pasūtītājs</w:t>
      </w:r>
      <w:r w:rsidRPr="008D39FB">
        <w:rPr>
          <w:rFonts w:ascii="Times New Roman" w:hAnsi="Times New Roman" w:cs="Times New Roman"/>
        </w:rPr>
        <w:t>)</w:t>
      </w:r>
    </w:p>
    <w:p w14:paraId="6E695A87" w14:textId="77777777" w:rsidR="008D39FB" w:rsidRPr="00C624A4" w:rsidRDefault="008D39FB" w:rsidP="008D39FB">
      <w:pPr>
        <w:spacing w:after="0"/>
        <w:ind w:left="-284"/>
        <w:rPr>
          <w:rFonts w:ascii="Times New Roman" w:hAnsi="Times New Roman" w:cs="Times New Roman"/>
          <w:sz w:val="8"/>
          <w:szCs w:val="8"/>
        </w:rPr>
      </w:pPr>
    </w:p>
    <w:p w14:paraId="5AC2E8AC" w14:textId="77777777" w:rsidR="008D39FB" w:rsidRPr="00146224" w:rsidRDefault="008D39FB" w:rsidP="008D39FB">
      <w:pPr>
        <w:spacing w:after="120"/>
        <w:ind w:left="-284"/>
        <w:rPr>
          <w:rFonts w:ascii="Times New Roman" w:hAnsi="Times New Roman" w:cs="Times New Roman"/>
        </w:rPr>
      </w:pPr>
      <w:r w:rsidRPr="00146224">
        <w:rPr>
          <w:rFonts w:ascii="Times New Roman" w:hAnsi="Times New Roman" w:cs="Times New Roman"/>
        </w:rPr>
        <w:t>Rīga, DD.MM.YYYY</w:t>
      </w:r>
    </w:p>
    <w:p w14:paraId="0265039A" w14:textId="211B3B6C" w:rsidR="008D39FB" w:rsidRPr="00146224" w:rsidRDefault="008D39FB" w:rsidP="008D39FB">
      <w:pPr>
        <w:spacing w:after="120"/>
        <w:ind w:left="-284" w:firstLine="284"/>
        <w:jc w:val="center"/>
        <w:rPr>
          <w:rFonts w:ascii="Times New Roman" w:hAnsi="Times New Roman" w:cs="Times New Roman"/>
          <w:b/>
        </w:rPr>
      </w:pPr>
      <w:r w:rsidRPr="00146224">
        <w:rPr>
          <w:rFonts w:ascii="Times New Roman" w:hAnsi="Times New Roman" w:cs="Times New Roman"/>
          <w:b/>
        </w:rPr>
        <w:t>Saistību izpildes garantija Nr. ________________</w:t>
      </w:r>
    </w:p>
    <w:p w14:paraId="7847DABF" w14:textId="0314E16A" w:rsidR="008D39FB" w:rsidRPr="008D39FB" w:rsidRDefault="008D39FB" w:rsidP="008D39FB">
      <w:pPr>
        <w:spacing w:after="120"/>
        <w:ind w:left="-284" w:firstLine="284"/>
        <w:jc w:val="both"/>
        <w:rPr>
          <w:rFonts w:ascii="Times New Roman" w:hAnsi="Times New Roman" w:cs="Times New Roman"/>
        </w:rPr>
      </w:pPr>
      <w:r w:rsidRPr="00146224">
        <w:rPr>
          <w:rFonts w:ascii="Times New Roman" w:hAnsi="Times New Roman" w:cs="Times New Roman"/>
        </w:rPr>
        <w:t xml:space="preserve">Mēs </w:t>
      </w:r>
      <w:r w:rsidRPr="00146224">
        <w:rPr>
          <w:rFonts w:ascii="Times New Roman" w:hAnsi="Times New Roman" w:cs="Times New Roman"/>
          <w:b/>
        </w:rPr>
        <w:t>________________</w:t>
      </w:r>
      <w:r w:rsidRPr="00146224">
        <w:rPr>
          <w:rFonts w:ascii="Times New Roman" w:hAnsi="Times New Roman" w:cs="Times New Roman"/>
        </w:rPr>
        <w:t xml:space="preserve">, vienotais reģistrācijas Nr. </w:t>
      </w:r>
      <w:r w:rsidRPr="00146224">
        <w:rPr>
          <w:rFonts w:ascii="Times New Roman" w:hAnsi="Times New Roman" w:cs="Times New Roman"/>
          <w:b/>
        </w:rPr>
        <w:t>________________</w:t>
      </w:r>
      <w:r w:rsidRPr="00146224">
        <w:rPr>
          <w:rFonts w:ascii="Times New Roman" w:hAnsi="Times New Roman" w:cs="Times New Roman"/>
        </w:rPr>
        <w:t xml:space="preserve">, juridiskā adrese: </w:t>
      </w:r>
      <w:r w:rsidRPr="00146224">
        <w:rPr>
          <w:rFonts w:ascii="Times New Roman" w:hAnsi="Times New Roman" w:cs="Times New Roman"/>
          <w:b/>
        </w:rPr>
        <w:t>________________</w:t>
      </w:r>
      <w:r w:rsidRPr="00146224">
        <w:rPr>
          <w:rFonts w:ascii="Times New Roman" w:hAnsi="Times New Roman" w:cs="Times New Roman"/>
        </w:rPr>
        <w:t xml:space="preserve"> (turpmāk – </w:t>
      </w:r>
      <w:r w:rsidRPr="00146224">
        <w:rPr>
          <w:rFonts w:ascii="Times New Roman" w:hAnsi="Times New Roman" w:cs="Times New Roman"/>
          <w:b/>
        </w:rPr>
        <w:t>Banka</w:t>
      </w:r>
      <w:r w:rsidRPr="00146224">
        <w:rPr>
          <w:rFonts w:ascii="Times New Roman" w:hAnsi="Times New Roman" w:cs="Times New Roman"/>
        </w:rPr>
        <w:t xml:space="preserve">), esam informēti par to, ka YYYY. gada DD. mēnesis starp mūsu klientu </w:t>
      </w:r>
      <w:r w:rsidRPr="00146224">
        <w:rPr>
          <w:rFonts w:ascii="Times New Roman" w:hAnsi="Times New Roman" w:cs="Times New Roman"/>
          <w:b/>
        </w:rPr>
        <w:t>________________</w:t>
      </w:r>
      <w:r w:rsidRPr="00146224">
        <w:rPr>
          <w:rFonts w:ascii="Times New Roman" w:hAnsi="Times New Roman" w:cs="Times New Roman"/>
        </w:rPr>
        <w:t xml:space="preserve">, reģistrācijas Nr. </w:t>
      </w:r>
      <w:r w:rsidRPr="00146224">
        <w:rPr>
          <w:rFonts w:ascii="Times New Roman" w:hAnsi="Times New Roman" w:cs="Times New Roman"/>
          <w:b/>
        </w:rPr>
        <w:t>________________</w:t>
      </w:r>
      <w:r w:rsidRPr="00146224">
        <w:rPr>
          <w:rFonts w:ascii="Times New Roman" w:hAnsi="Times New Roman" w:cs="Times New Roman"/>
        </w:rPr>
        <w:t xml:space="preserve">, juridiskā adrese: </w:t>
      </w:r>
      <w:r w:rsidRPr="00146224">
        <w:rPr>
          <w:rFonts w:ascii="Times New Roman" w:hAnsi="Times New Roman" w:cs="Times New Roman"/>
          <w:b/>
        </w:rPr>
        <w:t>________________</w:t>
      </w:r>
      <w:r w:rsidRPr="00146224">
        <w:rPr>
          <w:rFonts w:ascii="Times New Roman" w:hAnsi="Times New Roman" w:cs="Times New Roman"/>
        </w:rPr>
        <w:t xml:space="preserve"> (turpmāk – </w:t>
      </w:r>
      <w:r w:rsidRPr="00146224">
        <w:rPr>
          <w:rFonts w:ascii="Times New Roman" w:hAnsi="Times New Roman" w:cs="Times New Roman"/>
          <w:b/>
        </w:rPr>
        <w:t>Izpildītājs</w:t>
      </w:r>
      <w:r w:rsidRPr="00146224">
        <w:rPr>
          <w:rFonts w:ascii="Times New Roman" w:hAnsi="Times New Roman" w:cs="Times New Roman"/>
        </w:rPr>
        <w:t xml:space="preserve">) un Jums </w:t>
      </w:r>
      <w:r w:rsidR="00F52187" w:rsidRPr="00146224">
        <w:rPr>
          <w:rFonts w:ascii="Times New Roman" w:hAnsi="Times New Roman" w:cs="Times New Roman"/>
        </w:rPr>
        <w:t xml:space="preserve">ir noslēgts Sistēmas lietošanas </w:t>
      </w:r>
      <w:r w:rsidRPr="00146224">
        <w:rPr>
          <w:rFonts w:ascii="Times New Roman" w:hAnsi="Times New Roman" w:cs="Times New Roman"/>
        </w:rPr>
        <w:t>līgums</w:t>
      </w:r>
      <w:r w:rsidRPr="008D39FB">
        <w:rPr>
          <w:rFonts w:ascii="Times New Roman" w:hAnsi="Times New Roman" w:cs="Times New Roman"/>
        </w:rPr>
        <w:t xml:space="preserve"> (turpmāk – </w:t>
      </w:r>
      <w:r w:rsidRPr="008D39FB">
        <w:rPr>
          <w:rFonts w:ascii="Times New Roman" w:hAnsi="Times New Roman" w:cs="Times New Roman"/>
          <w:b/>
        </w:rPr>
        <w:t>Līgums</w:t>
      </w:r>
      <w:r w:rsidRPr="008D39FB">
        <w:rPr>
          <w:rFonts w:ascii="Times New Roman" w:hAnsi="Times New Roman" w:cs="Times New Roman"/>
        </w:rPr>
        <w:t>). Saskaņā ar Līguma noteikumiem Izpildītājam jāiesniedz Pasūtītājam no Līguma izrietošo Izpildītāja saistību izpildes garantija.</w:t>
      </w:r>
    </w:p>
    <w:p w14:paraId="779FCD3E" w14:textId="77777777" w:rsidR="008D39FB" w:rsidRPr="008D39FB" w:rsidRDefault="008D39FB" w:rsidP="008D39FB">
      <w:pPr>
        <w:spacing w:after="120"/>
        <w:ind w:left="-284" w:firstLine="284"/>
        <w:jc w:val="both"/>
        <w:rPr>
          <w:rFonts w:ascii="Times New Roman" w:hAnsi="Times New Roman" w:cs="Times New Roman"/>
        </w:rPr>
      </w:pPr>
      <w:r w:rsidRPr="008D39FB">
        <w:rPr>
          <w:rFonts w:ascii="Times New Roman" w:hAnsi="Times New Roman" w:cs="Times New Roman"/>
        </w:rPr>
        <w:t>Ņemot vērā iepriekš minēto, ar šo Banka neatsaucami uzņemas pienākumu samaksāt Pasūtītājam jebkuru tā pieprasīto naudas summu, nepārsniedzot</w:t>
      </w:r>
    </w:p>
    <w:p w14:paraId="4891BE08" w14:textId="77777777" w:rsidR="008D39FB" w:rsidRPr="008D39FB" w:rsidRDefault="008D39FB" w:rsidP="008D39FB">
      <w:pPr>
        <w:spacing w:after="120"/>
        <w:ind w:left="-284" w:firstLine="284"/>
        <w:jc w:val="center"/>
        <w:rPr>
          <w:rFonts w:ascii="Times New Roman" w:hAnsi="Times New Roman" w:cs="Times New Roman"/>
          <w:b/>
        </w:rPr>
      </w:pPr>
      <w:r w:rsidRPr="008D39FB">
        <w:rPr>
          <w:rFonts w:ascii="Times New Roman" w:hAnsi="Times New Roman" w:cs="Times New Roman"/>
          <w:b/>
        </w:rPr>
        <w:t xml:space="preserve">31 000.00 EUR (trīsdesmit viens tūkstotis </w:t>
      </w:r>
      <w:proofErr w:type="spellStart"/>
      <w:r w:rsidRPr="008D39FB">
        <w:rPr>
          <w:rFonts w:ascii="Times New Roman" w:hAnsi="Times New Roman" w:cs="Times New Roman"/>
          <w:b/>
        </w:rPr>
        <w:t>euro</w:t>
      </w:r>
      <w:proofErr w:type="spellEnd"/>
      <w:r w:rsidRPr="008D39FB">
        <w:rPr>
          <w:rFonts w:ascii="Times New Roman" w:hAnsi="Times New Roman" w:cs="Times New Roman"/>
          <w:b/>
        </w:rPr>
        <w:t>),</w:t>
      </w:r>
    </w:p>
    <w:p w14:paraId="1A341226" w14:textId="77777777" w:rsidR="008D39FB" w:rsidRPr="008D39FB" w:rsidRDefault="008D39FB" w:rsidP="008D39FB">
      <w:pPr>
        <w:spacing w:after="120"/>
        <w:ind w:left="-284" w:firstLine="284"/>
        <w:jc w:val="both"/>
        <w:rPr>
          <w:rFonts w:ascii="Times New Roman" w:hAnsi="Times New Roman" w:cs="Times New Roman"/>
        </w:rPr>
      </w:pPr>
      <w:r w:rsidRPr="008D39FB">
        <w:rPr>
          <w:rFonts w:ascii="Times New Roman" w:hAnsi="Times New Roman" w:cs="Times New Roman"/>
        </w:rPr>
        <w:t xml:space="preserve">gadījumā, ja, ievērojot šajā garantijā noteiktās prasības, Bankai ir iesniegts atbilstošs Pasūtītāja parakstīts dokuments (turpmāk – </w:t>
      </w:r>
      <w:r w:rsidRPr="008D39FB">
        <w:rPr>
          <w:rFonts w:ascii="Times New Roman" w:hAnsi="Times New Roman" w:cs="Times New Roman"/>
          <w:b/>
        </w:rPr>
        <w:t>Pieprasījums</w:t>
      </w:r>
      <w:r w:rsidRPr="008D39FB">
        <w:rPr>
          <w:rFonts w:ascii="Times New Roman" w:hAnsi="Times New Roman" w:cs="Times New Roman"/>
        </w:rPr>
        <w:t>), ar kuru Pasūtītājs pieprasa Bankai veikt maksājumu uz šīs garantijas pamata un kurā ietverts Pasūtītāja apgalvojums, ka Izpildītājs nav izpildījis savas saistības saskaņā ar Līgumu, norādot, kādas saistības nav izpildītas.</w:t>
      </w:r>
    </w:p>
    <w:p w14:paraId="5AA8FC18" w14:textId="77777777" w:rsidR="008D39FB" w:rsidRPr="00146224" w:rsidRDefault="008D39FB" w:rsidP="008D39FB">
      <w:pPr>
        <w:spacing w:after="120"/>
        <w:ind w:left="-284" w:firstLine="284"/>
        <w:jc w:val="both"/>
        <w:rPr>
          <w:rFonts w:ascii="Times New Roman" w:hAnsi="Times New Roman" w:cs="Times New Roman"/>
        </w:rPr>
      </w:pPr>
      <w:r w:rsidRPr="008D39FB">
        <w:rPr>
          <w:rFonts w:ascii="Times New Roman" w:hAnsi="Times New Roman" w:cs="Times New Roman"/>
        </w:rPr>
        <w:t xml:space="preserve">Pieprasījums iesniedzams papīra dokumenta formā vai elektroniski. Elektroniski iesniegšana veicama autentificēta ziņojuma veidā, izmantojot SWIFT vai nosūtot Pieprasījumu uz e-pastu </w:t>
      </w:r>
      <w:r w:rsidRPr="00146224">
        <w:rPr>
          <w:rFonts w:ascii="Times New Roman" w:hAnsi="Times New Roman" w:cs="Times New Roman"/>
          <w:b/>
        </w:rPr>
        <w:t>________________</w:t>
      </w:r>
      <w:r w:rsidRPr="00146224">
        <w:rPr>
          <w:rFonts w:ascii="Times New Roman" w:hAnsi="Times New Roman" w:cs="Times New Roman"/>
        </w:rPr>
        <w:t xml:space="preserve"> un noformējot atbilstoši Elektronisko dokumentu likuma prasībām. Identifikācijas nolūkā Pieprasījuma parakstītāju paraksti uz Pieprasījuma apliecināmi notariāli vai arī Pieprasījums iesniedzams ar Pasūtītāju apkalpojošās kredītiestādes starpniecību, kura apliecina Pieprasījuma parakstītāju identitāti un tiesības parakstīt Pieprasījumu Pasūtītāja vārdā. </w:t>
      </w:r>
    </w:p>
    <w:p w14:paraId="1FDBF8B7" w14:textId="77777777" w:rsidR="008D39FB" w:rsidRPr="00146224" w:rsidRDefault="008D39FB" w:rsidP="008D39FB">
      <w:pPr>
        <w:spacing w:after="120"/>
        <w:ind w:left="-284" w:firstLine="284"/>
        <w:jc w:val="both"/>
        <w:rPr>
          <w:rFonts w:ascii="Times New Roman" w:hAnsi="Times New Roman" w:cs="Times New Roman"/>
        </w:rPr>
      </w:pPr>
      <w:r w:rsidRPr="00146224">
        <w:rPr>
          <w:rFonts w:ascii="Times New Roman" w:hAnsi="Times New Roman" w:cs="Times New Roman"/>
        </w:rPr>
        <w:t xml:space="preserve">Šī garantija ir spēkā līdz </w:t>
      </w:r>
      <w:r w:rsidRPr="00146224">
        <w:rPr>
          <w:rFonts w:ascii="Times New Roman" w:hAnsi="Times New Roman" w:cs="Times New Roman"/>
          <w:b/>
        </w:rPr>
        <w:t>DD.MM.YYYY.</w:t>
      </w:r>
      <w:r w:rsidRPr="00146224">
        <w:rPr>
          <w:rFonts w:ascii="Times New Roman" w:hAnsi="Times New Roman" w:cs="Times New Roman"/>
        </w:rPr>
        <w:t xml:space="preserve"> (turpmāk – </w:t>
      </w:r>
      <w:r w:rsidRPr="00146224">
        <w:rPr>
          <w:rFonts w:ascii="Times New Roman" w:hAnsi="Times New Roman" w:cs="Times New Roman"/>
          <w:b/>
        </w:rPr>
        <w:t>Beigu datums</w:t>
      </w:r>
      <w:r w:rsidRPr="00146224">
        <w:rPr>
          <w:rFonts w:ascii="Times New Roman" w:hAnsi="Times New Roman" w:cs="Times New Roman"/>
        </w:rPr>
        <w:t xml:space="preserve">). Bankai jāsaņem Pieprasījums ne vēlāk kā Beigu datumā Bankā (adrese: </w:t>
      </w:r>
      <w:r w:rsidRPr="00146224">
        <w:rPr>
          <w:rFonts w:ascii="Times New Roman" w:hAnsi="Times New Roman" w:cs="Times New Roman"/>
          <w:b/>
        </w:rPr>
        <w:t>________________</w:t>
      </w:r>
      <w:r w:rsidRPr="00146224">
        <w:rPr>
          <w:rFonts w:ascii="Times New Roman" w:hAnsi="Times New Roman" w:cs="Times New Roman"/>
        </w:rPr>
        <w:t xml:space="preserve">) vai – gadījumā, ja Pieprasījuma iesniegšana tiek veikta elektroniski, uz SWIFT adresi – </w:t>
      </w:r>
      <w:r w:rsidRPr="00146224">
        <w:rPr>
          <w:rFonts w:ascii="Times New Roman" w:hAnsi="Times New Roman" w:cs="Times New Roman"/>
          <w:b/>
        </w:rPr>
        <w:t>________________</w:t>
      </w:r>
      <w:r w:rsidRPr="00146224">
        <w:rPr>
          <w:rFonts w:ascii="Times New Roman" w:hAnsi="Times New Roman" w:cs="Times New Roman"/>
        </w:rPr>
        <w:t xml:space="preserve"> vai e-pasta adresi </w:t>
      </w:r>
      <w:r w:rsidRPr="00146224">
        <w:rPr>
          <w:rFonts w:ascii="Times New Roman" w:hAnsi="Times New Roman" w:cs="Times New Roman"/>
          <w:b/>
        </w:rPr>
        <w:t>________________</w:t>
      </w:r>
      <w:r w:rsidRPr="00146224">
        <w:rPr>
          <w:rFonts w:ascii="Times New Roman" w:hAnsi="Times New Roman" w:cs="Times New Roman"/>
        </w:rPr>
        <w:t>.</w:t>
      </w:r>
    </w:p>
    <w:p w14:paraId="54E14FB5" w14:textId="77777777" w:rsidR="008D39FB" w:rsidRPr="00146224" w:rsidRDefault="008D39FB" w:rsidP="008D39FB">
      <w:pPr>
        <w:spacing w:after="120"/>
        <w:ind w:left="-284" w:firstLine="284"/>
        <w:jc w:val="both"/>
        <w:rPr>
          <w:rFonts w:ascii="Times New Roman" w:hAnsi="Times New Roman" w:cs="Times New Roman"/>
        </w:rPr>
      </w:pPr>
      <w:r w:rsidRPr="00146224">
        <w:rPr>
          <w:rFonts w:ascii="Times New Roman" w:hAnsi="Times New Roman" w:cs="Times New Roman"/>
        </w:rPr>
        <w:t>Šī garantija izbeidzas pilnībā un automātiski gadījumā, ja</w:t>
      </w:r>
    </w:p>
    <w:p w14:paraId="62BBBAAD" w14:textId="78AAECC9" w:rsidR="008D39FB" w:rsidRPr="00146224" w:rsidRDefault="008D39FB" w:rsidP="008D39FB">
      <w:pPr>
        <w:pStyle w:val="ListParagraph"/>
        <w:numPr>
          <w:ilvl w:val="0"/>
          <w:numId w:val="22"/>
        </w:numPr>
        <w:spacing w:after="120"/>
        <w:ind w:left="-284" w:firstLine="284"/>
        <w:jc w:val="both"/>
        <w:rPr>
          <w:rFonts w:ascii="Times New Roman" w:hAnsi="Times New Roman" w:cs="Times New Roman"/>
        </w:rPr>
      </w:pPr>
      <w:r w:rsidRPr="00146224">
        <w:rPr>
          <w:rFonts w:ascii="Times New Roman" w:hAnsi="Times New Roman" w:cs="Times New Roman"/>
        </w:rPr>
        <w:t>līdz Beigu datumam (ieskaitot) Banka nav saņēmusi Pieprasījumu, vai</w:t>
      </w:r>
    </w:p>
    <w:p w14:paraId="56F57C94" w14:textId="77777777" w:rsidR="008D39FB" w:rsidRPr="00146224" w:rsidRDefault="008D39FB" w:rsidP="008D39FB">
      <w:pPr>
        <w:pStyle w:val="ListParagraph"/>
        <w:numPr>
          <w:ilvl w:val="0"/>
          <w:numId w:val="22"/>
        </w:numPr>
        <w:spacing w:after="120"/>
        <w:ind w:left="-284" w:firstLine="284"/>
        <w:jc w:val="both"/>
        <w:rPr>
          <w:rFonts w:ascii="Times New Roman" w:hAnsi="Times New Roman" w:cs="Times New Roman"/>
        </w:rPr>
      </w:pPr>
      <w:r w:rsidRPr="00146224">
        <w:rPr>
          <w:rFonts w:ascii="Times New Roman" w:hAnsi="Times New Roman" w:cs="Times New Roman"/>
        </w:rPr>
        <w:t>Banka ir saņēmusi Pasūtītāja rakstisku paziņojumu par Bankas atbrīvošanu no garantijas saistībām un Pasūtītāja paziņojumam pievienots šīs garantijas oriģināls vai kopija.</w:t>
      </w:r>
    </w:p>
    <w:p w14:paraId="78EB8E17" w14:textId="77777777" w:rsidR="008D39FB" w:rsidRPr="00146224" w:rsidRDefault="008D39FB" w:rsidP="008D39FB">
      <w:pPr>
        <w:spacing w:after="120"/>
        <w:ind w:left="-284" w:firstLine="284"/>
        <w:jc w:val="both"/>
        <w:rPr>
          <w:rFonts w:ascii="Times New Roman" w:hAnsi="Times New Roman" w:cs="Times New Roman"/>
        </w:rPr>
      </w:pPr>
      <w:r w:rsidRPr="00146224">
        <w:rPr>
          <w:rFonts w:ascii="Times New Roman" w:hAnsi="Times New Roman" w:cs="Times New Roman"/>
        </w:rPr>
        <w:t>Šī garantija ir pakļauta Vienotajiem pieprasījuma garantiju noteikumiem (</w:t>
      </w:r>
      <w:proofErr w:type="spellStart"/>
      <w:r w:rsidRPr="00146224">
        <w:rPr>
          <w:rFonts w:ascii="Times New Roman" w:hAnsi="Times New Roman" w:cs="Times New Roman"/>
          <w:i/>
        </w:rPr>
        <w:t>the</w:t>
      </w:r>
      <w:proofErr w:type="spellEnd"/>
      <w:r w:rsidRPr="00146224">
        <w:rPr>
          <w:rFonts w:ascii="Times New Roman" w:hAnsi="Times New Roman" w:cs="Times New Roman"/>
          <w:i/>
        </w:rPr>
        <w:t xml:space="preserve"> </w:t>
      </w:r>
      <w:proofErr w:type="spellStart"/>
      <w:r w:rsidRPr="00146224">
        <w:rPr>
          <w:rFonts w:ascii="Times New Roman" w:hAnsi="Times New Roman" w:cs="Times New Roman"/>
          <w:i/>
        </w:rPr>
        <w:t>Uniform</w:t>
      </w:r>
      <w:proofErr w:type="spellEnd"/>
      <w:r w:rsidRPr="00146224">
        <w:rPr>
          <w:rFonts w:ascii="Times New Roman" w:hAnsi="Times New Roman" w:cs="Times New Roman"/>
          <w:i/>
        </w:rPr>
        <w:t xml:space="preserve"> </w:t>
      </w:r>
      <w:proofErr w:type="spellStart"/>
      <w:r w:rsidRPr="00146224">
        <w:rPr>
          <w:rFonts w:ascii="Times New Roman" w:hAnsi="Times New Roman" w:cs="Times New Roman"/>
          <w:i/>
        </w:rPr>
        <w:t>Rules</w:t>
      </w:r>
      <w:proofErr w:type="spellEnd"/>
      <w:r w:rsidRPr="00146224">
        <w:rPr>
          <w:rFonts w:ascii="Times New Roman" w:hAnsi="Times New Roman" w:cs="Times New Roman"/>
          <w:i/>
        </w:rPr>
        <w:t xml:space="preserve"> </w:t>
      </w:r>
      <w:proofErr w:type="spellStart"/>
      <w:r w:rsidRPr="00146224">
        <w:rPr>
          <w:rFonts w:ascii="Times New Roman" w:hAnsi="Times New Roman" w:cs="Times New Roman"/>
          <w:i/>
        </w:rPr>
        <w:t>of</w:t>
      </w:r>
      <w:proofErr w:type="spellEnd"/>
      <w:r w:rsidRPr="00146224">
        <w:rPr>
          <w:rFonts w:ascii="Times New Roman" w:hAnsi="Times New Roman" w:cs="Times New Roman"/>
          <w:i/>
        </w:rPr>
        <w:t xml:space="preserve"> </w:t>
      </w:r>
      <w:proofErr w:type="spellStart"/>
      <w:r w:rsidRPr="00146224">
        <w:rPr>
          <w:rFonts w:ascii="Times New Roman" w:hAnsi="Times New Roman" w:cs="Times New Roman"/>
          <w:i/>
        </w:rPr>
        <w:t>Demand</w:t>
      </w:r>
      <w:proofErr w:type="spellEnd"/>
      <w:r w:rsidRPr="00146224">
        <w:rPr>
          <w:rFonts w:ascii="Times New Roman" w:hAnsi="Times New Roman" w:cs="Times New Roman"/>
          <w:i/>
        </w:rPr>
        <w:t xml:space="preserve"> </w:t>
      </w:r>
      <w:proofErr w:type="spellStart"/>
      <w:r w:rsidRPr="00146224">
        <w:rPr>
          <w:rFonts w:ascii="Times New Roman" w:hAnsi="Times New Roman" w:cs="Times New Roman"/>
          <w:i/>
        </w:rPr>
        <w:t>Guarantees</w:t>
      </w:r>
      <w:proofErr w:type="spellEnd"/>
      <w:r w:rsidRPr="00146224">
        <w:rPr>
          <w:rFonts w:ascii="Times New Roman" w:hAnsi="Times New Roman" w:cs="Times New Roman"/>
        </w:rPr>
        <w:t>) (2010.gada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Pasūtītāju saistībā ar šo garantiju, izšķirams Latvijas Republikas tiesā.</w:t>
      </w:r>
    </w:p>
    <w:p w14:paraId="40AF038D" w14:textId="0090C36E" w:rsidR="00A95135" w:rsidRPr="008D39FB" w:rsidRDefault="008D39FB" w:rsidP="008D39FB">
      <w:pPr>
        <w:spacing w:after="120"/>
        <w:ind w:left="-284" w:firstLine="284"/>
        <w:jc w:val="right"/>
        <w:rPr>
          <w:rFonts w:ascii="Times New Roman" w:hAnsi="Times New Roman" w:cs="Times New Roman"/>
        </w:rPr>
      </w:pPr>
      <w:r w:rsidRPr="00146224">
        <w:rPr>
          <w:rFonts w:ascii="Times New Roman" w:hAnsi="Times New Roman" w:cs="Times New Roman"/>
          <w:b/>
        </w:rPr>
        <w:t>________________</w:t>
      </w:r>
    </w:p>
    <w:sectPr w:rsidR="00A95135" w:rsidRPr="008D39FB" w:rsidSect="00886D60">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4BA6" w14:textId="77777777" w:rsidR="00354633" w:rsidRDefault="00354633" w:rsidP="00FF0AA3">
      <w:pPr>
        <w:spacing w:after="0" w:line="240" w:lineRule="auto"/>
      </w:pPr>
      <w:r>
        <w:separator/>
      </w:r>
    </w:p>
  </w:endnote>
  <w:endnote w:type="continuationSeparator" w:id="0">
    <w:p w14:paraId="713F3EDB" w14:textId="77777777" w:rsidR="00354633" w:rsidRDefault="00354633" w:rsidP="00FF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Dutch801 XBd BT"/>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AC8E" w14:textId="77777777" w:rsidR="00CF2AB4" w:rsidRDefault="00CF2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388943"/>
      <w:docPartObj>
        <w:docPartGallery w:val="Page Numbers (Bottom of Page)"/>
        <w:docPartUnique/>
      </w:docPartObj>
    </w:sdtPr>
    <w:sdtEndPr>
      <w:rPr>
        <w:noProof/>
      </w:rPr>
    </w:sdtEndPr>
    <w:sdtContent>
      <w:p w14:paraId="08FA7BDD" w14:textId="0719B8F1" w:rsidR="00CF2AB4" w:rsidRDefault="00CF2AB4">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2330111B" w14:textId="77777777" w:rsidR="00CF2AB4" w:rsidRDefault="00CF2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F386" w14:textId="77777777" w:rsidR="00CF2AB4" w:rsidRDefault="00CF2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3504" w14:textId="77777777" w:rsidR="00354633" w:rsidRDefault="00354633" w:rsidP="00FF0AA3">
      <w:pPr>
        <w:spacing w:after="0" w:line="240" w:lineRule="auto"/>
      </w:pPr>
      <w:r>
        <w:separator/>
      </w:r>
    </w:p>
  </w:footnote>
  <w:footnote w:type="continuationSeparator" w:id="0">
    <w:p w14:paraId="1D76285F" w14:textId="77777777" w:rsidR="00354633" w:rsidRDefault="00354633" w:rsidP="00FF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C55A" w14:textId="77777777" w:rsidR="00CF2AB4" w:rsidRDefault="00CF2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7F6A" w14:textId="77777777" w:rsidR="00CF2AB4" w:rsidRDefault="00CF2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5DE8" w14:textId="77777777" w:rsidR="00CF2AB4" w:rsidRDefault="00CF2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679"/>
    <w:multiLevelType w:val="multilevel"/>
    <w:tmpl w:val="25B02A32"/>
    <w:lvl w:ilvl="0">
      <w:start w:val="1"/>
      <w:numFmt w:val="decimal"/>
      <w:lvlText w:val="%1."/>
      <w:lvlJc w:val="left"/>
      <w:pPr>
        <w:ind w:left="720" w:hanging="360"/>
      </w:pPr>
      <w:rPr>
        <w:rFonts w:ascii="Times New Roman Bold" w:eastAsia="Times New Roman" w:hAnsi="Times New Roman Bold"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FB3415"/>
    <w:multiLevelType w:val="hybridMultilevel"/>
    <w:tmpl w:val="8E18D6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CC492E"/>
    <w:multiLevelType w:val="multilevel"/>
    <w:tmpl w:val="F6D61DA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9961E8"/>
    <w:multiLevelType w:val="multilevel"/>
    <w:tmpl w:val="A1A4AFDE"/>
    <w:lvl w:ilvl="0">
      <w:start w:val="6"/>
      <w:numFmt w:val="decimal"/>
      <w:lvlText w:val="%1."/>
      <w:lvlJc w:val="left"/>
      <w:pPr>
        <w:ind w:left="360" w:hanging="360"/>
      </w:pPr>
      <w:rPr>
        <w:b/>
      </w:r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8842466"/>
    <w:multiLevelType w:val="multilevel"/>
    <w:tmpl w:val="1868B8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F7257"/>
    <w:multiLevelType w:val="multilevel"/>
    <w:tmpl w:val="CD9C86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71C0D19"/>
    <w:multiLevelType w:val="hybridMultilevel"/>
    <w:tmpl w:val="71461746"/>
    <w:lvl w:ilvl="0" w:tplc="5916FB74">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3EF19A0"/>
    <w:multiLevelType w:val="multilevel"/>
    <w:tmpl w:val="72FA844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DF1308"/>
    <w:multiLevelType w:val="multilevel"/>
    <w:tmpl w:val="25B02A32"/>
    <w:lvl w:ilvl="0">
      <w:start w:val="1"/>
      <w:numFmt w:val="decimal"/>
      <w:lvlText w:val="%1."/>
      <w:lvlJc w:val="left"/>
      <w:pPr>
        <w:ind w:left="720" w:hanging="360"/>
      </w:pPr>
      <w:rPr>
        <w:rFonts w:ascii="Times New Roman Bold" w:eastAsia="Times New Roman" w:hAnsi="Times New Roman Bold"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F711C0"/>
    <w:multiLevelType w:val="multilevel"/>
    <w:tmpl w:val="4EAEF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CBA7944"/>
    <w:multiLevelType w:val="multilevel"/>
    <w:tmpl w:val="BE28BCD2"/>
    <w:lvl w:ilvl="0">
      <w:start w:val="1"/>
      <w:numFmt w:val="decimal"/>
      <w:lvlText w:val="%1."/>
      <w:lvlJc w:val="left"/>
      <w:pPr>
        <w:ind w:left="720" w:hanging="360"/>
      </w:pPr>
      <w:rPr>
        <w:rFonts w:ascii="Times New Roman Bold" w:eastAsia="Times New Roman" w:hAnsi="Times New Roman Bold" w:hint="default"/>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A75A9F"/>
    <w:multiLevelType w:val="multilevel"/>
    <w:tmpl w:val="25B02A32"/>
    <w:lvl w:ilvl="0">
      <w:start w:val="1"/>
      <w:numFmt w:val="decimal"/>
      <w:lvlText w:val="%1."/>
      <w:lvlJc w:val="left"/>
      <w:pPr>
        <w:ind w:left="720" w:hanging="360"/>
      </w:pPr>
      <w:rPr>
        <w:rFonts w:ascii="Times New Roman Bold" w:eastAsia="Times New Roman" w:hAnsi="Times New Roman Bold"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62636F"/>
    <w:multiLevelType w:val="multilevel"/>
    <w:tmpl w:val="A8BCCFDE"/>
    <w:lvl w:ilvl="0">
      <w:start w:val="6"/>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A492813"/>
    <w:multiLevelType w:val="hybridMultilevel"/>
    <w:tmpl w:val="7A28ED06"/>
    <w:lvl w:ilvl="0" w:tplc="B7E207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B3C0873"/>
    <w:multiLevelType w:val="hybridMultilevel"/>
    <w:tmpl w:val="CA245AB0"/>
    <w:lvl w:ilvl="0" w:tplc="DBA260A4">
      <w:start w:val="1"/>
      <w:numFmt w:val="decimal"/>
      <w:lvlText w:val="%1."/>
      <w:lvlJc w:val="left"/>
      <w:pPr>
        <w:ind w:left="720" w:hanging="360"/>
      </w:pPr>
      <w:rPr>
        <w:rFonts w:ascii="Times New Roman Bold" w:eastAsia="Times New Roman" w:hAnsi="Times New Roman Bold" w:cstheme="minorBidi"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F617C6"/>
    <w:multiLevelType w:val="hybridMultilevel"/>
    <w:tmpl w:val="81B6AD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A9261DA"/>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AE36BF"/>
    <w:multiLevelType w:val="hybridMultilevel"/>
    <w:tmpl w:val="33583488"/>
    <w:lvl w:ilvl="0" w:tplc="D726718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D71188"/>
    <w:multiLevelType w:val="hybridMultilevel"/>
    <w:tmpl w:val="495E07B8"/>
    <w:lvl w:ilvl="0" w:tplc="822419F6">
      <w:start w:val="1"/>
      <w:numFmt w:val="decimal"/>
      <w:lvlText w:val="%1)"/>
      <w:lvlJc w:val="left"/>
      <w:pPr>
        <w:ind w:left="502" w:hanging="360"/>
      </w:pPr>
      <w:rPr>
        <w:rFonts w:ascii="Calibri" w:hAnsi="Calibri" w:cs="Times New Roman" w:hint="default"/>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9" w15:restartNumberingAfterBreak="0">
    <w:nsid w:val="65373662"/>
    <w:multiLevelType w:val="hybridMultilevel"/>
    <w:tmpl w:val="52A297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F82174"/>
    <w:multiLevelType w:val="multilevel"/>
    <w:tmpl w:val="1868B8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D404A3"/>
    <w:multiLevelType w:val="multilevel"/>
    <w:tmpl w:val="71F65E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E51B71"/>
    <w:multiLevelType w:val="hybridMultilevel"/>
    <w:tmpl w:val="C60A10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07C07CD"/>
    <w:multiLevelType w:val="multilevel"/>
    <w:tmpl w:val="A094C4D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95679294">
    <w:abstractNumId w:val="14"/>
  </w:num>
  <w:num w:numId="2" w16cid:durableId="423965619">
    <w:abstractNumId w:val="10"/>
  </w:num>
  <w:num w:numId="3" w16cid:durableId="1303467094">
    <w:abstractNumId w:val="21"/>
  </w:num>
  <w:num w:numId="4" w16cid:durableId="1062943783">
    <w:abstractNumId w:val="6"/>
  </w:num>
  <w:num w:numId="5" w16cid:durableId="1866015923">
    <w:abstractNumId w:val="5"/>
  </w:num>
  <w:num w:numId="6" w16cid:durableId="857428721">
    <w:abstractNumId w:val="17"/>
  </w:num>
  <w:num w:numId="7" w16cid:durableId="706224882">
    <w:abstractNumId w:val="20"/>
  </w:num>
  <w:num w:numId="8" w16cid:durableId="76947404">
    <w:abstractNumId w:val="4"/>
  </w:num>
  <w:num w:numId="9" w16cid:durableId="1720279546">
    <w:abstractNumId w:val="12"/>
  </w:num>
  <w:num w:numId="10" w16cid:durableId="1294866288">
    <w:abstractNumId w:val="16"/>
  </w:num>
  <w:num w:numId="11" w16cid:durableId="1412459013">
    <w:abstractNumId w:val="9"/>
  </w:num>
  <w:num w:numId="12" w16cid:durableId="502477475">
    <w:abstractNumId w:val="0"/>
  </w:num>
  <w:num w:numId="13" w16cid:durableId="423460530">
    <w:abstractNumId w:val="13"/>
  </w:num>
  <w:num w:numId="14" w16cid:durableId="1299413405">
    <w:abstractNumId w:val="11"/>
  </w:num>
  <w:num w:numId="15" w16cid:durableId="169607809">
    <w:abstractNumId w:val="2"/>
  </w:num>
  <w:num w:numId="16" w16cid:durableId="1380402145">
    <w:abstractNumId w:val="15"/>
  </w:num>
  <w:num w:numId="17" w16cid:durableId="1419449329">
    <w:abstractNumId w:val="1"/>
  </w:num>
  <w:num w:numId="18" w16cid:durableId="1801728162">
    <w:abstractNumId w:val="8"/>
  </w:num>
  <w:num w:numId="19" w16cid:durableId="962274567">
    <w:abstractNumId w:val="19"/>
  </w:num>
  <w:num w:numId="20" w16cid:durableId="1837723914">
    <w:abstractNumId w:val="7"/>
  </w:num>
  <w:num w:numId="21" w16cid:durableId="1947229915">
    <w:abstractNumId w:val="22"/>
  </w:num>
  <w:num w:numId="22" w16cid:durableId="1825274831">
    <w:abstractNumId w:val="23"/>
  </w:num>
  <w:num w:numId="23" w16cid:durableId="38765647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5340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C3"/>
    <w:rsid w:val="000031BE"/>
    <w:rsid w:val="00011D29"/>
    <w:rsid w:val="00013440"/>
    <w:rsid w:val="00013F9C"/>
    <w:rsid w:val="000317A7"/>
    <w:rsid w:val="0004134D"/>
    <w:rsid w:val="0004229C"/>
    <w:rsid w:val="00052AA7"/>
    <w:rsid w:val="00071ADA"/>
    <w:rsid w:val="00080396"/>
    <w:rsid w:val="00090144"/>
    <w:rsid w:val="000A12B1"/>
    <w:rsid w:val="000B013E"/>
    <w:rsid w:val="000C19E6"/>
    <w:rsid w:val="000F6DD2"/>
    <w:rsid w:val="001026A2"/>
    <w:rsid w:val="00112FD6"/>
    <w:rsid w:val="001137A6"/>
    <w:rsid w:val="00117EC8"/>
    <w:rsid w:val="00127BB1"/>
    <w:rsid w:val="00145583"/>
    <w:rsid w:val="00146224"/>
    <w:rsid w:val="0016716B"/>
    <w:rsid w:val="00184B8E"/>
    <w:rsid w:val="001873D3"/>
    <w:rsid w:val="001C1C15"/>
    <w:rsid w:val="001C3083"/>
    <w:rsid w:val="001F6862"/>
    <w:rsid w:val="00215ACD"/>
    <w:rsid w:val="00232C29"/>
    <w:rsid w:val="00240DE9"/>
    <w:rsid w:val="0026198B"/>
    <w:rsid w:val="002714BA"/>
    <w:rsid w:val="002A3DE0"/>
    <w:rsid w:val="002D106E"/>
    <w:rsid w:val="002D1699"/>
    <w:rsid w:val="002F1ACD"/>
    <w:rsid w:val="002F46D7"/>
    <w:rsid w:val="00311E19"/>
    <w:rsid w:val="00313365"/>
    <w:rsid w:val="00323330"/>
    <w:rsid w:val="00326C06"/>
    <w:rsid w:val="00347010"/>
    <w:rsid w:val="00353F0A"/>
    <w:rsid w:val="00354633"/>
    <w:rsid w:val="0037091A"/>
    <w:rsid w:val="00371DB6"/>
    <w:rsid w:val="003761CD"/>
    <w:rsid w:val="00392077"/>
    <w:rsid w:val="003A08A6"/>
    <w:rsid w:val="003A3ED3"/>
    <w:rsid w:val="003A58C6"/>
    <w:rsid w:val="003D357F"/>
    <w:rsid w:val="003F004A"/>
    <w:rsid w:val="00402A83"/>
    <w:rsid w:val="004037E8"/>
    <w:rsid w:val="004160C4"/>
    <w:rsid w:val="00433FE5"/>
    <w:rsid w:val="00452159"/>
    <w:rsid w:val="00453079"/>
    <w:rsid w:val="0045573A"/>
    <w:rsid w:val="00460FB3"/>
    <w:rsid w:val="00465BE7"/>
    <w:rsid w:val="0048343F"/>
    <w:rsid w:val="004A47AC"/>
    <w:rsid w:val="004B3729"/>
    <w:rsid w:val="004B6B8C"/>
    <w:rsid w:val="004C7825"/>
    <w:rsid w:val="004E5C44"/>
    <w:rsid w:val="0054210C"/>
    <w:rsid w:val="00542DCF"/>
    <w:rsid w:val="005732FC"/>
    <w:rsid w:val="005766AC"/>
    <w:rsid w:val="005B1630"/>
    <w:rsid w:val="005C2321"/>
    <w:rsid w:val="005C2D5D"/>
    <w:rsid w:val="005C339A"/>
    <w:rsid w:val="005E17C9"/>
    <w:rsid w:val="005E2CC7"/>
    <w:rsid w:val="00606E1B"/>
    <w:rsid w:val="006254CE"/>
    <w:rsid w:val="006350C5"/>
    <w:rsid w:val="0065559D"/>
    <w:rsid w:val="0066132A"/>
    <w:rsid w:val="00674868"/>
    <w:rsid w:val="006927CE"/>
    <w:rsid w:val="006B2318"/>
    <w:rsid w:val="006B3176"/>
    <w:rsid w:val="006C37F7"/>
    <w:rsid w:val="006D2694"/>
    <w:rsid w:val="006D5DC7"/>
    <w:rsid w:val="006F3BD1"/>
    <w:rsid w:val="00710FE5"/>
    <w:rsid w:val="007260E3"/>
    <w:rsid w:val="00740271"/>
    <w:rsid w:val="0074658C"/>
    <w:rsid w:val="00765C97"/>
    <w:rsid w:val="00794E52"/>
    <w:rsid w:val="007A5B8B"/>
    <w:rsid w:val="007A6197"/>
    <w:rsid w:val="007E7164"/>
    <w:rsid w:val="00800446"/>
    <w:rsid w:val="008030F4"/>
    <w:rsid w:val="008039A8"/>
    <w:rsid w:val="0080444E"/>
    <w:rsid w:val="00821746"/>
    <w:rsid w:val="00845BA2"/>
    <w:rsid w:val="00854872"/>
    <w:rsid w:val="008614A0"/>
    <w:rsid w:val="008648E5"/>
    <w:rsid w:val="0087444F"/>
    <w:rsid w:val="00886D60"/>
    <w:rsid w:val="008B0970"/>
    <w:rsid w:val="008B3155"/>
    <w:rsid w:val="008B4117"/>
    <w:rsid w:val="008C5956"/>
    <w:rsid w:val="008D1500"/>
    <w:rsid w:val="008D39FB"/>
    <w:rsid w:val="00901C59"/>
    <w:rsid w:val="00913B31"/>
    <w:rsid w:val="00923A3B"/>
    <w:rsid w:val="00931441"/>
    <w:rsid w:val="00932ADF"/>
    <w:rsid w:val="00941E32"/>
    <w:rsid w:val="0096220A"/>
    <w:rsid w:val="00973CB6"/>
    <w:rsid w:val="009806C3"/>
    <w:rsid w:val="00984C3B"/>
    <w:rsid w:val="00997DFB"/>
    <w:rsid w:val="009C5F35"/>
    <w:rsid w:val="009D0EB9"/>
    <w:rsid w:val="009E14BC"/>
    <w:rsid w:val="009E4552"/>
    <w:rsid w:val="009F67A7"/>
    <w:rsid w:val="009F7CFA"/>
    <w:rsid w:val="00A039E6"/>
    <w:rsid w:val="00A06B15"/>
    <w:rsid w:val="00A2149C"/>
    <w:rsid w:val="00A242FD"/>
    <w:rsid w:val="00A27E33"/>
    <w:rsid w:val="00A41C09"/>
    <w:rsid w:val="00A43B46"/>
    <w:rsid w:val="00A463D1"/>
    <w:rsid w:val="00A610FE"/>
    <w:rsid w:val="00A66237"/>
    <w:rsid w:val="00A73067"/>
    <w:rsid w:val="00A90D5A"/>
    <w:rsid w:val="00A95135"/>
    <w:rsid w:val="00AA019B"/>
    <w:rsid w:val="00AB7594"/>
    <w:rsid w:val="00AC45D5"/>
    <w:rsid w:val="00AD7DD1"/>
    <w:rsid w:val="00AE600C"/>
    <w:rsid w:val="00AF1AFA"/>
    <w:rsid w:val="00B23F7A"/>
    <w:rsid w:val="00B3760A"/>
    <w:rsid w:val="00B52697"/>
    <w:rsid w:val="00B6075E"/>
    <w:rsid w:val="00B63717"/>
    <w:rsid w:val="00B72889"/>
    <w:rsid w:val="00BD5490"/>
    <w:rsid w:val="00BE1C0A"/>
    <w:rsid w:val="00BF749B"/>
    <w:rsid w:val="00C100E5"/>
    <w:rsid w:val="00C24CA9"/>
    <w:rsid w:val="00C3015E"/>
    <w:rsid w:val="00C3426E"/>
    <w:rsid w:val="00C472FA"/>
    <w:rsid w:val="00C624A4"/>
    <w:rsid w:val="00C65959"/>
    <w:rsid w:val="00CA1C38"/>
    <w:rsid w:val="00CB1C72"/>
    <w:rsid w:val="00CC19ED"/>
    <w:rsid w:val="00CC6545"/>
    <w:rsid w:val="00CC6D92"/>
    <w:rsid w:val="00CF2AB4"/>
    <w:rsid w:val="00CF6C16"/>
    <w:rsid w:val="00D21C42"/>
    <w:rsid w:val="00D30F65"/>
    <w:rsid w:val="00D33988"/>
    <w:rsid w:val="00D3402B"/>
    <w:rsid w:val="00D456E5"/>
    <w:rsid w:val="00D61239"/>
    <w:rsid w:val="00D66480"/>
    <w:rsid w:val="00D732B8"/>
    <w:rsid w:val="00D85CB2"/>
    <w:rsid w:val="00D90C7E"/>
    <w:rsid w:val="00DA31EC"/>
    <w:rsid w:val="00DB0294"/>
    <w:rsid w:val="00DD39DE"/>
    <w:rsid w:val="00DE3CCD"/>
    <w:rsid w:val="00DE50F6"/>
    <w:rsid w:val="00E05BDE"/>
    <w:rsid w:val="00E156ED"/>
    <w:rsid w:val="00E53155"/>
    <w:rsid w:val="00E77323"/>
    <w:rsid w:val="00E96AC3"/>
    <w:rsid w:val="00EA42A3"/>
    <w:rsid w:val="00ED3AA8"/>
    <w:rsid w:val="00ED5AEA"/>
    <w:rsid w:val="00EF4BA9"/>
    <w:rsid w:val="00F12B6C"/>
    <w:rsid w:val="00F2715B"/>
    <w:rsid w:val="00F3215F"/>
    <w:rsid w:val="00F52187"/>
    <w:rsid w:val="00F52CFA"/>
    <w:rsid w:val="00F551B2"/>
    <w:rsid w:val="00F816EB"/>
    <w:rsid w:val="00FD1FE1"/>
    <w:rsid w:val="00FD3A6A"/>
    <w:rsid w:val="00FD3ECE"/>
    <w:rsid w:val="00FF0AA3"/>
    <w:rsid w:val="00FF5657"/>
    <w:rsid w:val="00FF58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38DB4"/>
  <w15:docId w15:val="{30EBF9CD-B891-4318-9914-EA61989C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Virsraksti,Syle 1,Normal bullet 2,Bullet list,Strip,H&amp;P List Paragraph,Saistīto dokumentu saraksts,Numurets,PPS_Bullet,Buletai,Bullet 1,Bullet EY,ERP-List Paragraph,List Paragraph Red,List Paragraph11,List Paragraph111,List Paragraph2"/>
    <w:basedOn w:val="Normal"/>
    <w:link w:val="ListParagraphChar"/>
    <w:uiPriority w:val="34"/>
    <w:qFormat/>
    <w:rsid w:val="00E96AC3"/>
    <w:pPr>
      <w:ind w:left="720"/>
      <w:contextualSpacing/>
    </w:pPr>
  </w:style>
  <w:style w:type="character" w:customStyle="1" w:styleId="Heading1Char">
    <w:name w:val="Heading 1 Char"/>
    <w:basedOn w:val="DefaultParagraphFont"/>
    <w:link w:val="Heading1"/>
    <w:uiPriority w:val="9"/>
    <w:rsid w:val="00E96AC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D5490"/>
    <w:rPr>
      <w:color w:val="0000FF" w:themeColor="hyperlink"/>
      <w:u w:val="single"/>
    </w:rPr>
  </w:style>
  <w:style w:type="character" w:styleId="CommentReference">
    <w:name w:val="annotation reference"/>
    <w:basedOn w:val="DefaultParagraphFont"/>
    <w:uiPriority w:val="99"/>
    <w:semiHidden/>
    <w:unhideWhenUsed/>
    <w:rsid w:val="007260E3"/>
    <w:rPr>
      <w:sz w:val="16"/>
      <w:szCs w:val="16"/>
    </w:rPr>
  </w:style>
  <w:style w:type="paragraph" w:styleId="CommentText">
    <w:name w:val="annotation text"/>
    <w:basedOn w:val="Normal"/>
    <w:link w:val="CommentTextChar"/>
    <w:uiPriority w:val="99"/>
    <w:unhideWhenUsed/>
    <w:rsid w:val="007260E3"/>
    <w:pPr>
      <w:spacing w:line="240" w:lineRule="auto"/>
    </w:pPr>
    <w:rPr>
      <w:sz w:val="20"/>
      <w:szCs w:val="20"/>
    </w:rPr>
  </w:style>
  <w:style w:type="character" w:customStyle="1" w:styleId="CommentTextChar">
    <w:name w:val="Comment Text Char"/>
    <w:basedOn w:val="DefaultParagraphFont"/>
    <w:link w:val="CommentText"/>
    <w:uiPriority w:val="99"/>
    <w:rsid w:val="007260E3"/>
    <w:rPr>
      <w:sz w:val="20"/>
      <w:szCs w:val="20"/>
    </w:rPr>
  </w:style>
  <w:style w:type="paragraph" w:styleId="BalloonText">
    <w:name w:val="Balloon Text"/>
    <w:basedOn w:val="Normal"/>
    <w:link w:val="BalloonTextChar"/>
    <w:uiPriority w:val="99"/>
    <w:semiHidden/>
    <w:unhideWhenUsed/>
    <w:rsid w:val="00726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0E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6220A"/>
    <w:rPr>
      <w:b/>
      <w:bCs/>
    </w:rPr>
  </w:style>
  <w:style w:type="character" w:customStyle="1" w:styleId="CommentSubjectChar">
    <w:name w:val="Comment Subject Char"/>
    <w:basedOn w:val="CommentTextChar"/>
    <w:link w:val="CommentSubject"/>
    <w:uiPriority w:val="99"/>
    <w:semiHidden/>
    <w:rsid w:val="0096220A"/>
    <w:rPr>
      <w:b/>
      <w:bCs/>
      <w:sz w:val="20"/>
      <w:szCs w:val="20"/>
    </w:rPr>
  </w:style>
  <w:style w:type="paragraph" w:styleId="Revision">
    <w:name w:val="Revision"/>
    <w:hidden/>
    <w:uiPriority w:val="99"/>
    <w:semiHidden/>
    <w:rsid w:val="00E156ED"/>
    <w:pPr>
      <w:spacing w:after="0" w:line="240" w:lineRule="auto"/>
    </w:pPr>
  </w:style>
  <w:style w:type="table" w:styleId="TableGrid">
    <w:name w:val="Table Grid"/>
    <w:basedOn w:val="TableNormal"/>
    <w:uiPriority w:val="59"/>
    <w:rsid w:val="0088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0A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0AA3"/>
  </w:style>
  <w:style w:type="paragraph" w:styleId="Footer">
    <w:name w:val="footer"/>
    <w:basedOn w:val="Normal"/>
    <w:link w:val="FooterChar"/>
    <w:uiPriority w:val="99"/>
    <w:unhideWhenUsed/>
    <w:rsid w:val="00FF0A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0AA3"/>
  </w:style>
  <w:style w:type="character" w:styleId="UnresolvedMention">
    <w:name w:val="Unresolved Mention"/>
    <w:basedOn w:val="DefaultParagraphFont"/>
    <w:uiPriority w:val="99"/>
    <w:semiHidden/>
    <w:unhideWhenUsed/>
    <w:rsid w:val="003A3ED3"/>
    <w:rPr>
      <w:color w:val="808080"/>
      <w:shd w:val="clear" w:color="auto" w:fill="E6E6E6"/>
    </w:rPr>
  </w:style>
  <w:style w:type="character" w:customStyle="1" w:styleId="ListParagraphChar">
    <w:name w:val="List Paragraph Char"/>
    <w:aliases w:val="2 Char,Virsraksti Char,Syle 1 Char,Normal bullet 2 Char,Bullet list Char,Strip Char,H&amp;P List Paragraph Char,Saistīto dokumentu saraksts Char,Numurets Char,PPS_Bullet Char,Buletai Char,Bullet 1 Char,Bullet EY Char,List Paragraph2 Char"/>
    <w:basedOn w:val="DefaultParagraphFont"/>
    <w:link w:val="ListParagraph"/>
    <w:uiPriority w:val="34"/>
    <w:locked/>
    <w:rsid w:val="0046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939091">
      <w:bodyDiv w:val="1"/>
      <w:marLeft w:val="0"/>
      <w:marRight w:val="0"/>
      <w:marTop w:val="0"/>
      <w:marBottom w:val="0"/>
      <w:divBdr>
        <w:top w:val="none" w:sz="0" w:space="0" w:color="auto"/>
        <w:left w:val="none" w:sz="0" w:space="0" w:color="auto"/>
        <w:bottom w:val="none" w:sz="0" w:space="0" w:color="auto"/>
        <w:right w:val="none" w:sz="0" w:space="0" w:color="auto"/>
      </w:divBdr>
    </w:div>
    <w:div w:id="20485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sts@epasts.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sts@epast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st@ast.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pasts@epast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254E-B989-4C44-8471-E57D3993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19838</Words>
  <Characters>11308</Characters>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2017-11-23T11:30:00Z</cp:lastPrinted>
  <dcterms:created xsi:type="dcterms:W3CDTF">2022-07-19T13:53:00Z</dcterms:created>
  <dcterms:modified xsi:type="dcterms:W3CDTF">2023-04-10T08:13:00Z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Enabled">
    <vt:lpwstr>true</vt:lpwstr>
  </property>
  <property fmtid="{D5CDD505-2E9C-101B-9397-08002B2CF9AE}" pid="3" name="MSIP_Label_66cffd26-8a8e-4271-ae8c-0448cc98c6fa_SetDate">
    <vt:lpwstr>2021-12-09T18:32:53Z</vt:lpwstr>
  </property>
  <property fmtid="{D5CDD505-2E9C-101B-9397-08002B2CF9AE}" pid="4" name="MSIP_Label_66cffd26-8a8e-4271-ae8c-0448cc98c6fa_Method">
    <vt:lpwstr>Standard</vt:lpwstr>
  </property>
  <property fmtid="{D5CDD505-2E9C-101B-9397-08002B2CF9AE}" pid="5" name="MSIP_Label_66cffd26-8a8e-4271-ae8c-0448cc98c6fa_Name">
    <vt:lpwstr>AST dokumenti</vt:lpwstr>
  </property>
  <property fmtid="{D5CDD505-2E9C-101B-9397-08002B2CF9AE}" pid="6" name="MSIP_Label_66cffd26-8a8e-4271-ae8c-0448cc98c6fa_SiteId">
    <vt:lpwstr>c4c0dd7c-1dfb-4088-9303-96b608da35b3</vt:lpwstr>
  </property>
  <property fmtid="{D5CDD505-2E9C-101B-9397-08002B2CF9AE}" pid="7" name="MSIP_Label_66cffd26-8a8e-4271-ae8c-0448cc98c6fa_ActionId">
    <vt:lpwstr>a063e36c-7651-4d3d-80b7-27986971cdcb</vt:lpwstr>
  </property>
  <property fmtid="{D5CDD505-2E9C-101B-9397-08002B2CF9AE}" pid="8" name="MSIP_Label_66cffd26-8a8e-4271-ae8c-0448cc98c6fa_ContentBits">
    <vt:lpwstr>0</vt:lpwstr>
  </property>
</Properties>
</file>