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547" w:rsidRPr="00B91D1E" w:rsidRDefault="00CC5236" w:rsidP="002B0281">
      <w:pPr>
        <w:jc w:val="center"/>
        <w:rPr>
          <w:b/>
          <w:sz w:val="22"/>
          <w:szCs w:val="22"/>
        </w:rPr>
      </w:pPr>
      <w:bookmarkStart w:id="0" w:name="_Hlk97068847"/>
      <w:r w:rsidRPr="00B91D1E">
        <w:rPr>
          <w:b/>
          <w:sz w:val="22"/>
          <w:szCs w:val="22"/>
        </w:rPr>
        <w:t xml:space="preserve">LĪGUMS </w:t>
      </w:r>
      <w:proofErr w:type="spellStart"/>
      <w:r w:rsidR="00B932B0">
        <w:rPr>
          <w:b/>
          <w:sz w:val="22"/>
          <w:szCs w:val="22"/>
        </w:rPr>
        <w:t>Nr.AST</w:t>
      </w:r>
      <w:proofErr w:type="spellEnd"/>
      <w:r w:rsidR="00B932B0">
        <w:rPr>
          <w:b/>
          <w:sz w:val="22"/>
          <w:szCs w:val="22"/>
        </w:rPr>
        <w:t>/22-45</w:t>
      </w:r>
    </w:p>
    <w:p w:rsidR="001D0949" w:rsidRPr="00B91D1E" w:rsidRDefault="00CC5236" w:rsidP="002B0281">
      <w:pPr>
        <w:jc w:val="center"/>
        <w:rPr>
          <w:b/>
          <w:sz w:val="22"/>
          <w:szCs w:val="22"/>
        </w:rPr>
      </w:pPr>
      <w:r w:rsidRPr="00B91D1E">
        <w:rPr>
          <w:b/>
          <w:sz w:val="22"/>
          <w:szCs w:val="22"/>
        </w:rPr>
        <w:t>jaudas rezerv</w:t>
      </w:r>
      <w:r w:rsidR="004E4D62" w:rsidRPr="00B91D1E">
        <w:rPr>
          <w:b/>
          <w:sz w:val="22"/>
          <w:szCs w:val="22"/>
        </w:rPr>
        <w:t>ju</w:t>
      </w:r>
      <w:r w:rsidRPr="00B91D1E">
        <w:rPr>
          <w:b/>
          <w:sz w:val="22"/>
          <w:szCs w:val="22"/>
        </w:rPr>
        <w:t xml:space="preserve"> </w:t>
      </w:r>
      <w:r w:rsidR="001E0309" w:rsidRPr="00B91D1E">
        <w:rPr>
          <w:b/>
          <w:sz w:val="22"/>
          <w:szCs w:val="22"/>
        </w:rPr>
        <w:t xml:space="preserve">uzturēšana </w:t>
      </w:r>
      <w:r w:rsidR="004E4D62" w:rsidRPr="00B91D1E">
        <w:rPr>
          <w:b/>
          <w:sz w:val="22"/>
          <w:szCs w:val="22"/>
        </w:rPr>
        <w:t>Latvijas Republikas elektroenerģijas sistēmas drošumam</w:t>
      </w:r>
    </w:p>
    <w:tbl>
      <w:tblPr>
        <w:tblW w:w="9657" w:type="dxa"/>
        <w:tblInd w:w="-18" w:type="dxa"/>
        <w:tblLook w:val="04A0" w:firstRow="1" w:lastRow="0" w:firstColumn="1" w:lastColumn="0" w:noHBand="0" w:noVBand="1"/>
      </w:tblPr>
      <w:tblGrid>
        <w:gridCol w:w="4149"/>
        <w:gridCol w:w="5508"/>
      </w:tblGrid>
      <w:tr w:rsidR="003D3ED3" w:rsidTr="005E7D90">
        <w:tc>
          <w:tcPr>
            <w:tcW w:w="4149" w:type="dxa"/>
            <w:shd w:val="clear" w:color="auto" w:fill="auto"/>
          </w:tcPr>
          <w:p w:rsidR="00F91931" w:rsidRPr="00B91D1E" w:rsidRDefault="00CC5236" w:rsidP="00FC5A98">
            <w:pPr>
              <w:pStyle w:val="BodyText"/>
              <w:spacing w:before="240"/>
              <w:ind w:hanging="90"/>
              <w:rPr>
                <w:sz w:val="22"/>
                <w:szCs w:val="22"/>
              </w:rPr>
            </w:pPr>
            <w:r w:rsidRPr="00B91D1E">
              <w:rPr>
                <w:sz w:val="22"/>
                <w:szCs w:val="22"/>
              </w:rPr>
              <w:t>Rīgā</w:t>
            </w:r>
          </w:p>
        </w:tc>
        <w:tc>
          <w:tcPr>
            <w:tcW w:w="5508" w:type="dxa"/>
            <w:shd w:val="clear" w:color="auto" w:fill="auto"/>
          </w:tcPr>
          <w:p w:rsidR="00F91931" w:rsidRPr="00B91D1E" w:rsidRDefault="006A4DAF" w:rsidP="002B0281">
            <w:pPr>
              <w:pStyle w:val="BodyText"/>
              <w:spacing w:before="240"/>
              <w:jc w:val="right"/>
              <w:rPr>
                <w:sz w:val="22"/>
                <w:szCs w:val="22"/>
              </w:rPr>
            </w:pPr>
            <w:r>
              <w:rPr>
                <w:sz w:val="22"/>
                <w:szCs w:val="22"/>
              </w:rPr>
              <w:t>2022. gada 23. februārī</w:t>
            </w:r>
          </w:p>
        </w:tc>
      </w:tr>
    </w:tbl>
    <w:p w:rsidR="005C5EFC" w:rsidRPr="00B91D1E" w:rsidRDefault="00CC5236" w:rsidP="002B0281">
      <w:pPr>
        <w:pStyle w:val="BodyText"/>
        <w:ind w:left="-18"/>
        <w:rPr>
          <w:sz w:val="22"/>
          <w:szCs w:val="22"/>
        </w:rPr>
      </w:pPr>
      <w:r w:rsidRPr="00B91D1E">
        <w:rPr>
          <w:sz w:val="22"/>
          <w:szCs w:val="22"/>
        </w:rPr>
        <w:tab/>
      </w:r>
      <w:r w:rsidRPr="00B91D1E">
        <w:rPr>
          <w:sz w:val="22"/>
          <w:szCs w:val="22"/>
        </w:rPr>
        <w:tab/>
      </w:r>
      <w:r w:rsidRPr="00B91D1E">
        <w:rPr>
          <w:sz w:val="22"/>
          <w:szCs w:val="22"/>
        </w:rPr>
        <w:tab/>
      </w:r>
      <w:r w:rsidRPr="00B91D1E">
        <w:rPr>
          <w:sz w:val="22"/>
          <w:szCs w:val="22"/>
        </w:rPr>
        <w:tab/>
      </w:r>
    </w:p>
    <w:p w:rsidR="002F41E9" w:rsidRPr="00B91D1E" w:rsidRDefault="00CC5236" w:rsidP="002B0281">
      <w:pPr>
        <w:jc w:val="both"/>
        <w:rPr>
          <w:sz w:val="22"/>
          <w:szCs w:val="22"/>
        </w:rPr>
      </w:pPr>
      <w:r w:rsidRPr="00B91D1E">
        <w:rPr>
          <w:b/>
          <w:sz w:val="22"/>
          <w:szCs w:val="22"/>
        </w:rPr>
        <w:t xml:space="preserve">Akciju sabiedrība </w:t>
      </w:r>
      <w:r w:rsidR="004E4D62" w:rsidRPr="00B91D1E">
        <w:rPr>
          <w:b/>
          <w:sz w:val="22"/>
          <w:szCs w:val="22"/>
        </w:rPr>
        <w:t>"</w:t>
      </w:r>
      <w:r w:rsidRPr="00B91D1E">
        <w:rPr>
          <w:b/>
          <w:sz w:val="22"/>
          <w:szCs w:val="22"/>
        </w:rPr>
        <w:t>Augstsprieguma tīkls</w:t>
      </w:r>
      <w:r w:rsidR="004E4D62" w:rsidRPr="00B91D1E">
        <w:rPr>
          <w:b/>
          <w:sz w:val="22"/>
          <w:szCs w:val="22"/>
        </w:rPr>
        <w:t>"</w:t>
      </w:r>
      <w:r w:rsidR="00E8427E" w:rsidRPr="00B91D1E">
        <w:rPr>
          <w:sz w:val="22"/>
          <w:szCs w:val="22"/>
        </w:rPr>
        <w:t xml:space="preserve"> (turpmāk</w:t>
      </w:r>
      <w:r w:rsidR="00333EC7" w:rsidRPr="00B91D1E">
        <w:rPr>
          <w:sz w:val="22"/>
          <w:szCs w:val="22"/>
        </w:rPr>
        <w:t xml:space="preserve"> -</w:t>
      </w:r>
      <w:r w:rsidR="00E8427E" w:rsidRPr="00B91D1E">
        <w:rPr>
          <w:sz w:val="22"/>
          <w:szCs w:val="22"/>
        </w:rPr>
        <w:t xml:space="preserve"> </w:t>
      </w:r>
      <w:r w:rsidR="004E4D62" w:rsidRPr="00B91D1E">
        <w:rPr>
          <w:sz w:val="22"/>
          <w:szCs w:val="22"/>
        </w:rPr>
        <w:t>"</w:t>
      </w:r>
      <w:r w:rsidRPr="00B91D1E">
        <w:rPr>
          <w:b/>
          <w:sz w:val="22"/>
          <w:szCs w:val="22"/>
        </w:rPr>
        <w:t>Pasūtītājs</w:t>
      </w:r>
      <w:r w:rsidR="004E4D62" w:rsidRPr="00B91D1E">
        <w:rPr>
          <w:sz w:val="22"/>
          <w:szCs w:val="22"/>
        </w:rPr>
        <w:t>"</w:t>
      </w:r>
      <w:r w:rsidRPr="00B91D1E">
        <w:rPr>
          <w:sz w:val="22"/>
          <w:szCs w:val="22"/>
        </w:rPr>
        <w:t xml:space="preserve">), kuru saskaņā ar </w:t>
      </w:r>
      <w:r w:rsidR="005D7C28">
        <w:rPr>
          <w:sz w:val="22"/>
          <w:szCs w:val="22"/>
        </w:rPr>
        <w:t>__</w:t>
      </w:r>
      <w:r w:rsidR="006A4DAF">
        <w:rPr>
          <w:sz w:val="22"/>
          <w:szCs w:val="22"/>
        </w:rPr>
        <w:t>_________</w:t>
      </w:r>
      <w:r w:rsidR="005D7C28">
        <w:rPr>
          <w:sz w:val="22"/>
          <w:szCs w:val="22"/>
        </w:rPr>
        <w:t xml:space="preserve"> </w:t>
      </w:r>
      <w:r w:rsidR="006A4DAF">
        <w:rPr>
          <w:sz w:val="22"/>
          <w:szCs w:val="22"/>
        </w:rPr>
        <w:t xml:space="preserve"> </w:t>
      </w:r>
      <w:r w:rsidR="00AA7DEB" w:rsidRPr="00B91D1E">
        <w:rPr>
          <w:sz w:val="22"/>
          <w:szCs w:val="22"/>
        </w:rPr>
        <w:t xml:space="preserve">pārstāv </w:t>
      </w:r>
      <w:r w:rsidR="006A4DAF">
        <w:rPr>
          <w:sz w:val="22"/>
          <w:szCs w:val="22"/>
        </w:rPr>
        <w:t>____________</w:t>
      </w:r>
      <w:r w:rsidRPr="00B91D1E">
        <w:rPr>
          <w:sz w:val="22"/>
          <w:szCs w:val="22"/>
        </w:rPr>
        <w:t xml:space="preserve">, no vienas puses, un </w:t>
      </w:r>
      <w:r w:rsidR="00DC7892" w:rsidRPr="00584AA6">
        <w:rPr>
          <w:b/>
          <w:bCs/>
          <w:sz w:val="22"/>
          <w:szCs w:val="22"/>
        </w:rPr>
        <w:t>akciju sabiedrība "Latvenergo"</w:t>
      </w:r>
      <w:r w:rsidRPr="00B91D1E">
        <w:rPr>
          <w:sz w:val="22"/>
          <w:szCs w:val="22"/>
        </w:rPr>
        <w:t xml:space="preserve"> (turpmāk</w:t>
      </w:r>
      <w:r w:rsidR="00333EC7" w:rsidRPr="00B91D1E">
        <w:rPr>
          <w:sz w:val="22"/>
          <w:szCs w:val="22"/>
        </w:rPr>
        <w:t xml:space="preserve"> -</w:t>
      </w:r>
      <w:r w:rsidRPr="00B91D1E">
        <w:rPr>
          <w:sz w:val="22"/>
          <w:szCs w:val="22"/>
        </w:rPr>
        <w:t xml:space="preserve"> "</w:t>
      </w:r>
      <w:r w:rsidR="00F75F36" w:rsidRPr="00B91D1E">
        <w:rPr>
          <w:b/>
          <w:sz w:val="22"/>
          <w:szCs w:val="22"/>
        </w:rPr>
        <w:t>Aizsardzības pakalpojumu sniedzēj</w:t>
      </w:r>
      <w:r w:rsidRPr="00B91D1E">
        <w:rPr>
          <w:b/>
          <w:sz w:val="22"/>
          <w:szCs w:val="22"/>
        </w:rPr>
        <w:t>s</w:t>
      </w:r>
      <w:r w:rsidRPr="00B91D1E">
        <w:rPr>
          <w:sz w:val="22"/>
          <w:szCs w:val="22"/>
        </w:rPr>
        <w:t xml:space="preserve">"), kuru saskaņā ar </w:t>
      </w:r>
      <w:r w:rsidR="006A4DAF">
        <w:rPr>
          <w:sz w:val="22"/>
          <w:szCs w:val="22"/>
        </w:rPr>
        <w:t>____________</w:t>
      </w:r>
      <w:r w:rsidR="00A36398" w:rsidRPr="00B91D1E">
        <w:rPr>
          <w:sz w:val="22"/>
          <w:szCs w:val="22"/>
        </w:rPr>
        <w:t xml:space="preserve"> </w:t>
      </w:r>
      <w:r w:rsidR="00DC7892" w:rsidRPr="00B91D1E">
        <w:rPr>
          <w:sz w:val="22"/>
          <w:szCs w:val="22"/>
        </w:rPr>
        <w:t xml:space="preserve">pārstāv </w:t>
      </w:r>
      <w:r w:rsidR="006A4DAF">
        <w:rPr>
          <w:sz w:val="22"/>
          <w:szCs w:val="22"/>
        </w:rPr>
        <w:t>____________</w:t>
      </w:r>
      <w:r w:rsidR="00DC7892" w:rsidRPr="00B91D1E">
        <w:rPr>
          <w:sz w:val="22"/>
          <w:szCs w:val="22"/>
        </w:rPr>
        <w:t>,</w:t>
      </w:r>
      <w:r w:rsidRPr="00B91D1E">
        <w:rPr>
          <w:sz w:val="22"/>
          <w:szCs w:val="22"/>
        </w:rPr>
        <w:t xml:space="preserve">  no otras puses, turpmāk tekstā sauktas kopā – "</w:t>
      </w:r>
      <w:r w:rsidRPr="00B91D1E">
        <w:rPr>
          <w:b/>
          <w:sz w:val="22"/>
          <w:szCs w:val="22"/>
        </w:rPr>
        <w:t>Līdzēji</w:t>
      </w:r>
      <w:r w:rsidRPr="00B91D1E">
        <w:rPr>
          <w:sz w:val="22"/>
          <w:szCs w:val="22"/>
        </w:rPr>
        <w:t>" vai katra atsevišķi – "</w:t>
      </w:r>
      <w:r w:rsidRPr="00B91D1E">
        <w:rPr>
          <w:b/>
          <w:sz w:val="22"/>
          <w:szCs w:val="22"/>
        </w:rPr>
        <w:t>Līdzējs</w:t>
      </w:r>
      <w:r w:rsidRPr="00B91D1E">
        <w:rPr>
          <w:sz w:val="22"/>
          <w:szCs w:val="22"/>
        </w:rPr>
        <w:t xml:space="preserve">", </w:t>
      </w:r>
    </w:p>
    <w:p w:rsidR="00B236BF" w:rsidRPr="00B91D1E" w:rsidRDefault="00B236BF" w:rsidP="002B0281">
      <w:pPr>
        <w:jc w:val="both"/>
        <w:rPr>
          <w:sz w:val="22"/>
          <w:szCs w:val="22"/>
        </w:rPr>
      </w:pPr>
    </w:p>
    <w:p w:rsidR="00B92547" w:rsidRPr="00B91D1E" w:rsidRDefault="00CC5236" w:rsidP="002B0281">
      <w:pPr>
        <w:jc w:val="both"/>
        <w:rPr>
          <w:sz w:val="22"/>
          <w:szCs w:val="22"/>
        </w:rPr>
      </w:pPr>
      <w:r w:rsidRPr="00B91D1E">
        <w:rPr>
          <w:sz w:val="22"/>
          <w:szCs w:val="22"/>
        </w:rPr>
        <w:t xml:space="preserve">savstarpēji </w:t>
      </w:r>
      <w:r w:rsidR="004C1B3A">
        <w:rPr>
          <w:sz w:val="22"/>
          <w:szCs w:val="22"/>
        </w:rPr>
        <w:t xml:space="preserve">vienojoties </w:t>
      </w:r>
      <w:r w:rsidR="00EE4B6A" w:rsidRPr="00B91D1E">
        <w:rPr>
          <w:sz w:val="22"/>
          <w:szCs w:val="22"/>
        </w:rPr>
        <w:t xml:space="preserve">un ņemot vērā sarunu </w:t>
      </w:r>
      <w:bookmarkStart w:id="1" w:name="_Hlk95839121"/>
      <w:r w:rsidR="00EE4B6A" w:rsidRPr="00B91D1E">
        <w:rPr>
          <w:sz w:val="22"/>
          <w:szCs w:val="22"/>
        </w:rPr>
        <w:t>procedūras</w:t>
      </w:r>
      <w:r w:rsidR="005A7E97" w:rsidRPr="00B91D1E">
        <w:rPr>
          <w:sz w:val="22"/>
          <w:szCs w:val="22"/>
        </w:rPr>
        <w:t xml:space="preserve"> </w:t>
      </w:r>
      <w:r w:rsidR="00EE4B6A" w:rsidRPr="006A4DAF">
        <w:rPr>
          <w:sz w:val="22"/>
          <w:szCs w:val="22"/>
        </w:rPr>
        <w:t>ID Nr.</w:t>
      </w:r>
      <w:r w:rsidR="008E726A" w:rsidRPr="006A4DAF">
        <w:rPr>
          <w:sz w:val="22"/>
          <w:szCs w:val="22"/>
        </w:rPr>
        <w:t xml:space="preserve"> </w:t>
      </w:r>
      <w:r w:rsidR="0093174C" w:rsidRPr="006A4DAF">
        <w:rPr>
          <w:color w:val="000000"/>
          <w:sz w:val="22"/>
          <w:szCs w:val="22"/>
          <w:lang w:eastAsia="lv-LV"/>
        </w:rPr>
        <w:t>AST2021/141</w:t>
      </w:r>
      <w:r w:rsidR="00E700BE" w:rsidRPr="00B91D1E">
        <w:rPr>
          <w:sz w:val="22"/>
          <w:szCs w:val="22"/>
        </w:rPr>
        <w:t xml:space="preserve"> </w:t>
      </w:r>
      <w:bookmarkEnd w:id="1"/>
      <w:r w:rsidR="00EE4B6A" w:rsidRPr="00B91D1E">
        <w:rPr>
          <w:sz w:val="22"/>
          <w:szCs w:val="22"/>
        </w:rPr>
        <w:t>rezultātus</w:t>
      </w:r>
      <w:r w:rsidR="004C1B3A">
        <w:rPr>
          <w:sz w:val="22"/>
          <w:szCs w:val="22"/>
        </w:rPr>
        <w:t>,</w:t>
      </w:r>
      <w:bookmarkStart w:id="2" w:name="_GoBack"/>
      <w:bookmarkEnd w:id="2"/>
      <w:r w:rsidR="00EE4B6A" w:rsidRPr="00B91D1E">
        <w:rPr>
          <w:sz w:val="22"/>
          <w:szCs w:val="22"/>
        </w:rPr>
        <w:t xml:space="preserve"> </w:t>
      </w:r>
      <w:r w:rsidRPr="00B91D1E">
        <w:rPr>
          <w:sz w:val="22"/>
          <w:szCs w:val="22"/>
        </w:rPr>
        <w:t xml:space="preserve">noslēdz šāda satura līgumu (turpmāk </w:t>
      </w:r>
      <w:r w:rsidR="00333EC7" w:rsidRPr="00B91D1E">
        <w:rPr>
          <w:sz w:val="22"/>
          <w:szCs w:val="22"/>
        </w:rPr>
        <w:t xml:space="preserve">- </w:t>
      </w:r>
      <w:r w:rsidR="004E4D62" w:rsidRPr="00B91D1E">
        <w:rPr>
          <w:sz w:val="22"/>
          <w:szCs w:val="22"/>
        </w:rPr>
        <w:t>"</w:t>
      </w:r>
      <w:r w:rsidRPr="00B91D1E">
        <w:rPr>
          <w:b/>
          <w:sz w:val="22"/>
          <w:szCs w:val="22"/>
        </w:rPr>
        <w:t>Līgum</w:t>
      </w:r>
      <w:r w:rsidR="00342788" w:rsidRPr="00B91D1E">
        <w:rPr>
          <w:b/>
          <w:sz w:val="22"/>
          <w:szCs w:val="22"/>
        </w:rPr>
        <w:t>s</w:t>
      </w:r>
      <w:r w:rsidR="004E4D62" w:rsidRPr="00B91D1E">
        <w:rPr>
          <w:sz w:val="22"/>
          <w:szCs w:val="22"/>
        </w:rPr>
        <w:t>"</w:t>
      </w:r>
      <w:r w:rsidRPr="00B91D1E">
        <w:rPr>
          <w:sz w:val="22"/>
          <w:szCs w:val="22"/>
        </w:rPr>
        <w:t>):</w:t>
      </w:r>
    </w:p>
    <w:p w:rsidR="00B92547" w:rsidRPr="00B91D1E" w:rsidRDefault="00B92547" w:rsidP="002B0281">
      <w:pPr>
        <w:ind w:left="342" w:hanging="342"/>
        <w:jc w:val="both"/>
        <w:rPr>
          <w:sz w:val="22"/>
          <w:szCs w:val="22"/>
        </w:rPr>
      </w:pPr>
    </w:p>
    <w:p w:rsidR="00FE3AE8" w:rsidRPr="00B91D1E" w:rsidRDefault="00CC5236" w:rsidP="005E7D90">
      <w:pPr>
        <w:pStyle w:val="ListParagraph"/>
        <w:numPr>
          <w:ilvl w:val="0"/>
          <w:numId w:val="2"/>
        </w:numPr>
        <w:spacing w:after="120"/>
        <w:jc w:val="center"/>
        <w:rPr>
          <w:b/>
          <w:sz w:val="22"/>
          <w:szCs w:val="22"/>
        </w:rPr>
      </w:pPr>
      <w:r w:rsidRPr="00B91D1E">
        <w:rPr>
          <w:b/>
          <w:sz w:val="22"/>
          <w:szCs w:val="22"/>
        </w:rPr>
        <w:t>Līguma priekšmets</w:t>
      </w:r>
    </w:p>
    <w:p w:rsidR="00E412AF" w:rsidRPr="00B91D1E" w:rsidRDefault="00CC5236" w:rsidP="002B0281">
      <w:pPr>
        <w:spacing w:before="60"/>
        <w:jc w:val="both"/>
        <w:rPr>
          <w:sz w:val="22"/>
          <w:szCs w:val="22"/>
        </w:rPr>
      </w:pPr>
      <w:r w:rsidRPr="00B91D1E">
        <w:rPr>
          <w:sz w:val="22"/>
          <w:szCs w:val="22"/>
        </w:rPr>
        <w:t>1.1.</w:t>
      </w:r>
      <w:r w:rsidR="00BD1D5F" w:rsidRPr="00B91D1E">
        <w:rPr>
          <w:sz w:val="22"/>
          <w:szCs w:val="22"/>
        </w:rPr>
        <w:t xml:space="preserve"> Aizsardzības</w:t>
      </w:r>
      <w:r w:rsidRPr="00B91D1E">
        <w:rPr>
          <w:sz w:val="22"/>
          <w:szCs w:val="22"/>
        </w:rPr>
        <w:t xml:space="preserve"> </w:t>
      </w:r>
      <w:r w:rsidR="00BD1D5F" w:rsidRPr="00B91D1E">
        <w:rPr>
          <w:sz w:val="22"/>
          <w:szCs w:val="22"/>
        </w:rPr>
        <w:t>p</w:t>
      </w:r>
      <w:r w:rsidR="00F75F36" w:rsidRPr="00B91D1E">
        <w:rPr>
          <w:sz w:val="22"/>
          <w:szCs w:val="22"/>
        </w:rPr>
        <w:t>akalpojumu sniedzēj</w:t>
      </w:r>
      <w:r w:rsidRPr="00B91D1E">
        <w:rPr>
          <w:sz w:val="22"/>
          <w:szCs w:val="22"/>
        </w:rPr>
        <w:t xml:space="preserve">s </w:t>
      </w:r>
      <w:r w:rsidR="00D15B47" w:rsidRPr="00B91D1E">
        <w:rPr>
          <w:sz w:val="22"/>
          <w:szCs w:val="22"/>
        </w:rPr>
        <w:t xml:space="preserve">Latvijas Republikas elektroenerģijas sistēmas drošumam </w:t>
      </w:r>
      <w:r w:rsidRPr="00B91D1E">
        <w:rPr>
          <w:sz w:val="22"/>
          <w:szCs w:val="22"/>
        </w:rPr>
        <w:t xml:space="preserve">garantē jaudas </w:t>
      </w:r>
      <w:r w:rsidR="008E726A" w:rsidRPr="00B91D1E">
        <w:rPr>
          <w:sz w:val="22"/>
          <w:szCs w:val="22"/>
        </w:rPr>
        <w:t xml:space="preserve">rezervju </w:t>
      </w:r>
      <w:r w:rsidR="00965379" w:rsidRPr="00B91D1E">
        <w:rPr>
          <w:sz w:val="22"/>
          <w:szCs w:val="22"/>
        </w:rPr>
        <w:t xml:space="preserve">uzturēšanu </w:t>
      </w:r>
      <w:r w:rsidR="001A4ACE" w:rsidRPr="00B91D1E">
        <w:rPr>
          <w:sz w:val="22"/>
          <w:szCs w:val="22"/>
        </w:rPr>
        <w:t>(turpmāk – jaudas rezerves)</w:t>
      </w:r>
      <w:r w:rsidR="008E726A" w:rsidRPr="00B91D1E">
        <w:rPr>
          <w:sz w:val="22"/>
          <w:szCs w:val="22"/>
        </w:rPr>
        <w:t xml:space="preserve"> Latvijas Republikas teritorijā </w:t>
      </w:r>
      <w:r w:rsidRPr="00B91D1E">
        <w:rPr>
          <w:sz w:val="22"/>
          <w:szCs w:val="22"/>
        </w:rPr>
        <w:t xml:space="preserve">100 </w:t>
      </w:r>
      <w:r w:rsidR="008E726A" w:rsidRPr="00B91D1E">
        <w:rPr>
          <w:sz w:val="22"/>
          <w:szCs w:val="22"/>
        </w:rPr>
        <w:t xml:space="preserve">(simts) </w:t>
      </w:r>
      <w:r w:rsidRPr="00B91D1E">
        <w:rPr>
          <w:sz w:val="22"/>
          <w:szCs w:val="22"/>
        </w:rPr>
        <w:t xml:space="preserve">MW apjomā katrā stundā laika periodā no </w:t>
      </w:r>
      <w:r w:rsidR="007A785D" w:rsidRPr="00B91D1E">
        <w:rPr>
          <w:sz w:val="22"/>
          <w:szCs w:val="22"/>
        </w:rPr>
        <w:t>20</w:t>
      </w:r>
      <w:r w:rsidR="00E5345E" w:rsidRPr="00B91D1E">
        <w:rPr>
          <w:sz w:val="22"/>
          <w:szCs w:val="22"/>
        </w:rPr>
        <w:t>2</w:t>
      </w:r>
      <w:r w:rsidR="0093174C" w:rsidRPr="00B91D1E">
        <w:rPr>
          <w:sz w:val="22"/>
          <w:szCs w:val="22"/>
        </w:rPr>
        <w:t>2</w:t>
      </w:r>
      <w:r w:rsidRPr="00B91D1E">
        <w:rPr>
          <w:sz w:val="22"/>
          <w:szCs w:val="22"/>
        </w:rPr>
        <w:t>.gada 1.</w:t>
      </w:r>
      <w:r w:rsidR="00E5345E" w:rsidRPr="00B91D1E">
        <w:rPr>
          <w:sz w:val="22"/>
          <w:szCs w:val="22"/>
        </w:rPr>
        <w:t>mart</w:t>
      </w:r>
      <w:r w:rsidR="007A785D" w:rsidRPr="00B91D1E">
        <w:rPr>
          <w:sz w:val="22"/>
          <w:szCs w:val="22"/>
        </w:rPr>
        <w:t xml:space="preserve">a </w:t>
      </w:r>
      <w:r w:rsidRPr="00B91D1E">
        <w:rPr>
          <w:sz w:val="22"/>
          <w:szCs w:val="22"/>
        </w:rPr>
        <w:t>līdz 20</w:t>
      </w:r>
      <w:r w:rsidR="007A785D" w:rsidRPr="00B91D1E">
        <w:rPr>
          <w:sz w:val="22"/>
          <w:szCs w:val="22"/>
        </w:rPr>
        <w:t>2</w:t>
      </w:r>
      <w:r w:rsidR="0093174C" w:rsidRPr="00B91D1E">
        <w:rPr>
          <w:sz w:val="22"/>
          <w:szCs w:val="22"/>
        </w:rPr>
        <w:t>3</w:t>
      </w:r>
      <w:r w:rsidRPr="00B91D1E">
        <w:rPr>
          <w:sz w:val="22"/>
          <w:szCs w:val="22"/>
        </w:rPr>
        <w:t>.gada</w:t>
      </w:r>
      <w:r w:rsidR="004E4D62" w:rsidRPr="00B91D1E">
        <w:rPr>
          <w:sz w:val="22"/>
          <w:szCs w:val="22"/>
        </w:rPr>
        <w:t xml:space="preserve"> 2</w:t>
      </w:r>
      <w:r w:rsidR="00E5345E" w:rsidRPr="00B91D1E">
        <w:rPr>
          <w:sz w:val="22"/>
          <w:szCs w:val="22"/>
        </w:rPr>
        <w:t>8</w:t>
      </w:r>
      <w:r w:rsidR="004E4D62" w:rsidRPr="00B91D1E">
        <w:rPr>
          <w:sz w:val="22"/>
          <w:szCs w:val="22"/>
        </w:rPr>
        <w:t>. februārim</w:t>
      </w:r>
      <w:r w:rsidRPr="00B91D1E">
        <w:rPr>
          <w:sz w:val="22"/>
          <w:szCs w:val="22"/>
        </w:rPr>
        <w:t xml:space="preserve">, </w:t>
      </w:r>
      <w:bookmarkStart w:id="3" w:name="_Hlk20812920"/>
      <w:r w:rsidRPr="00B91D1E">
        <w:rPr>
          <w:sz w:val="22"/>
          <w:szCs w:val="22"/>
        </w:rPr>
        <w:t>kā arī nodrošina elektroenerģijas piegādi iepriekšminētajā termiņā katram konkrētam</w:t>
      </w:r>
      <w:r w:rsidR="001A4ACE" w:rsidRPr="00B91D1E">
        <w:rPr>
          <w:sz w:val="22"/>
          <w:szCs w:val="22"/>
        </w:rPr>
        <w:t xml:space="preserve"> jaudas</w:t>
      </w:r>
      <w:r w:rsidRPr="00B91D1E">
        <w:rPr>
          <w:sz w:val="22"/>
          <w:szCs w:val="22"/>
        </w:rPr>
        <w:t xml:space="preserve"> rezerves izmantošanas gadījumam atbilstošā apjomā </w:t>
      </w:r>
      <w:bookmarkEnd w:id="3"/>
      <w:r w:rsidRPr="00B91D1E">
        <w:rPr>
          <w:sz w:val="22"/>
          <w:szCs w:val="22"/>
        </w:rPr>
        <w:t xml:space="preserve">(turpmāk </w:t>
      </w:r>
      <w:r w:rsidR="007A785D" w:rsidRPr="00B91D1E">
        <w:rPr>
          <w:b/>
          <w:sz w:val="22"/>
          <w:szCs w:val="22"/>
        </w:rPr>
        <w:t>-</w:t>
      </w:r>
      <w:r w:rsidR="00E700BE" w:rsidRPr="00B91D1E">
        <w:rPr>
          <w:sz w:val="22"/>
          <w:szCs w:val="22"/>
        </w:rPr>
        <w:t xml:space="preserve"> </w:t>
      </w:r>
      <w:r w:rsidR="004E4D62" w:rsidRPr="00B91D1E">
        <w:rPr>
          <w:sz w:val="22"/>
          <w:szCs w:val="22"/>
        </w:rPr>
        <w:t>"</w:t>
      </w:r>
      <w:r w:rsidRPr="00B91D1E">
        <w:rPr>
          <w:b/>
          <w:sz w:val="22"/>
          <w:szCs w:val="22"/>
        </w:rPr>
        <w:t>Pakalpojumi</w:t>
      </w:r>
      <w:r w:rsidR="004E4D62" w:rsidRPr="00B91D1E">
        <w:rPr>
          <w:sz w:val="22"/>
          <w:szCs w:val="22"/>
        </w:rPr>
        <w:t>"</w:t>
      </w:r>
      <w:r w:rsidRPr="00B91D1E">
        <w:rPr>
          <w:sz w:val="22"/>
          <w:szCs w:val="22"/>
        </w:rPr>
        <w:t xml:space="preserve">), bet Pasūtītājs samaksā par sniegtajiem Pakalpojumiem, </w:t>
      </w:r>
      <w:r w:rsidR="00AE1B93" w:rsidRPr="00B91D1E">
        <w:rPr>
          <w:sz w:val="22"/>
          <w:szCs w:val="22"/>
        </w:rPr>
        <w:t xml:space="preserve">tajā skaitā </w:t>
      </w:r>
      <w:r w:rsidRPr="00B91D1E">
        <w:rPr>
          <w:sz w:val="22"/>
          <w:szCs w:val="22"/>
        </w:rPr>
        <w:t>par piegādāto elektroenerģiju.</w:t>
      </w:r>
    </w:p>
    <w:p w:rsidR="00BC1F87" w:rsidRPr="00B91D1E" w:rsidRDefault="00CC5236" w:rsidP="002B0281">
      <w:pPr>
        <w:pStyle w:val="appakspunkts"/>
        <w:tabs>
          <w:tab w:val="left" w:pos="612"/>
        </w:tabs>
        <w:spacing w:before="60" w:after="0"/>
        <w:ind w:left="0" w:right="0" w:firstLine="0"/>
        <w:rPr>
          <w:rFonts w:ascii="Times New Roman" w:hAnsi="Times New Roman"/>
          <w:sz w:val="22"/>
          <w:szCs w:val="22"/>
        </w:rPr>
      </w:pPr>
      <w:r w:rsidRPr="00B91D1E">
        <w:rPr>
          <w:rFonts w:ascii="Times New Roman" w:hAnsi="Times New Roman"/>
          <w:sz w:val="22"/>
          <w:szCs w:val="22"/>
        </w:rPr>
        <w:t xml:space="preserve">1.2. </w:t>
      </w:r>
      <w:r w:rsidR="00F75F36" w:rsidRPr="00B91D1E">
        <w:rPr>
          <w:rFonts w:ascii="Times New Roman" w:hAnsi="Times New Roman"/>
          <w:sz w:val="22"/>
          <w:szCs w:val="22"/>
        </w:rPr>
        <w:t>Aizsardzības pakalpojumu sniedzēj</w:t>
      </w:r>
      <w:r w:rsidR="00EB1AA4" w:rsidRPr="00B91D1E">
        <w:rPr>
          <w:rFonts w:ascii="Times New Roman" w:hAnsi="Times New Roman"/>
          <w:sz w:val="22"/>
          <w:szCs w:val="22"/>
        </w:rPr>
        <w:t>s uzsāk elektroenerģijas piegādi sniegto Pakalp</w:t>
      </w:r>
      <w:r w:rsidR="00EF354E" w:rsidRPr="00B91D1E">
        <w:rPr>
          <w:rFonts w:ascii="Times New Roman" w:hAnsi="Times New Roman"/>
          <w:sz w:val="22"/>
          <w:szCs w:val="22"/>
        </w:rPr>
        <w:t>ojumu ietvaros pēc Pasūtītāja D</w:t>
      </w:r>
      <w:r w:rsidR="00EB1AA4" w:rsidRPr="00B91D1E">
        <w:rPr>
          <w:rFonts w:ascii="Times New Roman" w:hAnsi="Times New Roman"/>
          <w:sz w:val="22"/>
          <w:szCs w:val="22"/>
        </w:rPr>
        <w:t xml:space="preserve">ispečeru dienesta dispečera </w:t>
      </w:r>
      <w:r w:rsidR="006066CA" w:rsidRPr="00B91D1E">
        <w:rPr>
          <w:rFonts w:ascii="Times New Roman" w:hAnsi="Times New Roman"/>
          <w:sz w:val="22"/>
          <w:szCs w:val="22"/>
        </w:rPr>
        <w:t xml:space="preserve">rīkojuma </w:t>
      </w:r>
      <w:r w:rsidR="00EB1AA4" w:rsidRPr="00B91D1E">
        <w:rPr>
          <w:rFonts w:ascii="Times New Roman" w:hAnsi="Times New Roman"/>
          <w:sz w:val="22"/>
          <w:szCs w:val="22"/>
        </w:rPr>
        <w:t xml:space="preserve">saņemšanas. </w:t>
      </w:r>
      <w:r w:rsidR="00603E29" w:rsidRPr="00B91D1E">
        <w:rPr>
          <w:rFonts w:ascii="Times New Roman" w:hAnsi="Times New Roman"/>
          <w:sz w:val="22"/>
          <w:szCs w:val="22"/>
        </w:rPr>
        <w:t xml:space="preserve">Pasūtītājam ir tiesības izmantot daļu vai visu jaudas rezervi. </w:t>
      </w:r>
      <w:r w:rsidR="00EB1AA4" w:rsidRPr="00B91D1E">
        <w:rPr>
          <w:rFonts w:ascii="Times New Roman" w:hAnsi="Times New Roman"/>
          <w:sz w:val="22"/>
          <w:szCs w:val="22"/>
        </w:rPr>
        <w:t xml:space="preserve">Pieprasītā jauda tiek sasniegta </w:t>
      </w:r>
      <w:r w:rsidR="00E412AF" w:rsidRPr="00B91D1E">
        <w:rPr>
          <w:rFonts w:ascii="Times New Roman" w:hAnsi="Times New Roman"/>
          <w:sz w:val="22"/>
          <w:szCs w:val="22"/>
        </w:rPr>
        <w:t xml:space="preserve">15 </w:t>
      </w:r>
      <w:r w:rsidR="00357968" w:rsidRPr="00B91D1E">
        <w:rPr>
          <w:rFonts w:ascii="Times New Roman" w:hAnsi="Times New Roman"/>
          <w:sz w:val="22"/>
          <w:szCs w:val="22"/>
        </w:rPr>
        <w:t>(</w:t>
      </w:r>
      <w:r w:rsidR="00E412AF" w:rsidRPr="00B91D1E">
        <w:rPr>
          <w:rFonts w:ascii="Times New Roman" w:hAnsi="Times New Roman"/>
          <w:sz w:val="22"/>
          <w:szCs w:val="22"/>
        </w:rPr>
        <w:t>piecpadsmit</w:t>
      </w:r>
      <w:r w:rsidR="00357968" w:rsidRPr="00B91D1E">
        <w:rPr>
          <w:rFonts w:ascii="Times New Roman" w:hAnsi="Times New Roman"/>
          <w:sz w:val="22"/>
          <w:szCs w:val="22"/>
        </w:rPr>
        <w:t xml:space="preserve">) </w:t>
      </w:r>
      <w:r w:rsidR="00EB1AA4" w:rsidRPr="00B91D1E">
        <w:rPr>
          <w:rFonts w:ascii="Times New Roman" w:hAnsi="Times New Roman"/>
          <w:sz w:val="22"/>
          <w:szCs w:val="22"/>
        </w:rPr>
        <w:t xml:space="preserve">minūšu laikā pēc </w:t>
      </w:r>
      <w:r w:rsidR="006066CA" w:rsidRPr="00B91D1E">
        <w:rPr>
          <w:rFonts w:ascii="Times New Roman" w:hAnsi="Times New Roman"/>
          <w:sz w:val="22"/>
          <w:szCs w:val="22"/>
        </w:rPr>
        <w:t xml:space="preserve">rīkojuma </w:t>
      </w:r>
      <w:r w:rsidR="00EB1AA4" w:rsidRPr="00B91D1E">
        <w:rPr>
          <w:rFonts w:ascii="Times New Roman" w:hAnsi="Times New Roman"/>
          <w:sz w:val="22"/>
          <w:szCs w:val="22"/>
        </w:rPr>
        <w:t>saņemšanas.</w:t>
      </w:r>
    </w:p>
    <w:p w:rsidR="00DC71C6" w:rsidRPr="00B91D1E" w:rsidRDefault="00CC5236" w:rsidP="002B0281">
      <w:pPr>
        <w:pStyle w:val="appakspunkts"/>
        <w:tabs>
          <w:tab w:val="left" w:pos="612"/>
        </w:tabs>
        <w:spacing w:before="60" w:after="0"/>
        <w:ind w:left="0" w:right="0" w:firstLine="0"/>
        <w:rPr>
          <w:rFonts w:ascii="Times New Roman" w:hAnsi="Times New Roman"/>
          <w:sz w:val="22"/>
          <w:szCs w:val="22"/>
        </w:rPr>
      </w:pPr>
      <w:r w:rsidRPr="00B91D1E">
        <w:rPr>
          <w:rFonts w:ascii="Times New Roman" w:hAnsi="Times New Roman"/>
          <w:sz w:val="22"/>
          <w:szCs w:val="22"/>
        </w:rPr>
        <w:t xml:space="preserve">1.3. Par elektroenerģijas piegādes sākumu tiek uzskatīts brīdis, kad Pasūtītāja Dispečeru dienesta dispečers </w:t>
      </w:r>
      <w:r w:rsidR="006066CA" w:rsidRPr="00B91D1E">
        <w:rPr>
          <w:rFonts w:ascii="Times New Roman" w:hAnsi="Times New Roman"/>
          <w:sz w:val="22"/>
          <w:szCs w:val="22"/>
        </w:rPr>
        <w:t xml:space="preserve">dod rīkojumu </w:t>
      </w:r>
      <w:r w:rsidRPr="00B91D1E">
        <w:rPr>
          <w:rFonts w:ascii="Times New Roman" w:hAnsi="Times New Roman"/>
          <w:sz w:val="22"/>
          <w:szCs w:val="22"/>
        </w:rPr>
        <w:t xml:space="preserve">uzsākt elektroenerģijas piegādi. Par elektroenerģijas piegādes beigām tiek uzskatīts brīdis, kad Pasūtītāja Dispečeru dienesta dispečers </w:t>
      </w:r>
      <w:r w:rsidR="006A5B98" w:rsidRPr="00B91D1E">
        <w:rPr>
          <w:rFonts w:ascii="Times New Roman" w:hAnsi="Times New Roman"/>
          <w:sz w:val="22"/>
          <w:szCs w:val="22"/>
        </w:rPr>
        <w:t xml:space="preserve">dod rīkojumu </w:t>
      </w:r>
      <w:r w:rsidRPr="00B91D1E">
        <w:rPr>
          <w:rFonts w:ascii="Times New Roman" w:hAnsi="Times New Roman"/>
          <w:sz w:val="22"/>
          <w:szCs w:val="22"/>
        </w:rPr>
        <w:t>pārtraukt elektroenerģijas piegādi.</w:t>
      </w:r>
      <w:r w:rsidR="004A233A" w:rsidRPr="00B91D1E">
        <w:rPr>
          <w:rFonts w:ascii="Times New Roman" w:hAnsi="Times New Roman"/>
          <w:sz w:val="22"/>
          <w:szCs w:val="22"/>
        </w:rPr>
        <w:t xml:space="preserve"> Par elektroenerģijas piegādes sākumu un beigām Pasūtītājs paziņo </w:t>
      </w:r>
      <w:r w:rsidR="00F75F36" w:rsidRPr="00B91D1E">
        <w:rPr>
          <w:rFonts w:ascii="Times New Roman" w:hAnsi="Times New Roman"/>
          <w:sz w:val="22"/>
          <w:szCs w:val="22"/>
        </w:rPr>
        <w:t>Aizsardzības pakalpojumu sniedzēj</w:t>
      </w:r>
      <w:r w:rsidR="004A233A" w:rsidRPr="00B91D1E">
        <w:rPr>
          <w:rFonts w:ascii="Times New Roman" w:hAnsi="Times New Roman"/>
          <w:sz w:val="22"/>
          <w:szCs w:val="22"/>
        </w:rPr>
        <w:t>am</w:t>
      </w:r>
      <w:r w:rsidR="003371BC" w:rsidRPr="00B91D1E">
        <w:rPr>
          <w:rFonts w:ascii="Times New Roman" w:hAnsi="Times New Roman"/>
          <w:sz w:val="22"/>
          <w:szCs w:val="22"/>
        </w:rPr>
        <w:t>,</w:t>
      </w:r>
      <w:r w:rsidR="004B628B" w:rsidRPr="00B91D1E">
        <w:rPr>
          <w:rFonts w:ascii="Times New Roman" w:hAnsi="Times New Roman"/>
          <w:sz w:val="22"/>
          <w:szCs w:val="22"/>
        </w:rPr>
        <w:t xml:space="preserve"> </w:t>
      </w:r>
      <w:r w:rsidR="003371BC" w:rsidRPr="00B91D1E">
        <w:rPr>
          <w:rFonts w:ascii="Times New Roman" w:hAnsi="Times New Roman"/>
          <w:sz w:val="22"/>
          <w:szCs w:val="22"/>
        </w:rPr>
        <w:t>sazinoties ar Elektroenerģijas vairumtirdzniecības operatīvo personālu pa</w:t>
      </w:r>
      <w:r w:rsidR="00AE022D" w:rsidRPr="00B91D1E">
        <w:rPr>
          <w:rFonts w:ascii="Times New Roman" w:hAnsi="Times New Roman"/>
          <w:sz w:val="22"/>
          <w:szCs w:val="22"/>
        </w:rPr>
        <w:t xml:space="preserve"> Līguma</w:t>
      </w:r>
      <w:r w:rsidR="003371BC" w:rsidRPr="00B91D1E">
        <w:rPr>
          <w:rFonts w:ascii="Times New Roman" w:hAnsi="Times New Roman"/>
          <w:sz w:val="22"/>
          <w:szCs w:val="22"/>
        </w:rPr>
        <w:t xml:space="preserve"> 2.pielikuma 2.2.punktā norādīto tālruni un </w:t>
      </w:r>
      <w:r w:rsidR="00195745" w:rsidRPr="00B91D1E">
        <w:rPr>
          <w:rFonts w:ascii="Times New Roman" w:hAnsi="Times New Roman"/>
          <w:sz w:val="22"/>
          <w:szCs w:val="22"/>
        </w:rPr>
        <w:t xml:space="preserve">nosūtot e-pastu </w:t>
      </w:r>
      <w:r w:rsidR="006066CA" w:rsidRPr="00B91D1E">
        <w:rPr>
          <w:rFonts w:ascii="Times New Roman" w:hAnsi="Times New Roman"/>
          <w:sz w:val="22"/>
          <w:szCs w:val="22"/>
        </w:rPr>
        <w:t>tā</w:t>
      </w:r>
      <w:r w:rsidR="00195745" w:rsidRPr="00B91D1E">
        <w:rPr>
          <w:rFonts w:ascii="Times New Roman" w:hAnsi="Times New Roman"/>
          <w:sz w:val="22"/>
          <w:szCs w:val="22"/>
        </w:rPr>
        <w:t xml:space="preserve"> personālam uz</w:t>
      </w:r>
      <w:r w:rsidR="00895D74" w:rsidRPr="00B91D1E">
        <w:rPr>
          <w:rFonts w:ascii="Times New Roman" w:hAnsi="Times New Roman"/>
          <w:sz w:val="22"/>
          <w:szCs w:val="22"/>
        </w:rPr>
        <w:t xml:space="preserve"> </w:t>
      </w:r>
      <w:r w:rsidR="00AE022D" w:rsidRPr="00B91D1E">
        <w:rPr>
          <w:rFonts w:ascii="Times New Roman" w:hAnsi="Times New Roman"/>
          <w:sz w:val="22"/>
          <w:szCs w:val="22"/>
        </w:rPr>
        <w:t>Līguma</w:t>
      </w:r>
      <w:r w:rsidR="00195745" w:rsidRPr="00B91D1E">
        <w:rPr>
          <w:rFonts w:ascii="Times New Roman" w:hAnsi="Times New Roman"/>
          <w:sz w:val="22"/>
          <w:szCs w:val="22"/>
        </w:rPr>
        <w:t xml:space="preserve"> 2.pielikuma 2.</w:t>
      </w:r>
      <w:r w:rsidR="009622D9" w:rsidRPr="00B91D1E">
        <w:rPr>
          <w:rFonts w:ascii="Times New Roman" w:hAnsi="Times New Roman"/>
          <w:sz w:val="22"/>
          <w:szCs w:val="22"/>
        </w:rPr>
        <w:t>2</w:t>
      </w:r>
      <w:r w:rsidR="00195745" w:rsidRPr="00B91D1E">
        <w:rPr>
          <w:rFonts w:ascii="Times New Roman" w:hAnsi="Times New Roman"/>
          <w:sz w:val="22"/>
          <w:szCs w:val="22"/>
        </w:rPr>
        <w:t>.punktā norādīto e-pasta adresi</w:t>
      </w:r>
      <w:r w:rsidR="003371BC" w:rsidRPr="00B91D1E">
        <w:rPr>
          <w:rFonts w:ascii="Times New Roman" w:hAnsi="Times New Roman"/>
          <w:sz w:val="22"/>
          <w:szCs w:val="22"/>
        </w:rPr>
        <w:t>.</w:t>
      </w:r>
      <w:r w:rsidR="002B0281" w:rsidRPr="00B91D1E">
        <w:rPr>
          <w:rFonts w:ascii="Times New Roman" w:hAnsi="Times New Roman"/>
          <w:sz w:val="22"/>
          <w:szCs w:val="22"/>
        </w:rPr>
        <w:t xml:space="preserve"> Pasūtītājs ir tiesīgs mainīt saziņas veidu, to 30 (trīsdesmit) dienas iepriekš saskaņojot ar Aizsardzības pakalpojumu sniedzēju.</w:t>
      </w:r>
    </w:p>
    <w:p w:rsidR="00DC71C6" w:rsidRPr="00B91D1E" w:rsidRDefault="00CC5236" w:rsidP="002B0281">
      <w:pPr>
        <w:spacing w:before="60"/>
        <w:jc w:val="both"/>
        <w:rPr>
          <w:sz w:val="22"/>
          <w:szCs w:val="22"/>
        </w:rPr>
      </w:pPr>
      <w:r w:rsidRPr="00B91D1E">
        <w:rPr>
          <w:sz w:val="22"/>
          <w:szCs w:val="22"/>
        </w:rPr>
        <w:t>1.</w:t>
      </w:r>
      <w:r w:rsidR="00BC45DD" w:rsidRPr="00B91D1E">
        <w:rPr>
          <w:sz w:val="22"/>
          <w:szCs w:val="22"/>
        </w:rPr>
        <w:t>4</w:t>
      </w:r>
      <w:r w:rsidRPr="00B91D1E">
        <w:rPr>
          <w:sz w:val="22"/>
          <w:szCs w:val="22"/>
        </w:rPr>
        <w:t xml:space="preserve">. </w:t>
      </w:r>
      <w:r w:rsidR="00225356" w:rsidRPr="00B91D1E">
        <w:rPr>
          <w:sz w:val="22"/>
          <w:szCs w:val="22"/>
        </w:rPr>
        <w:t xml:space="preserve">Pasūtītājs patur tiesības pēc saviem ieskatiem </w:t>
      </w:r>
      <w:r w:rsidR="00EE0DD0" w:rsidRPr="00B91D1E">
        <w:rPr>
          <w:sz w:val="22"/>
          <w:szCs w:val="22"/>
        </w:rPr>
        <w:t xml:space="preserve">gadījumā, kad būtu nepieciešams izmantot Pakalpojumus, </w:t>
      </w:r>
      <w:r w:rsidR="00791376" w:rsidRPr="00B91D1E">
        <w:rPr>
          <w:sz w:val="22"/>
          <w:szCs w:val="22"/>
        </w:rPr>
        <w:t xml:space="preserve">iegādāties </w:t>
      </w:r>
      <w:r w:rsidR="00225356" w:rsidRPr="00B91D1E">
        <w:rPr>
          <w:sz w:val="22"/>
          <w:szCs w:val="22"/>
        </w:rPr>
        <w:t>elektroenerģiju no citiem iespējamiem šī pakalpojuma sniedzējiem, ņemot vērā  pakalpojuma izmaksas.</w:t>
      </w:r>
    </w:p>
    <w:p w:rsidR="005C5EFC" w:rsidRPr="00B91D1E" w:rsidRDefault="00CC5236" w:rsidP="002B0281">
      <w:pPr>
        <w:pStyle w:val="appakspunkts"/>
        <w:spacing w:before="60" w:after="0"/>
        <w:ind w:left="-18" w:right="0" w:firstLine="18"/>
        <w:rPr>
          <w:rFonts w:ascii="Times New Roman" w:hAnsi="Times New Roman"/>
          <w:sz w:val="22"/>
          <w:szCs w:val="22"/>
        </w:rPr>
      </w:pPr>
      <w:r w:rsidRPr="00B91D1E">
        <w:rPr>
          <w:rFonts w:ascii="Times New Roman" w:hAnsi="Times New Roman"/>
          <w:sz w:val="22"/>
          <w:szCs w:val="22"/>
        </w:rPr>
        <w:t>1.</w:t>
      </w:r>
      <w:r w:rsidR="00BC45DD" w:rsidRPr="00B91D1E">
        <w:rPr>
          <w:rFonts w:ascii="Times New Roman" w:hAnsi="Times New Roman"/>
          <w:sz w:val="22"/>
          <w:szCs w:val="22"/>
        </w:rPr>
        <w:t>5</w:t>
      </w:r>
      <w:r w:rsidRPr="00B91D1E">
        <w:rPr>
          <w:rFonts w:ascii="Times New Roman" w:hAnsi="Times New Roman"/>
          <w:sz w:val="22"/>
          <w:szCs w:val="22"/>
        </w:rPr>
        <w:t xml:space="preserve">. </w:t>
      </w:r>
      <w:r w:rsidR="002A28EA" w:rsidRPr="00B91D1E">
        <w:rPr>
          <w:rFonts w:ascii="Times New Roman" w:hAnsi="Times New Roman"/>
          <w:sz w:val="22"/>
          <w:szCs w:val="22"/>
        </w:rPr>
        <w:t xml:space="preserve">Pasūtītājam ir tiesības realizēt </w:t>
      </w:r>
      <w:r w:rsidR="002E2DC9" w:rsidRPr="00B91D1E">
        <w:rPr>
          <w:rFonts w:ascii="Times New Roman" w:hAnsi="Times New Roman"/>
          <w:sz w:val="22"/>
          <w:szCs w:val="22"/>
        </w:rPr>
        <w:t xml:space="preserve">jaudas </w:t>
      </w:r>
      <w:r w:rsidR="002A28EA" w:rsidRPr="00B91D1E">
        <w:rPr>
          <w:rFonts w:ascii="Times New Roman" w:hAnsi="Times New Roman"/>
          <w:sz w:val="22"/>
          <w:szCs w:val="22"/>
        </w:rPr>
        <w:t xml:space="preserve">rezervi pēc citu pārvades </w:t>
      </w:r>
      <w:r w:rsidR="0004338E" w:rsidRPr="00B91D1E">
        <w:rPr>
          <w:rFonts w:ascii="Times New Roman" w:hAnsi="Times New Roman"/>
          <w:sz w:val="22"/>
          <w:szCs w:val="22"/>
        </w:rPr>
        <w:t xml:space="preserve">sistēmas </w:t>
      </w:r>
      <w:r w:rsidR="002A28EA" w:rsidRPr="00B91D1E">
        <w:rPr>
          <w:rFonts w:ascii="Times New Roman" w:hAnsi="Times New Roman"/>
          <w:sz w:val="22"/>
          <w:szCs w:val="22"/>
        </w:rPr>
        <w:t>operatoru pieprasījuma.</w:t>
      </w:r>
    </w:p>
    <w:p w:rsidR="002F41E9" w:rsidRPr="00B91D1E" w:rsidRDefault="00CC5236" w:rsidP="002B0281">
      <w:pPr>
        <w:pStyle w:val="appakspunkts"/>
        <w:spacing w:before="60" w:after="0"/>
        <w:ind w:left="-18" w:right="0" w:firstLine="18"/>
        <w:rPr>
          <w:rFonts w:ascii="Times New Roman" w:hAnsi="Times New Roman"/>
          <w:sz w:val="22"/>
          <w:szCs w:val="22"/>
        </w:rPr>
      </w:pPr>
      <w:r w:rsidRPr="00B91D1E">
        <w:rPr>
          <w:rFonts w:ascii="Times New Roman" w:hAnsi="Times New Roman"/>
          <w:sz w:val="22"/>
          <w:szCs w:val="22"/>
        </w:rPr>
        <w:t>1.</w:t>
      </w:r>
      <w:r w:rsidR="00BC45DD" w:rsidRPr="00B91D1E">
        <w:rPr>
          <w:rFonts w:ascii="Times New Roman" w:hAnsi="Times New Roman"/>
          <w:sz w:val="22"/>
          <w:szCs w:val="22"/>
        </w:rPr>
        <w:t>6</w:t>
      </w:r>
      <w:r w:rsidR="00DC71C6" w:rsidRPr="00B91D1E">
        <w:rPr>
          <w:rFonts w:ascii="Times New Roman" w:hAnsi="Times New Roman"/>
          <w:sz w:val="22"/>
          <w:szCs w:val="22"/>
        </w:rPr>
        <w:t xml:space="preserve">. </w:t>
      </w:r>
      <w:r w:rsidR="00386B6F" w:rsidRPr="00B91D1E">
        <w:rPr>
          <w:rFonts w:ascii="Times New Roman" w:hAnsi="Times New Roman"/>
          <w:sz w:val="22"/>
          <w:szCs w:val="22"/>
        </w:rPr>
        <w:t xml:space="preserve">Informāciju par </w:t>
      </w:r>
      <w:r w:rsidR="00F75F36" w:rsidRPr="00B91D1E">
        <w:rPr>
          <w:rFonts w:ascii="Times New Roman" w:hAnsi="Times New Roman"/>
          <w:sz w:val="22"/>
          <w:szCs w:val="22"/>
        </w:rPr>
        <w:t>Aizsardzības pakalpojumu sniedzēj</w:t>
      </w:r>
      <w:r w:rsidR="00386B6F" w:rsidRPr="00B91D1E">
        <w:rPr>
          <w:rFonts w:ascii="Times New Roman" w:hAnsi="Times New Roman"/>
          <w:sz w:val="22"/>
          <w:szCs w:val="22"/>
        </w:rPr>
        <w:t>a tehniskajām iespējām Pasūtītājs gūst no</w:t>
      </w:r>
      <w:r w:rsidR="00895D74" w:rsidRPr="00B91D1E">
        <w:t xml:space="preserve"> </w:t>
      </w:r>
      <w:r w:rsidR="004B55E4" w:rsidRPr="00B91D1E">
        <w:rPr>
          <w:rFonts w:ascii="Times New Roman" w:hAnsi="Times New Roman"/>
          <w:sz w:val="22"/>
          <w:szCs w:val="22"/>
        </w:rPr>
        <w:t>u</w:t>
      </w:r>
      <w:r w:rsidR="00895D74" w:rsidRPr="00B91D1E">
        <w:rPr>
          <w:rFonts w:ascii="Times New Roman" w:hAnsi="Times New Roman"/>
          <w:sz w:val="22"/>
          <w:szCs w:val="22"/>
        </w:rPr>
        <w:t>zraudzības kontroles un datu iegūšanas</w:t>
      </w:r>
      <w:r w:rsidR="00386B6F" w:rsidRPr="00B91D1E">
        <w:rPr>
          <w:rFonts w:ascii="Times New Roman" w:hAnsi="Times New Roman"/>
          <w:sz w:val="22"/>
          <w:szCs w:val="22"/>
        </w:rPr>
        <w:t xml:space="preserve"> </w:t>
      </w:r>
      <w:r w:rsidR="00895D74" w:rsidRPr="00B91D1E">
        <w:rPr>
          <w:rFonts w:ascii="Times New Roman" w:hAnsi="Times New Roman"/>
          <w:sz w:val="22"/>
          <w:szCs w:val="22"/>
        </w:rPr>
        <w:t>(</w:t>
      </w:r>
      <w:r w:rsidR="00386B6F" w:rsidRPr="00B91D1E">
        <w:rPr>
          <w:rFonts w:ascii="Times New Roman" w:hAnsi="Times New Roman"/>
          <w:sz w:val="22"/>
          <w:szCs w:val="22"/>
        </w:rPr>
        <w:t>SCADA</w:t>
      </w:r>
      <w:r w:rsidR="00895D74" w:rsidRPr="00B91D1E">
        <w:rPr>
          <w:rFonts w:ascii="Times New Roman" w:hAnsi="Times New Roman"/>
          <w:sz w:val="22"/>
          <w:szCs w:val="22"/>
        </w:rPr>
        <w:t>)</w:t>
      </w:r>
      <w:r w:rsidR="00386B6F" w:rsidRPr="00B91D1E">
        <w:rPr>
          <w:rFonts w:ascii="Times New Roman" w:hAnsi="Times New Roman"/>
          <w:sz w:val="22"/>
          <w:szCs w:val="22"/>
        </w:rPr>
        <w:t xml:space="preserve"> sistēmas tiešsaistes telemērījumiem.</w:t>
      </w:r>
    </w:p>
    <w:p w:rsidR="00FE3AE8" w:rsidRPr="00B91D1E" w:rsidRDefault="00CC5236" w:rsidP="002B0281">
      <w:pPr>
        <w:spacing w:before="240" w:after="120"/>
        <w:jc w:val="center"/>
        <w:rPr>
          <w:b/>
          <w:sz w:val="22"/>
          <w:szCs w:val="22"/>
        </w:rPr>
      </w:pPr>
      <w:r w:rsidRPr="00B91D1E">
        <w:rPr>
          <w:b/>
          <w:sz w:val="22"/>
          <w:szCs w:val="22"/>
        </w:rPr>
        <w:t>2. Līgumcena</w:t>
      </w:r>
    </w:p>
    <w:p w:rsidR="004C07E4" w:rsidRPr="00B91D1E" w:rsidRDefault="00CC5236" w:rsidP="002B0281">
      <w:pPr>
        <w:pStyle w:val="appakspunkts"/>
        <w:spacing w:before="60" w:after="0"/>
        <w:ind w:left="0" w:right="0" w:firstLine="0"/>
        <w:rPr>
          <w:rFonts w:ascii="Times New Roman" w:hAnsi="Times New Roman"/>
          <w:color w:val="000000"/>
          <w:sz w:val="22"/>
          <w:szCs w:val="22"/>
          <w:lang w:eastAsia="lv-LV"/>
        </w:rPr>
      </w:pPr>
      <w:r w:rsidRPr="00B91D1E">
        <w:rPr>
          <w:rFonts w:ascii="Times New Roman" w:hAnsi="Times New Roman"/>
          <w:sz w:val="22"/>
          <w:szCs w:val="22"/>
        </w:rPr>
        <w:t xml:space="preserve">2.1. </w:t>
      </w:r>
      <w:r w:rsidR="00386B6F" w:rsidRPr="00B91D1E">
        <w:rPr>
          <w:rFonts w:ascii="Times New Roman" w:hAnsi="Times New Roman"/>
          <w:sz w:val="22"/>
          <w:szCs w:val="22"/>
        </w:rPr>
        <w:t xml:space="preserve">Pasūtītājs </w:t>
      </w:r>
      <w:r w:rsidR="00F75F36" w:rsidRPr="00B91D1E">
        <w:rPr>
          <w:rFonts w:ascii="Times New Roman" w:hAnsi="Times New Roman"/>
          <w:sz w:val="22"/>
          <w:szCs w:val="22"/>
        </w:rPr>
        <w:t>Aizsardzības pakalpojumu sniedzēj</w:t>
      </w:r>
      <w:r w:rsidR="00386B6F" w:rsidRPr="00B91D1E">
        <w:rPr>
          <w:rFonts w:ascii="Times New Roman" w:hAnsi="Times New Roman"/>
          <w:sz w:val="22"/>
          <w:szCs w:val="22"/>
        </w:rPr>
        <w:t xml:space="preserve">am maksā par </w:t>
      </w:r>
      <w:r w:rsidR="00400CAD" w:rsidRPr="00B91D1E">
        <w:rPr>
          <w:rFonts w:ascii="Times New Roman" w:hAnsi="Times New Roman"/>
          <w:sz w:val="22"/>
          <w:szCs w:val="22"/>
        </w:rPr>
        <w:t xml:space="preserve">Pakalpojumu ietvaros veikto </w:t>
      </w:r>
      <w:r w:rsidR="00386B6F" w:rsidRPr="00B91D1E">
        <w:rPr>
          <w:rFonts w:ascii="Times New Roman" w:hAnsi="Times New Roman"/>
          <w:sz w:val="22"/>
          <w:szCs w:val="22"/>
        </w:rPr>
        <w:t xml:space="preserve">jaudas rezerves </w:t>
      </w:r>
      <w:r w:rsidR="00965379" w:rsidRPr="00B91D1E">
        <w:rPr>
          <w:rFonts w:ascii="Times New Roman" w:hAnsi="Times New Roman"/>
          <w:sz w:val="22"/>
          <w:szCs w:val="22"/>
        </w:rPr>
        <w:t>uzturēšanu</w:t>
      </w:r>
      <w:r w:rsidR="0063505C" w:rsidRPr="00B91D1E">
        <w:rPr>
          <w:rFonts w:ascii="Times New Roman" w:hAnsi="Times New Roman"/>
          <w:sz w:val="22"/>
          <w:szCs w:val="22"/>
        </w:rPr>
        <w:t xml:space="preserve"> Līguma 1.1.punktā minētajā apmērā</w:t>
      </w:r>
      <w:r w:rsidR="00BC45DD" w:rsidRPr="00B91D1E">
        <w:rPr>
          <w:rFonts w:ascii="Times New Roman" w:hAnsi="Times New Roman"/>
          <w:sz w:val="22"/>
          <w:szCs w:val="22"/>
        </w:rPr>
        <w:t xml:space="preserve">, piemērojot šādu  </w:t>
      </w:r>
      <w:r w:rsidR="00D86C38" w:rsidRPr="00B91D1E">
        <w:rPr>
          <w:rFonts w:ascii="Times New Roman" w:hAnsi="Times New Roman"/>
          <w:sz w:val="22"/>
          <w:szCs w:val="22"/>
        </w:rPr>
        <w:t>cenu</w:t>
      </w:r>
      <w:r w:rsidR="00DC71C6" w:rsidRPr="00B91D1E">
        <w:rPr>
          <w:rFonts w:ascii="Times New Roman" w:hAnsi="Times New Roman"/>
          <w:sz w:val="22"/>
          <w:szCs w:val="22"/>
        </w:rPr>
        <w:t>:</w:t>
      </w:r>
      <w:r w:rsidR="00DC71C6" w:rsidRPr="00B91D1E">
        <w:rPr>
          <w:rFonts w:ascii="Times New Roman" w:hAnsi="Times New Roman"/>
          <w:color w:val="000000"/>
          <w:sz w:val="22"/>
          <w:szCs w:val="22"/>
          <w:lang w:eastAsia="lv-LV"/>
        </w:rPr>
        <w:t xml:space="preserve"> </w:t>
      </w:r>
      <w:r w:rsidR="0093174C" w:rsidRPr="00B91D1E">
        <w:rPr>
          <w:rFonts w:ascii="Times New Roman" w:hAnsi="Times New Roman"/>
          <w:color w:val="000000"/>
          <w:sz w:val="22"/>
          <w:szCs w:val="22"/>
        </w:rPr>
        <w:t>9,85</w:t>
      </w:r>
      <w:r w:rsidR="00A93C19" w:rsidRPr="00B91D1E">
        <w:rPr>
          <w:rFonts w:ascii="Times New Roman" w:hAnsi="Times New Roman"/>
          <w:color w:val="000000"/>
          <w:sz w:val="22"/>
          <w:szCs w:val="22"/>
        </w:rPr>
        <w:t xml:space="preserve"> </w:t>
      </w:r>
      <w:r w:rsidR="005A454F" w:rsidRPr="00B91D1E">
        <w:rPr>
          <w:rFonts w:ascii="Times New Roman" w:hAnsi="Times New Roman"/>
          <w:color w:val="000000"/>
          <w:sz w:val="22"/>
          <w:szCs w:val="22"/>
        </w:rPr>
        <w:t>EUR (</w:t>
      </w:r>
      <w:r w:rsidR="0093174C" w:rsidRPr="00B91D1E">
        <w:rPr>
          <w:rFonts w:ascii="Times New Roman" w:hAnsi="Times New Roman"/>
          <w:color w:val="000000"/>
          <w:sz w:val="22"/>
          <w:szCs w:val="22"/>
        </w:rPr>
        <w:t>deviņi</w:t>
      </w:r>
      <w:r w:rsidR="00A93C19" w:rsidRPr="00B91D1E">
        <w:rPr>
          <w:rFonts w:ascii="Times New Roman" w:hAnsi="Times New Roman"/>
          <w:color w:val="000000"/>
          <w:sz w:val="22"/>
          <w:szCs w:val="22"/>
        </w:rPr>
        <w:t xml:space="preserve"> </w:t>
      </w:r>
      <w:r w:rsidR="00A93C19" w:rsidRPr="00B91D1E">
        <w:rPr>
          <w:rFonts w:ascii="Times New Roman" w:hAnsi="Times New Roman"/>
          <w:i/>
          <w:color w:val="000000"/>
          <w:sz w:val="22"/>
          <w:szCs w:val="22"/>
        </w:rPr>
        <w:t>euro</w:t>
      </w:r>
      <w:r w:rsidR="00A93C19" w:rsidRPr="00B91D1E">
        <w:rPr>
          <w:rFonts w:ascii="Times New Roman" w:hAnsi="Times New Roman"/>
          <w:color w:val="000000"/>
          <w:sz w:val="22"/>
          <w:szCs w:val="22"/>
        </w:rPr>
        <w:t xml:space="preserve">, </w:t>
      </w:r>
      <w:r w:rsidR="0093174C" w:rsidRPr="00B91D1E">
        <w:rPr>
          <w:rFonts w:ascii="Times New Roman" w:hAnsi="Times New Roman"/>
          <w:color w:val="000000"/>
          <w:sz w:val="22"/>
          <w:szCs w:val="22"/>
        </w:rPr>
        <w:t>85</w:t>
      </w:r>
      <w:r w:rsidR="00A93C19" w:rsidRPr="00B91D1E">
        <w:rPr>
          <w:rFonts w:ascii="Times New Roman" w:hAnsi="Times New Roman"/>
          <w:color w:val="000000"/>
          <w:sz w:val="22"/>
          <w:szCs w:val="22"/>
        </w:rPr>
        <w:t xml:space="preserve"> centi</w:t>
      </w:r>
      <w:r w:rsidR="005A454F" w:rsidRPr="00B91D1E">
        <w:rPr>
          <w:rFonts w:ascii="Times New Roman" w:hAnsi="Times New Roman"/>
          <w:color w:val="000000"/>
          <w:sz w:val="22"/>
          <w:szCs w:val="22"/>
        </w:rPr>
        <w:t>),</w:t>
      </w:r>
      <w:r w:rsidR="005A454F" w:rsidRPr="00B91D1E">
        <w:rPr>
          <w:rFonts w:ascii="Times New Roman" w:hAnsi="Times New Roman"/>
          <w:color w:val="000000"/>
          <w:sz w:val="24"/>
          <w:szCs w:val="24"/>
        </w:rPr>
        <w:t xml:space="preserve"> </w:t>
      </w:r>
      <w:r w:rsidRPr="00B91D1E">
        <w:rPr>
          <w:rFonts w:ascii="Times New Roman" w:hAnsi="Times New Roman"/>
          <w:color w:val="000000"/>
          <w:sz w:val="22"/>
          <w:szCs w:val="22"/>
          <w:lang w:eastAsia="lv-LV"/>
        </w:rPr>
        <w:t xml:space="preserve">bez PVN, </w:t>
      </w:r>
      <w:r w:rsidR="00DC71C6" w:rsidRPr="00B91D1E">
        <w:rPr>
          <w:rFonts w:ascii="Times New Roman" w:hAnsi="Times New Roman"/>
          <w:color w:val="000000"/>
          <w:sz w:val="22"/>
          <w:szCs w:val="22"/>
          <w:lang w:eastAsia="lv-LV"/>
        </w:rPr>
        <w:t xml:space="preserve">par 1 MW stundā. </w:t>
      </w:r>
    </w:p>
    <w:p w:rsidR="00D30D0C" w:rsidRPr="00B91D1E" w:rsidRDefault="00CC5236" w:rsidP="002B0281">
      <w:pPr>
        <w:pStyle w:val="appakspunkts"/>
        <w:spacing w:before="60" w:after="0"/>
        <w:ind w:left="0" w:right="0" w:firstLine="0"/>
        <w:rPr>
          <w:rFonts w:ascii="Times New Roman" w:hAnsi="Times New Roman"/>
          <w:color w:val="000000"/>
          <w:sz w:val="22"/>
          <w:szCs w:val="22"/>
          <w:lang w:eastAsia="lv-LV"/>
        </w:rPr>
      </w:pPr>
      <w:r w:rsidRPr="00B91D1E">
        <w:rPr>
          <w:rFonts w:ascii="Times New Roman" w:hAnsi="Times New Roman"/>
          <w:sz w:val="22"/>
          <w:szCs w:val="22"/>
        </w:rPr>
        <w:t>2.2</w:t>
      </w:r>
      <w:r w:rsidR="004C07E4" w:rsidRPr="00B91D1E">
        <w:rPr>
          <w:rFonts w:ascii="Times New Roman" w:hAnsi="Times New Roman"/>
          <w:sz w:val="22"/>
          <w:szCs w:val="22"/>
        </w:rPr>
        <w:t xml:space="preserve">. Pasūtītājs </w:t>
      </w:r>
      <w:r w:rsidR="00F75F36" w:rsidRPr="00B91D1E">
        <w:rPr>
          <w:rFonts w:ascii="Times New Roman" w:hAnsi="Times New Roman"/>
          <w:sz w:val="22"/>
          <w:szCs w:val="22"/>
        </w:rPr>
        <w:t>Aizsardzības pakalpojumu sniedzēj</w:t>
      </w:r>
      <w:r w:rsidR="004C07E4" w:rsidRPr="00B91D1E">
        <w:rPr>
          <w:rFonts w:ascii="Times New Roman" w:hAnsi="Times New Roman"/>
          <w:sz w:val="22"/>
          <w:szCs w:val="22"/>
        </w:rPr>
        <w:t xml:space="preserve">am maksā par </w:t>
      </w:r>
      <w:r w:rsidR="00400CAD" w:rsidRPr="00B91D1E">
        <w:rPr>
          <w:rFonts w:ascii="Times New Roman" w:hAnsi="Times New Roman"/>
          <w:sz w:val="22"/>
          <w:szCs w:val="22"/>
        </w:rPr>
        <w:t>P</w:t>
      </w:r>
      <w:r w:rsidR="0004338E" w:rsidRPr="00B91D1E">
        <w:rPr>
          <w:rFonts w:ascii="Times New Roman" w:hAnsi="Times New Roman"/>
          <w:sz w:val="22"/>
          <w:szCs w:val="22"/>
        </w:rPr>
        <w:t>akalpojumu ietvaros</w:t>
      </w:r>
      <w:r w:rsidR="00E700BE" w:rsidRPr="00B91D1E">
        <w:rPr>
          <w:rFonts w:ascii="Times New Roman" w:hAnsi="Times New Roman"/>
          <w:color w:val="000000"/>
          <w:sz w:val="22"/>
          <w:szCs w:val="22"/>
          <w:lang w:eastAsia="lv-LV"/>
        </w:rPr>
        <w:t xml:space="preserve"> </w:t>
      </w:r>
      <w:r w:rsidR="004C07E4" w:rsidRPr="00B91D1E">
        <w:rPr>
          <w:rFonts w:ascii="Times New Roman" w:hAnsi="Times New Roman"/>
          <w:color w:val="000000"/>
          <w:sz w:val="22"/>
          <w:szCs w:val="22"/>
          <w:lang w:eastAsia="lv-LV"/>
        </w:rPr>
        <w:t xml:space="preserve">piegādāto elektroenerģiju cenu, kas Pasūtītājam ir paziņota Līguma </w:t>
      </w:r>
      <w:r w:rsidR="0021324A" w:rsidRPr="00B91D1E">
        <w:rPr>
          <w:rFonts w:ascii="Times New Roman" w:hAnsi="Times New Roman"/>
          <w:color w:val="000000"/>
          <w:sz w:val="22"/>
          <w:szCs w:val="22"/>
          <w:lang w:eastAsia="lv-LV"/>
        </w:rPr>
        <w:t>2.4</w:t>
      </w:r>
      <w:r w:rsidRPr="00B91D1E">
        <w:rPr>
          <w:rFonts w:ascii="Times New Roman" w:hAnsi="Times New Roman"/>
          <w:color w:val="000000"/>
          <w:sz w:val="22"/>
          <w:szCs w:val="22"/>
          <w:lang w:eastAsia="lv-LV"/>
        </w:rPr>
        <w:t xml:space="preserve">.punktā noteiktajā kārtībā un aprēķināta Līguma </w:t>
      </w:r>
      <w:r w:rsidR="002F4390" w:rsidRPr="00B91D1E">
        <w:rPr>
          <w:rFonts w:ascii="Times New Roman" w:hAnsi="Times New Roman"/>
          <w:color w:val="000000"/>
          <w:sz w:val="22"/>
          <w:szCs w:val="22"/>
          <w:lang w:eastAsia="lv-LV"/>
        </w:rPr>
        <w:t>2.3</w:t>
      </w:r>
      <w:r w:rsidRPr="00B91D1E">
        <w:rPr>
          <w:rFonts w:ascii="Times New Roman" w:hAnsi="Times New Roman"/>
          <w:color w:val="000000"/>
          <w:sz w:val="22"/>
          <w:szCs w:val="22"/>
          <w:lang w:eastAsia="lv-LV"/>
        </w:rPr>
        <w:t>. punktā noteiktajā kārtībā.</w:t>
      </w:r>
    </w:p>
    <w:p w:rsidR="00B92547" w:rsidRPr="00B91D1E" w:rsidRDefault="00CC5236" w:rsidP="002B0281">
      <w:pPr>
        <w:pStyle w:val="appakspunkts"/>
        <w:spacing w:before="60" w:after="0"/>
        <w:ind w:left="0" w:right="0" w:firstLine="0"/>
        <w:rPr>
          <w:rFonts w:ascii="Times New Roman" w:hAnsi="Times New Roman"/>
          <w:color w:val="000000"/>
          <w:sz w:val="22"/>
          <w:szCs w:val="22"/>
          <w:lang w:eastAsia="lv-LV"/>
        </w:rPr>
      </w:pPr>
      <w:r w:rsidRPr="00B91D1E">
        <w:rPr>
          <w:rFonts w:ascii="Times New Roman" w:hAnsi="Times New Roman"/>
          <w:color w:val="000000"/>
          <w:sz w:val="22"/>
          <w:szCs w:val="22"/>
          <w:lang w:eastAsia="lv-LV"/>
        </w:rPr>
        <w:t xml:space="preserve">2.3. </w:t>
      </w:r>
      <w:r w:rsidR="005A454F" w:rsidRPr="00B91D1E">
        <w:rPr>
          <w:rFonts w:ascii="Times New Roman" w:hAnsi="Times New Roman"/>
          <w:sz w:val="22"/>
          <w:szCs w:val="22"/>
        </w:rPr>
        <w:t xml:space="preserve">Jaudas rezervju realizācijas gadījumos piegādātās elektroenerģijas cena </w:t>
      </w:r>
      <w:r w:rsidR="00E707BC" w:rsidRPr="00B91D1E">
        <w:rPr>
          <w:rFonts w:ascii="Times New Roman" w:hAnsi="Times New Roman"/>
          <w:color w:val="000000"/>
          <w:sz w:val="22"/>
          <w:szCs w:val="22"/>
          <w:lang w:eastAsia="lv-LV"/>
        </w:rPr>
        <w:t xml:space="preserve">katrā </w:t>
      </w:r>
      <w:r w:rsidR="00E707BC" w:rsidRPr="00B91D1E">
        <w:rPr>
          <w:rFonts w:ascii="Times New Roman" w:hAnsi="Times New Roman"/>
          <w:sz w:val="22"/>
          <w:szCs w:val="22"/>
        </w:rPr>
        <w:t xml:space="preserve">tirdzniecības intervālā tiek </w:t>
      </w:r>
      <w:r w:rsidR="005A454F" w:rsidRPr="00B91D1E">
        <w:rPr>
          <w:rFonts w:ascii="Times New Roman" w:hAnsi="Times New Roman"/>
          <w:sz w:val="22"/>
          <w:szCs w:val="22"/>
        </w:rPr>
        <w:t>noteik</w:t>
      </w:r>
      <w:r w:rsidR="00E707BC" w:rsidRPr="00B91D1E">
        <w:rPr>
          <w:rFonts w:ascii="Times New Roman" w:hAnsi="Times New Roman"/>
          <w:sz w:val="22"/>
          <w:szCs w:val="22"/>
        </w:rPr>
        <w:t>ta,</w:t>
      </w:r>
      <w:r w:rsidR="005A454F" w:rsidRPr="00B91D1E">
        <w:rPr>
          <w:rFonts w:ascii="Times New Roman" w:hAnsi="Times New Roman"/>
          <w:sz w:val="22"/>
          <w:szCs w:val="22"/>
        </w:rPr>
        <w:t xml:space="preserve"> nākamās dienas elektroenerģijas cen</w:t>
      </w:r>
      <w:r w:rsidR="00E707BC" w:rsidRPr="00B91D1E">
        <w:rPr>
          <w:rFonts w:ascii="Times New Roman" w:hAnsi="Times New Roman"/>
          <w:sz w:val="22"/>
          <w:szCs w:val="22"/>
        </w:rPr>
        <w:t>u</w:t>
      </w:r>
      <w:r w:rsidR="005A454F" w:rsidRPr="00B91D1E">
        <w:rPr>
          <w:rFonts w:ascii="Times New Roman" w:hAnsi="Times New Roman"/>
          <w:sz w:val="22"/>
          <w:szCs w:val="22"/>
        </w:rPr>
        <w:t xml:space="preserve"> Latvijas tirdzniecības apgabalā</w:t>
      </w:r>
      <w:r w:rsidR="00E707BC" w:rsidRPr="00B91D1E">
        <w:rPr>
          <w:rFonts w:ascii="Times New Roman" w:hAnsi="Times New Roman"/>
          <w:sz w:val="22"/>
          <w:szCs w:val="22"/>
        </w:rPr>
        <w:t xml:space="preserve"> reizinot ar koeficientu</w:t>
      </w:r>
      <w:r w:rsidR="005A454F" w:rsidRPr="00B91D1E">
        <w:rPr>
          <w:rFonts w:ascii="Times New Roman" w:hAnsi="Times New Roman"/>
          <w:sz w:val="22"/>
          <w:szCs w:val="22"/>
        </w:rPr>
        <w:t xml:space="preserve"> </w:t>
      </w:r>
      <w:r w:rsidR="0093174C" w:rsidRPr="00B91D1E">
        <w:rPr>
          <w:rFonts w:ascii="Times New Roman" w:hAnsi="Times New Roman"/>
          <w:sz w:val="22"/>
          <w:szCs w:val="22"/>
        </w:rPr>
        <w:t>5,5</w:t>
      </w:r>
      <w:r w:rsidR="00A93C19" w:rsidRPr="00B91D1E">
        <w:rPr>
          <w:rFonts w:ascii="Times New Roman" w:hAnsi="Times New Roman"/>
          <w:sz w:val="22"/>
          <w:szCs w:val="22"/>
        </w:rPr>
        <w:t xml:space="preserve"> (</w:t>
      </w:r>
      <w:r w:rsidR="0093174C" w:rsidRPr="00B91D1E">
        <w:rPr>
          <w:rFonts w:ascii="Times New Roman" w:hAnsi="Times New Roman"/>
          <w:sz w:val="22"/>
          <w:szCs w:val="22"/>
        </w:rPr>
        <w:t xml:space="preserve">pieci </w:t>
      </w:r>
      <w:r w:rsidR="00A93C19" w:rsidRPr="00B91D1E">
        <w:rPr>
          <w:rFonts w:ascii="Times New Roman" w:hAnsi="Times New Roman"/>
          <w:sz w:val="22"/>
          <w:szCs w:val="22"/>
        </w:rPr>
        <w:t xml:space="preserve">komats </w:t>
      </w:r>
      <w:r w:rsidR="0093174C" w:rsidRPr="00B91D1E">
        <w:rPr>
          <w:rFonts w:ascii="Times New Roman" w:hAnsi="Times New Roman"/>
          <w:sz w:val="22"/>
          <w:szCs w:val="22"/>
        </w:rPr>
        <w:t>pieci</w:t>
      </w:r>
      <w:r w:rsidR="00A93C19" w:rsidRPr="00B91D1E">
        <w:rPr>
          <w:rFonts w:ascii="Times New Roman" w:hAnsi="Times New Roman"/>
          <w:sz w:val="22"/>
          <w:szCs w:val="22"/>
        </w:rPr>
        <w:t>).</w:t>
      </w:r>
    </w:p>
    <w:p w:rsidR="00443815" w:rsidRPr="00B91D1E"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2.</w:t>
      </w:r>
      <w:r w:rsidR="00C4605C" w:rsidRPr="00B91D1E">
        <w:rPr>
          <w:rFonts w:ascii="Times New Roman" w:hAnsi="Times New Roman"/>
          <w:sz w:val="22"/>
          <w:szCs w:val="22"/>
        </w:rPr>
        <w:t>4</w:t>
      </w:r>
      <w:r w:rsidRPr="00B91D1E">
        <w:rPr>
          <w:rFonts w:ascii="Times New Roman" w:hAnsi="Times New Roman"/>
          <w:sz w:val="22"/>
          <w:szCs w:val="22"/>
        </w:rPr>
        <w:t xml:space="preserve">. </w:t>
      </w:r>
      <w:r w:rsidR="00EE0DD0" w:rsidRPr="00B91D1E">
        <w:rPr>
          <w:rFonts w:ascii="Times New Roman" w:hAnsi="Times New Roman"/>
          <w:sz w:val="22"/>
          <w:szCs w:val="22"/>
        </w:rPr>
        <w:t>Ne vēlāk kā iepriekšējā plānošanas dienā pirms Pakalpojum</w:t>
      </w:r>
      <w:r w:rsidR="00A54C28" w:rsidRPr="00B91D1E">
        <w:rPr>
          <w:rFonts w:ascii="Times New Roman" w:hAnsi="Times New Roman"/>
          <w:sz w:val="22"/>
          <w:szCs w:val="22"/>
        </w:rPr>
        <w:t>u</w:t>
      </w:r>
      <w:r w:rsidR="00EE0DD0" w:rsidRPr="00B91D1E">
        <w:rPr>
          <w:rFonts w:ascii="Times New Roman" w:hAnsi="Times New Roman"/>
          <w:sz w:val="22"/>
          <w:szCs w:val="22"/>
        </w:rPr>
        <w:t xml:space="preserve"> sniegšanas dienas līdz plkst.</w:t>
      </w:r>
      <w:r w:rsidR="001A4ACE" w:rsidRPr="00B91D1E">
        <w:rPr>
          <w:rFonts w:ascii="Times New Roman" w:hAnsi="Times New Roman"/>
          <w:sz w:val="22"/>
          <w:szCs w:val="22"/>
        </w:rPr>
        <w:t> </w:t>
      </w:r>
      <w:r w:rsidR="00EE0DD0" w:rsidRPr="00B91D1E">
        <w:rPr>
          <w:rFonts w:ascii="Times New Roman" w:hAnsi="Times New Roman"/>
          <w:sz w:val="22"/>
          <w:szCs w:val="22"/>
        </w:rPr>
        <w:t>16:00</w:t>
      </w:r>
      <w:r w:rsidR="00BC63CE" w:rsidRPr="00B91D1E">
        <w:rPr>
          <w:rFonts w:ascii="Times New Roman" w:hAnsi="Times New Roman"/>
          <w:sz w:val="22"/>
          <w:szCs w:val="22"/>
        </w:rPr>
        <w:t xml:space="preserve"> vai</w:t>
      </w:r>
      <w:r w:rsidR="001A4ACE" w:rsidRPr="00B91D1E">
        <w:rPr>
          <w:rFonts w:ascii="Times New Roman" w:hAnsi="Times New Roman"/>
          <w:sz w:val="22"/>
          <w:szCs w:val="22"/>
        </w:rPr>
        <w:t xml:space="preserve">, </w:t>
      </w:r>
      <w:r w:rsidR="009C736A" w:rsidRPr="00B91D1E">
        <w:rPr>
          <w:rFonts w:ascii="Times New Roman" w:hAnsi="Times New Roman"/>
          <w:sz w:val="22"/>
          <w:szCs w:val="22"/>
        </w:rPr>
        <w:t xml:space="preserve">ja </w:t>
      </w:r>
      <w:r w:rsidR="00104629" w:rsidRPr="00B91D1E">
        <w:rPr>
          <w:rFonts w:ascii="Times New Roman" w:hAnsi="Times New Roman"/>
          <w:sz w:val="22"/>
          <w:szCs w:val="22"/>
        </w:rPr>
        <w:t xml:space="preserve">nākamās dienas elektroenerģijas cena Latvijas tirdzniecības apgabalā tiek publicēta </w:t>
      </w:r>
      <w:r w:rsidR="00617712" w:rsidRPr="00B91D1E">
        <w:rPr>
          <w:rFonts w:ascii="Times New Roman" w:hAnsi="Times New Roman"/>
          <w:sz w:val="22"/>
          <w:szCs w:val="22"/>
        </w:rPr>
        <w:t>pēc</w:t>
      </w:r>
      <w:r w:rsidR="009C736A" w:rsidRPr="00B91D1E">
        <w:rPr>
          <w:rFonts w:ascii="Times New Roman" w:hAnsi="Times New Roman"/>
          <w:sz w:val="22"/>
          <w:szCs w:val="22"/>
        </w:rPr>
        <w:t xml:space="preserve"> </w:t>
      </w:r>
      <w:r w:rsidR="00656B6F" w:rsidRPr="00B91D1E">
        <w:rPr>
          <w:rFonts w:ascii="Times New Roman" w:hAnsi="Times New Roman"/>
          <w:sz w:val="22"/>
          <w:szCs w:val="22"/>
        </w:rPr>
        <w:t>1</w:t>
      </w:r>
      <w:r w:rsidR="00FB7BD0" w:rsidRPr="00B91D1E">
        <w:rPr>
          <w:rFonts w:ascii="Times New Roman" w:hAnsi="Times New Roman"/>
          <w:sz w:val="22"/>
          <w:szCs w:val="22"/>
        </w:rPr>
        <w:t>5</w:t>
      </w:r>
      <w:r w:rsidR="00656B6F" w:rsidRPr="00B91D1E">
        <w:rPr>
          <w:rFonts w:ascii="Times New Roman" w:hAnsi="Times New Roman"/>
          <w:sz w:val="22"/>
          <w:szCs w:val="22"/>
        </w:rPr>
        <w:t xml:space="preserve">:00 (pēc </w:t>
      </w:r>
      <w:r w:rsidR="001A4ACE" w:rsidRPr="00B91D1E">
        <w:rPr>
          <w:rFonts w:ascii="Times New Roman" w:hAnsi="Times New Roman"/>
          <w:sz w:val="22"/>
          <w:szCs w:val="22"/>
        </w:rPr>
        <w:t>Latvijas</w:t>
      </w:r>
      <w:r w:rsidR="00656B6F" w:rsidRPr="00B91D1E">
        <w:rPr>
          <w:rFonts w:ascii="Times New Roman" w:hAnsi="Times New Roman"/>
          <w:sz w:val="22"/>
          <w:szCs w:val="22"/>
        </w:rPr>
        <w:t xml:space="preserve"> laika)</w:t>
      </w:r>
      <w:r w:rsidR="001A4ACE" w:rsidRPr="00B91D1E">
        <w:rPr>
          <w:rFonts w:ascii="Times New Roman" w:hAnsi="Times New Roman"/>
          <w:sz w:val="22"/>
          <w:szCs w:val="22"/>
        </w:rPr>
        <w:t>,</w:t>
      </w:r>
      <w:r w:rsidR="00617712" w:rsidRPr="00B91D1E">
        <w:rPr>
          <w:rFonts w:ascii="Times New Roman" w:hAnsi="Times New Roman"/>
          <w:sz w:val="22"/>
          <w:szCs w:val="22"/>
        </w:rPr>
        <w:t xml:space="preserve"> stundas laikā pēc publikācijas,</w:t>
      </w:r>
      <w:r w:rsidR="00E86240" w:rsidRPr="00B91D1E">
        <w:rPr>
          <w:rFonts w:ascii="Times New Roman" w:hAnsi="Times New Roman"/>
          <w:sz w:val="22"/>
          <w:szCs w:val="22"/>
        </w:rPr>
        <w:t xml:space="preserve"> bet ne vēlāk kā līdz esošās dienas 23:00</w:t>
      </w:r>
      <w:r w:rsidR="009C736A" w:rsidRPr="00B91D1E">
        <w:rPr>
          <w:rFonts w:ascii="Times New Roman" w:hAnsi="Times New Roman"/>
          <w:sz w:val="22"/>
          <w:szCs w:val="22"/>
        </w:rPr>
        <w:t xml:space="preserve">, </w:t>
      </w:r>
      <w:r w:rsidR="00F75F36" w:rsidRPr="00B91D1E">
        <w:rPr>
          <w:rFonts w:ascii="Times New Roman" w:hAnsi="Times New Roman"/>
          <w:sz w:val="22"/>
          <w:szCs w:val="22"/>
        </w:rPr>
        <w:t>Aizsardzības pakalpojumu sniedzēj</w:t>
      </w:r>
      <w:r w:rsidR="00EE0DD0" w:rsidRPr="00B91D1E">
        <w:rPr>
          <w:rFonts w:ascii="Times New Roman" w:hAnsi="Times New Roman"/>
          <w:sz w:val="22"/>
          <w:szCs w:val="22"/>
        </w:rPr>
        <w:t xml:space="preserve">s paziņo Pasūtītājam </w:t>
      </w:r>
      <w:r w:rsidR="00333EC7" w:rsidRPr="00B91D1E">
        <w:rPr>
          <w:rFonts w:ascii="Times New Roman" w:hAnsi="Times New Roman"/>
          <w:sz w:val="22"/>
          <w:szCs w:val="22"/>
        </w:rPr>
        <w:t>par elektrostacijām</w:t>
      </w:r>
      <w:r w:rsidR="00EE0DD0" w:rsidRPr="00B91D1E">
        <w:rPr>
          <w:rFonts w:ascii="Times New Roman" w:hAnsi="Times New Roman"/>
          <w:sz w:val="22"/>
          <w:szCs w:val="22"/>
        </w:rPr>
        <w:t xml:space="preserve">, kurās tiek </w:t>
      </w:r>
      <w:r w:rsidR="00965379" w:rsidRPr="00B91D1E">
        <w:rPr>
          <w:rFonts w:ascii="Times New Roman" w:hAnsi="Times New Roman"/>
          <w:sz w:val="22"/>
          <w:szCs w:val="22"/>
        </w:rPr>
        <w:t xml:space="preserve">uzturētas </w:t>
      </w:r>
      <w:r w:rsidR="00EE0DD0" w:rsidRPr="00B91D1E">
        <w:rPr>
          <w:rFonts w:ascii="Times New Roman" w:hAnsi="Times New Roman"/>
          <w:sz w:val="22"/>
          <w:szCs w:val="22"/>
        </w:rPr>
        <w:t xml:space="preserve">elektroenerģijas ražošanas, starpvalstu </w:t>
      </w:r>
      <w:r w:rsidR="00EE0DD0" w:rsidRPr="00B91D1E">
        <w:rPr>
          <w:rFonts w:ascii="Times New Roman" w:hAnsi="Times New Roman"/>
          <w:sz w:val="22"/>
          <w:szCs w:val="22"/>
        </w:rPr>
        <w:lastRenderedPageBreak/>
        <w:t xml:space="preserve">savienojumu jaudu rezervēšanas un enerģijas plūsmu vadības rezerves, un rezervju realizācijas </w:t>
      </w:r>
      <w:r w:rsidR="004375D5" w:rsidRPr="00B91D1E">
        <w:rPr>
          <w:rFonts w:ascii="Times New Roman" w:hAnsi="Times New Roman"/>
          <w:sz w:val="22"/>
          <w:szCs w:val="22"/>
        </w:rPr>
        <w:t xml:space="preserve">saskaņā ar šī līguma 2.3. punkta noteikumiem aprēķināto </w:t>
      </w:r>
      <w:r w:rsidR="00EE0DD0" w:rsidRPr="00B91D1E">
        <w:rPr>
          <w:rFonts w:ascii="Times New Roman" w:hAnsi="Times New Roman"/>
          <w:sz w:val="22"/>
          <w:szCs w:val="22"/>
        </w:rPr>
        <w:t xml:space="preserve">elektroenerģijas cenu saskaņā ar </w:t>
      </w:r>
      <w:r w:rsidR="00895D74" w:rsidRPr="00B91D1E">
        <w:rPr>
          <w:rFonts w:ascii="Times New Roman" w:hAnsi="Times New Roman"/>
          <w:sz w:val="22"/>
          <w:szCs w:val="22"/>
        </w:rPr>
        <w:t xml:space="preserve">Līguma </w:t>
      </w:r>
      <w:r w:rsidR="00BF5FFE" w:rsidRPr="00B91D1E">
        <w:rPr>
          <w:rFonts w:ascii="Times New Roman" w:hAnsi="Times New Roman"/>
          <w:sz w:val="22"/>
          <w:szCs w:val="22"/>
        </w:rPr>
        <w:t xml:space="preserve">1.pielikumā pievienoto </w:t>
      </w:r>
      <w:r w:rsidR="00EE0DD0" w:rsidRPr="00B91D1E">
        <w:rPr>
          <w:rFonts w:ascii="Times New Roman" w:hAnsi="Times New Roman"/>
          <w:sz w:val="22"/>
          <w:szCs w:val="22"/>
        </w:rPr>
        <w:t>formu.</w:t>
      </w:r>
      <w:r w:rsidR="00AC2ADA" w:rsidRPr="00B91D1E">
        <w:rPr>
          <w:rFonts w:ascii="Times New Roman" w:hAnsi="Times New Roman"/>
          <w:sz w:val="22"/>
          <w:szCs w:val="22"/>
        </w:rPr>
        <w:t xml:space="preserve"> </w:t>
      </w:r>
    </w:p>
    <w:p w:rsidR="00E27571" w:rsidRPr="00B91D1E"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2.5.</w:t>
      </w:r>
      <w:r w:rsidR="00E456CE" w:rsidRPr="00B91D1E">
        <w:rPr>
          <w:rFonts w:ascii="Times New Roman" w:hAnsi="Times New Roman"/>
          <w:sz w:val="22"/>
          <w:szCs w:val="22"/>
        </w:rPr>
        <w:t xml:space="preserve"> </w:t>
      </w:r>
      <w:r w:rsidR="00EE0DD0" w:rsidRPr="00B91D1E">
        <w:rPr>
          <w:rFonts w:ascii="Times New Roman" w:hAnsi="Times New Roman"/>
          <w:sz w:val="22"/>
          <w:szCs w:val="22"/>
        </w:rPr>
        <w:t xml:space="preserve">Ja Pakalpojuma sniedzējs nākamās diennakts cenu nepaziņo līdz </w:t>
      </w:r>
      <w:r w:rsidRPr="00B91D1E">
        <w:rPr>
          <w:rFonts w:ascii="Times New Roman" w:hAnsi="Times New Roman"/>
          <w:sz w:val="22"/>
          <w:szCs w:val="22"/>
        </w:rPr>
        <w:t>Līguma 2.4. punktā noteiktajam laikam</w:t>
      </w:r>
      <w:r w:rsidR="00EE0DD0" w:rsidRPr="00B91D1E">
        <w:rPr>
          <w:rFonts w:ascii="Times New Roman" w:hAnsi="Times New Roman"/>
          <w:sz w:val="22"/>
          <w:szCs w:val="22"/>
        </w:rPr>
        <w:t xml:space="preserve">, tad tiek piemērots iepriekšējo 2 (divu) nedēļu lētākais </w:t>
      </w:r>
      <w:r w:rsidR="004375D5" w:rsidRPr="00B91D1E">
        <w:rPr>
          <w:rFonts w:ascii="Times New Roman" w:hAnsi="Times New Roman"/>
          <w:sz w:val="22"/>
          <w:szCs w:val="22"/>
        </w:rPr>
        <w:t xml:space="preserve">Aizsardzības pakalpojuma sniedzēja </w:t>
      </w:r>
      <w:r w:rsidR="00EE0DD0" w:rsidRPr="00B91D1E">
        <w:rPr>
          <w:rFonts w:ascii="Times New Roman" w:hAnsi="Times New Roman"/>
          <w:sz w:val="22"/>
          <w:szCs w:val="22"/>
        </w:rPr>
        <w:t>paziņotais diennakts cenu piedāvājums.</w:t>
      </w:r>
      <w:r w:rsidR="009A0D62" w:rsidRPr="00B91D1E">
        <w:rPr>
          <w:rFonts w:ascii="Times New Roman" w:hAnsi="Times New Roman"/>
          <w:sz w:val="22"/>
          <w:szCs w:val="22"/>
        </w:rPr>
        <w:t xml:space="preserve"> </w:t>
      </w:r>
    </w:p>
    <w:p w:rsidR="00B92547" w:rsidRPr="00B91D1E" w:rsidRDefault="00CC5236" w:rsidP="002B0281">
      <w:pPr>
        <w:pStyle w:val="appakspunkts"/>
        <w:spacing w:before="240" w:after="120"/>
        <w:ind w:left="340" w:right="0" w:hanging="340"/>
        <w:jc w:val="center"/>
        <w:rPr>
          <w:rFonts w:ascii="Times New Roman" w:hAnsi="Times New Roman"/>
          <w:b/>
          <w:sz w:val="22"/>
          <w:szCs w:val="22"/>
        </w:rPr>
      </w:pPr>
      <w:r w:rsidRPr="00B91D1E">
        <w:rPr>
          <w:rFonts w:ascii="Times New Roman" w:hAnsi="Times New Roman"/>
          <w:b/>
          <w:sz w:val="22"/>
          <w:szCs w:val="22"/>
        </w:rPr>
        <w:t xml:space="preserve">3. Pakalpojumu uzskaite </w:t>
      </w:r>
      <w:r w:rsidR="00BB2CD7" w:rsidRPr="00B91D1E">
        <w:rPr>
          <w:rFonts w:ascii="Times New Roman" w:hAnsi="Times New Roman"/>
          <w:b/>
          <w:sz w:val="22"/>
          <w:szCs w:val="22"/>
        </w:rPr>
        <w:t>un pieņemšana</w:t>
      </w:r>
    </w:p>
    <w:p w:rsidR="00F152DB" w:rsidRPr="00B91D1E" w:rsidRDefault="00CC5236" w:rsidP="002B0281">
      <w:pPr>
        <w:pStyle w:val="appakspunkts"/>
        <w:spacing w:before="60" w:after="0"/>
        <w:ind w:left="0" w:right="0" w:firstLine="0"/>
        <w:rPr>
          <w:rFonts w:ascii="Times New Roman" w:hAnsi="Times New Roman"/>
          <w:bCs/>
          <w:sz w:val="22"/>
          <w:szCs w:val="22"/>
        </w:rPr>
      </w:pPr>
      <w:r w:rsidRPr="00B91D1E">
        <w:rPr>
          <w:rFonts w:ascii="Times New Roman" w:hAnsi="Times New Roman"/>
          <w:sz w:val="22"/>
          <w:szCs w:val="22"/>
        </w:rPr>
        <w:t>3</w:t>
      </w:r>
      <w:r w:rsidR="00B92547" w:rsidRPr="00B91D1E">
        <w:rPr>
          <w:rFonts w:ascii="Times New Roman" w:hAnsi="Times New Roman"/>
          <w:sz w:val="22"/>
          <w:szCs w:val="22"/>
        </w:rPr>
        <w:t>.</w:t>
      </w:r>
      <w:r w:rsidR="006134D1" w:rsidRPr="00B91D1E">
        <w:rPr>
          <w:rFonts w:ascii="Times New Roman" w:hAnsi="Times New Roman"/>
          <w:sz w:val="22"/>
          <w:szCs w:val="22"/>
        </w:rPr>
        <w:t>1</w:t>
      </w:r>
      <w:r w:rsidR="00B92547" w:rsidRPr="00B91D1E">
        <w:rPr>
          <w:rFonts w:ascii="Times New Roman" w:hAnsi="Times New Roman"/>
          <w:sz w:val="22"/>
          <w:szCs w:val="22"/>
        </w:rPr>
        <w:t xml:space="preserve">. </w:t>
      </w:r>
      <w:r w:rsidR="00125BF4" w:rsidRPr="00B91D1E">
        <w:rPr>
          <w:rFonts w:ascii="Times New Roman" w:hAnsi="Times New Roman"/>
          <w:bCs/>
          <w:sz w:val="22"/>
          <w:szCs w:val="22"/>
        </w:rPr>
        <w:t xml:space="preserve">Elektroenerģijas apjoms </w:t>
      </w:r>
      <w:r w:rsidRPr="00B91D1E">
        <w:rPr>
          <w:rFonts w:ascii="Times New Roman" w:hAnsi="Times New Roman"/>
          <w:bCs/>
          <w:sz w:val="22"/>
          <w:szCs w:val="22"/>
        </w:rPr>
        <w:t xml:space="preserve">tiek </w:t>
      </w:r>
      <w:r w:rsidRPr="00B91D1E">
        <w:rPr>
          <w:rFonts w:ascii="Times New Roman" w:hAnsi="Times New Roman"/>
          <w:sz w:val="22"/>
          <w:szCs w:val="22"/>
        </w:rPr>
        <w:t xml:space="preserve">noteikts </w:t>
      </w:r>
      <w:r w:rsidRPr="00B91D1E">
        <w:rPr>
          <w:rFonts w:ascii="Times New Roman" w:hAnsi="Times New Roman"/>
          <w:bCs/>
          <w:sz w:val="22"/>
          <w:szCs w:val="22"/>
        </w:rPr>
        <w:t>(ar precizitāti 1 kWh un 1 min</w:t>
      </w:r>
      <w:r w:rsidR="000572F7" w:rsidRPr="00B91D1E">
        <w:rPr>
          <w:rFonts w:ascii="Times New Roman" w:hAnsi="Times New Roman"/>
          <w:bCs/>
          <w:sz w:val="22"/>
          <w:szCs w:val="22"/>
        </w:rPr>
        <w:t>.</w:t>
      </w:r>
      <w:r w:rsidRPr="00B91D1E">
        <w:rPr>
          <w:rFonts w:ascii="Times New Roman" w:hAnsi="Times New Roman"/>
          <w:bCs/>
          <w:sz w:val="22"/>
          <w:szCs w:val="22"/>
        </w:rPr>
        <w:t xml:space="preserve">) </w:t>
      </w:r>
      <w:r w:rsidRPr="00B91D1E">
        <w:rPr>
          <w:rFonts w:ascii="Times New Roman" w:hAnsi="Times New Roman"/>
          <w:sz w:val="22"/>
          <w:szCs w:val="22"/>
        </w:rPr>
        <w:t>saskaņā ar šādu formulu</w:t>
      </w:r>
      <w:r w:rsidRPr="00B91D1E">
        <w:rPr>
          <w:rFonts w:ascii="Times New Roman" w:hAnsi="Times New Roman"/>
          <w:bCs/>
          <w:sz w:val="22"/>
          <w:szCs w:val="22"/>
        </w:rPr>
        <w:t xml:space="preserve">: </w:t>
      </w:r>
    </w:p>
    <w:p w:rsidR="00F152DB" w:rsidRPr="00B91D1E" w:rsidRDefault="00CC5236" w:rsidP="002B0281">
      <w:pPr>
        <w:pStyle w:val="appakspunkts"/>
        <w:spacing w:before="60" w:after="0"/>
        <w:ind w:left="0" w:right="0" w:firstLine="0"/>
        <w:jc w:val="center"/>
        <w:rPr>
          <w:rFonts w:ascii="Times New Roman" w:hAnsi="Times New Roman"/>
          <w:bCs/>
          <w:sz w:val="22"/>
          <w:szCs w:val="22"/>
        </w:rPr>
      </w:pPr>
      <w:r w:rsidRPr="00B91D1E">
        <w:rPr>
          <w:rFonts w:ascii="Times New Roman" w:hAnsi="Times New Roman"/>
          <w:bCs/>
          <w:sz w:val="22"/>
          <w:szCs w:val="22"/>
        </w:rPr>
        <w:t>T x P, kur</w:t>
      </w:r>
    </w:p>
    <w:p w:rsidR="00F152DB" w:rsidRPr="00B91D1E" w:rsidRDefault="00CC5236" w:rsidP="002B0281">
      <w:pPr>
        <w:pStyle w:val="appakspunkts"/>
        <w:spacing w:before="60" w:after="0"/>
        <w:ind w:left="0" w:right="0" w:firstLine="0"/>
        <w:rPr>
          <w:rFonts w:ascii="Times New Roman" w:hAnsi="Times New Roman"/>
          <w:bCs/>
          <w:sz w:val="22"/>
          <w:szCs w:val="22"/>
        </w:rPr>
      </w:pPr>
      <w:r w:rsidRPr="00B91D1E">
        <w:rPr>
          <w:rFonts w:ascii="Times New Roman" w:hAnsi="Times New Roman"/>
          <w:bCs/>
          <w:sz w:val="22"/>
          <w:szCs w:val="22"/>
        </w:rPr>
        <w:t xml:space="preserve">T = jaudas rezervju izmantošanas laiks stundās (fiksēts </w:t>
      </w:r>
      <w:r w:rsidR="00B46073" w:rsidRPr="00B91D1E">
        <w:rPr>
          <w:rFonts w:ascii="Times New Roman" w:hAnsi="Times New Roman"/>
          <w:bCs/>
          <w:sz w:val="22"/>
          <w:szCs w:val="22"/>
        </w:rPr>
        <w:t>saskaņā ar Līguma 1.3.punktā  noteikto kārtību</w:t>
      </w:r>
      <w:r w:rsidRPr="00B91D1E">
        <w:rPr>
          <w:rFonts w:ascii="Times New Roman" w:hAnsi="Times New Roman"/>
          <w:bCs/>
          <w:sz w:val="22"/>
          <w:szCs w:val="22"/>
        </w:rPr>
        <w:t>);</w:t>
      </w:r>
    </w:p>
    <w:p w:rsidR="00B92547" w:rsidRPr="00B91D1E" w:rsidRDefault="00CC5236" w:rsidP="002B0281">
      <w:pPr>
        <w:pStyle w:val="appakspunkts"/>
        <w:spacing w:before="60" w:after="0"/>
        <w:ind w:left="0" w:right="0" w:firstLine="0"/>
        <w:rPr>
          <w:rFonts w:ascii="Times New Roman" w:hAnsi="Times New Roman"/>
          <w:bCs/>
          <w:sz w:val="22"/>
          <w:szCs w:val="22"/>
        </w:rPr>
      </w:pPr>
      <w:r w:rsidRPr="00B91D1E">
        <w:rPr>
          <w:rFonts w:ascii="Times New Roman" w:hAnsi="Times New Roman"/>
          <w:bCs/>
          <w:sz w:val="22"/>
          <w:szCs w:val="22"/>
        </w:rPr>
        <w:t>P = faktiski pasūtītās jaudas apjoms (MW).</w:t>
      </w:r>
    </w:p>
    <w:p w:rsidR="006134D1"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3.2. Nākamajā darba dienā pēc </w:t>
      </w:r>
      <w:r w:rsidR="007B793C" w:rsidRPr="00B91D1E">
        <w:rPr>
          <w:rFonts w:ascii="Times New Roman" w:hAnsi="Times New Roman"/>
          <w:sz w:val="22"/>
          <w:szCs w:val="22"/>
        </w:rPr>
        <w:t xml:space="preserve">elektroenerģijas piegādes </w:t>
      </w:r>
      <w:r w:rsidRPr="00B91D1E">
        <w:rPr>
          <w:rFonts w:ascii="Times New Roman" w:hAnsi="Times New Roman"/>
          <w:sz w:val="22"/>
          <w:szCs w:val="22"/>
        </w:rPr>
        <w:t>Pakalpojuma</w:t>
      </w:r>
      <w:r w:rsidR="007B793C" w:rsidRPr="00B91D1E">
        <w:rPr>
          <w:rFonts w:ascii="Times New Roman" w:hAnsi="Times New Roman"/>
          <w:sz w:val="22"/>
          <w:szCs w:val="22"/>
        </w:rPr>
        <w:t xml:space="preserve"> ietvaros</w:t>
      </w:r>
      <w:r w:rsidRPr="00B91D1E">
        <w:rPr>
          <w:rFonts w:ascii="Times New Roman" w:hAnsi="Times New Roman"/>
          <w:sz w:val="22"/>
          <w:szCs w:val="22"/>
        </w:rPr>
        <w:t xml:space="preserve"> Aizsardzības pakalpojumu sniedzēja pilnvarotās personas, kas norādītas Līguma 2. pielikumā</w:t>
      </w:r>
      <w:r w:rsidR="007B793C" w:rsidRPr="00B91D1E">
        <w:rPr>
          <w:rFonts w:ascii="Times New Roman" w:hAnsi="Times New Roman"/>
          <w:sz w:val="22"/>
          <w:szCs w:val="22"/>
        </w:rPr>
        <w:t>,</w:t>
      </w:r>
      <w:r w:rsidRPr="00B91D1E">
        <w:rPr>
          <w:rFonts w:ascii="Times New Roman" w:hAnsi="Times New Roman"/>
          <w:sz w:val="22"/>
          <w:szCs w:val="22"/>
        </w:rPr>
        <w:t xml:space="preserve"> saskaņo ar Pasūtītāju </w:t>
      </w:r>
      <w:r w:rsidR="007B793C" w:rsidRPr="00B91D1E">
        <w:rPr>
          <w:rFonts w:ascii="Times New Roman" w:hAnsi="Times New Roman"/>
          <w:sz w:val="22"/>
          <w:szCs w:val="22"/>
        </w:rPr>
        <w:t xml:space="preserve">iepriekšējā dienā </w:t>
      </w:r>
      <w:r w:rsidRPr="00B91D1E">
        <w:rPr>
          <w:rFonts w:ascii="Times New Roman" w:hAnsi="Times New Roman"/>
          <w:sz w:val="22"/>
          <w:szCs w:val="22"/>
        </w:rPr>
        <w:t>piegādātās elektroenerģijas apjomu.</w:t>
      </w:r>
    </w:p>
    <w:p w:rsidR="006134D1"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3.3. Līdz katra nākošā mēneša 5. (piektajai) darba dienai Aizsardzības pakalpojumu sniedzējs sastāda pieņemšanas-nodošanas aktu par iepriekšējā mēnesī sniegtajiem Pakalpojumiem, tajā skaitā par piegādāto elektroenerģiju, un nosūta to uz</w:t>
      </w:r>
      <w:r w:rsidR="00895D74" w:rsidRPr="00B91D1E">
        <w:rPr>
          <w:rFonts w:ascii="Times New Roman" w:hAnsi="Times New Roman"/>
          <w:sz w:val="22"/>
          <w:szCs w:val="22"/>
        </w:rPr>
        <w:t xml:space="preserve"> Līguma</w:t>
      </w:r>
      <w:r w:rsidRPr="00B91D1E">
        <w:rPr>
          <w:rFonts w:ascii="Times New Roman" w:hAnsi="Times New Roman"/>
          <w:sz w:val="22"/>
          <w:szCs w:val="22"/>
        </w:rPr>
        <w:t xml:space="preserve"> 2. pielikumā norādīto Pasūtītāja e-pasta adresi. Pieņemšanas-nodošanas akts tiks uzskatīts par saņemtu dienā, kad tas nosūtīts uz </w:t>
      </w:r>
      <w:r w:rsidR="00895D74" w:rsidRPr="00B91D1E">
        <w:rPr>
          <w:rFonts w:ascii="Times New Roman" w:hAnsi="Times New Roman"/>
          <w:sz w:val="22"/>
          <w:szCs w:val="22"/>
        </w:rPr>
        <w:t xml:space="preserve">Līguma </w:t>
      </w:r>
      <w:r w:rsidRPr="00B91D1E">
        <w:rPr>
          <w:rFonts w:ascii="Times New Roman" w:hAnsi="Times New Roman"/>
          <w:sz w:val="22"/>
          <w:szCs w:val="22"/>
        </w:rPr>
        <w:t xml:space="preserve">2.pielikumā norādīto Pasūtītāja e-pasta adresi. Par pamatu akta sastādīšanai tiek ņemti dati par Pakalpojuma ietvaros </w:t>
      </w:r>
      <w:r w:rsidR="00965379" w:rsidRPr="00B91D1E">
        <w:rPr>
          <w:rFonts w:ascii="Times New Roman" w:hAnsi="Times New Roman"/>
          <w:sz w:val="22"/>
          <w:szCs w:val="22"/>
        </w:rPr>
        <w:t>uzturē</w:t>
      </w:r>
      <w:r w:rsidR="00983D15" w:rsidRPr="00B91D1E">
        <w:rPr>
          <w:rFonts w:ascii="Times New Roman" w:hAnsi="Times New Roman"/>
          <w:sz w:val="22"/>
          <w:szCs w:val="22"/>
        </w:rPr>
        <w:t>to</w:t>
      </w:r>
      <w:r w:rsidRPr="00B91D1E">
        <w:rPr>
          <w:rFonts w:ascii="Times New Roman" w:hAnsi="Times New Roman"/>
          <w:sz w:val="22"/>
          <w:szCs w:val="22"/>
        </w:rPr>
        <w:t xml:space="preserve"> jaudas rezerves apjomu un uzskaitīto piegādāto elektroenerģiju, kuri saskaņoti starp Līdzējiem Līguma 3.2. punktā noteiktajā kārtībā</w:t>
      </w:r>
    </w:p>
    <w:p w:rsidR="00B9254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3.</w:t>
      </w:r>
      <w:r w:rsidR="006134D1" w:rsidRPr="00B91D1E">
        <w:rPr>
          <w:rFonts w:ascii="Times New Roman" w:hAnsi="Times New Roman"/>
          <w:sz w:val="22"/>
          <w:szCs w:val="22"/>
        </w:rPr>
        <w:t>4</w:t>
      </w:r>
      <w:r w:rsidRPr="00B91D1E">
        <w:rPr>
          <w:rFonts w:ascii="Times New Roman" w:hAnsi="Times New Roman"/>
          <w:sz w:val="22"/>
          <w:szCs w:val="22"/>
        </w:rPr>
        <w:t xml:space="preserve">. </w:t>
      </w:r>
      <w:r w:rsidR="00BF05E2" w:rsidRPr="00B91D1E">
        <w:rPr>
          <w:rFonts w:ascii="Times New Roman" w:hAnsi="Times New Roman"/>
          <w:sz w:val="22"/>
          <w:szCs w:val="22"/>
        </w:rPr>
        <w:t xml:space="preserve">Pasūtītājam 3 (trīs) darba dienu laikā pēc pieņemšanas-nodošanas akta saņemšanas ir pienākums to pārbaudīt un parakstīt vai </w:t>
      </w:r>
      <w:r w:rsidR="006F71C1" w:rsidRPr="00B91D1E">
        <w:rPr>
          <w:rFonts w:ascii="Times New Roman" w:hAnsi="Times New Roman"/>
          <w:sz w:val="22"/>
          <w:szCs w:val="22"/>
        </w:rPr>
        <w:t xml:space="preserve">rakstveidā </w:t>
      </w:r>
      <w:r w:rsidR="00BF05E2" w:rsidRPr="00B91D1E">
        <w:rPr>
          <w:rFonts w:ascii="Times New Roman" w:hAnsi="Times New Roman"/>
          <w:sz w:val="22"/>
          <w:szCs w:val="22"/>
        </w:rPr>
        <w:t>izteikt pamatotas pretenzijas.</w:t>
      </w:r>
    </w:p>
    <w:p w:rsidR="00B9254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3.</w:t>
      </w:r>
      <w:r w:rsidR="006134D1" w:rsidRPr="00B91D1E">
        <w:rPr>
          <w:rFonts w:ascii="Times New Roman" w:hAnsi="Times New Roman"/>
          <w:sz w:val="22"/>
          <w:szCs w:val="22"/>
        </w:rPr>
        <w:t>5</w:t>
      </w:r>
      <w:r w:rsidRPr="00B91D1E">
        <w:rPr>
          <w:rFonts w:ascii="Times New Roman" w:hAnsi="Times New Roman"/>
          <w:sz w:val="22"/>
          <w:szCs w:val="22"/>
        </w:rPr>
        <w:t xml:space="preserve">. </w:t>
      </w:r>
      <w:r w:rsidR="00BF05E2" w:rsidRPr="00B91D1E">
        <w:rPr>
          <w:rFonts w:ascii="Times New Roman" w:hAnsi="Times New Roman"/>
          <w:sz w:val="22"/>
          <w:szCs w:val="22"/>
        </w:rPr>
        <w:t xml:space="preserve">Pēc pieņemšanas-nodošanas akta </w:t>
      </w:r>
      <w:r w:rsidR="005514FB" w:rsidRPr="00B91D1E">
        <w:rPr>
          <w:rFonts w:ascii="Times New Roman" w:hAnsi="Times New Roman"/>
          <w:sz w:val="22"/>
          <w:szCs w:val="22"/>
        </w:rPr>
        <w:t xml:space="preserve">abpusējas </w:t>
      </w:r>
      <w:r w:rsidR="00BF05E2" w:rsidRPr="00B91D1E">
        <w:rPr>
          <w:rFonts w:ascii="Times New Roman" w:hAnsi="Times New Roman"/>
          <w:sz w:val="22"/>
          <w:szCs w:val="22"/>
        </w:rPr>
        <w:t xml:space="preserve">parakstīšanas </w:t>
      </w:r>
      <w:r w:rsidR="00F75F36" w:rsidRPr="00B91D1E">
        <w:rPr>
          <w:rFonts w:ascii="Times New Roman" w:hAnsi="Times New Roman"/>
          <w:sz w:val="22"/>
          <w:szCs w:val="22"/>
        </w:rPr>
        <w:t>Aizsardzības pakalpojumu sniedzēj</w:t>
      </w:r>
      <w:r w:rsidR="00BF05E2" w:rsidRPr="00B91D1E">
        <w:rPr>
          <w:rFonts w:ascii="Times New Roman" w:hAnsi="Times New Roman"/>
          <w:sz w:val="22"/>
          <w:szCs w:val="22"/>
        </w:rPr>
        <w:t>s, pamatojoties uz saskaņoto un parakstīto aktu, izraksta rēķinu</w:t>
      </w:r>
      <w:r w:rsidR="005A0692" w:rsidRPr="00B91D1E">
        <w:rPr>
          <w:rFonts w:ascii="Times New Roman" w:hAnsi="Times New Roman"/>
          <w:sz w:val="22"/>
          <w:szCs w:val="22"/>
        </w:rPr>
        <w:t>.</w:t>
      </w:r>
    </w:p>
    <w:p w:rsidR="001534B4" w:rsidRPr="00B91D1E" w:rsidRDefault="00CC5236" w:rsidP="002B0281">
      <w:pPr>
        <w:pStyle w:val="appakspunkts"/>
        <w:spacing w:before="240" w:after="120"/>
        <w:ind w:left="340" w:right="0" w:hanging="340"/>
        <w:jc w:val="center"/>
        <w:rPr>
          <w:rFonts w:ascii="Times New Roman" w:hAnsi="Times New Roman"/>
          <w:b/>
          <w:sz w:val="22"/>
          <w:szCs w:val="22"/>
        </w:rPr>
      </w:pPr>
      <w:r w:rsidRPr="00B91D1E">
        <w:rPr>
          <w:rFonts w:ascii="Times New Roman" w:hAnsi="Times New Roman"/>
          <w:b/>
          <w:sz w:val="22"/>
          <w:szCs w:val="22"/>
        </w:rPr>
        <w:t>4. Samaksas noteikumi</w:t>
      </w:r>
    </w:p>
    <w:p w:rsidR="001534B4"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4.1. Samaksa par sniegtajiem Pakalpojumiem, tajā skaitā par piegādāto elektroenerģiju, tiek veikta ar pārskaitījumu uz </w:t>
      </w:r>
      <w:r w:rsidR="00F75F36" w:rsidRPr="00B91D1E">
        <w:rPr>
          <w:rFonts w:ascii="Times New Roman" w:hAnsi="Times New Roman"/>
          <w:sz w:val="22"/>
          <w:szCs w:val="22"/>
        </w:rPr>
        <w:t>Aizsardzības pakalpojumu sniedzēj</w:t>
      </w:r>
      <w:r w:rsidRPr="00B91D1E">
        <w:rPr>
          <w:rFonts w:ascii="Times New Roman" w:hAnsi="Times New Roman"/>
          <w:sz w:val="22"/>
          <w:szCs w:val="22"/>
        </w:rPr>
        <w:t>a rēķinā norādīto norēķinu kontu.</w:t>
      </w:r>
    </w:p>
    <w:p w:rsidR="001534B4" w:rsidRPr="00B91D1E" w:rsidRDefault="00CC5236" w:rsidP="002B0281">
      <w:pPr>
        <w:pStyle w:val="appakspunkts"/>
        <w:spacing w:before="60" w:after="0"/>
        <w:ind w:left="0" w:right="0" w:firstLine="0"/>
        <w:rPr>
          <w:rFonts w:ascii="Times New Roman" w:hAnsi="Times New Roman"/>
          <w:spacing w:val="4"/>
          <w:sz w:val="22"/>
          <w:szCs w:val="22"/>
        </w:rPr>
      </w:pPr>
      <w:r w:rsidRPr="00B91D1E">
        <w:rPr>
          <w:rFonts w:ascii="Times New Roman" w:hAnsi="Times New Roman"/>
          <w:bCs/>
          <w:sz w:val="22"/>
          <w:szCs w:val="22"/>
        </w:rPr>
        <w:t xml:space="preserve">4.2. Pasūtītājs maksājumus veic uz saņemtajā rēķinā norādīto bankas kontu 30 (trīsdesmit) dienu laikā pēc rēķina saņemšanas. </w:t>
      </w:r>
      <w:r w:rsidRPr="00B91D1E">
        <w:rPr>
          <w:rFonts w:ascii="Times New Roman" w:hAnsi="Times New Roman"/>
          <w:spacing w:val="4"/>
          <w:sz w:val="22"/>
          <w:szCs w:val="22"/>
        </w:rPr>
        <w:t xml:space="preserve">Par samaksas brīdi uzskatāma diena, kad pilna maksājuma summa ienāk </w:t>
      </w:r>
      <w:r w:rsidR="00F75F36" w:rsidRPr="00B91D1E">
        <w:rPr>
          <w:rFonts w:ascii="Times New Roman" w:hAnsi="Times New Roman"/>
          <w:spacing w:val="4"/>
          <w:sz w:val="22"/>
          <w:szCs w:val="22"/>
        </w:rPr>
        <w:t>Aizsardzības pakalpojumu sniedzēj</w:t>
      </w:r>
      <w:r w:rsidRPr="00B91D1E">
        <w:rPr>
          <w:rFonts w:ascii="Times New Roman" w:hAnsi="Times New Roman"/>
          <w:spacing w:val="4"/>
          <w:sz w:val="22"/>
          <w:szCs w:val="22"/>
        </w:rPr>
        <w:t>a rēķinā norādītajā norēķinu kontā.</w:t>
      </w:r>
    </w:p>
    <w:p w:rsidR="001534B4" w:rsidRPr="00B91D1E" w:rsidRDefault="00CC5236" w:rsidP="002B0281">
      <w:pPr>
        <w:pStyle w:val="appakspunkts"/>
        <w:spacing w:before="60" w:after="0"/>
        <w:ind w:left="0" w:right="0" w:firstLine="0"/>
        <w:rPr>
          <w:rFonts w:ascii="Times New Roman" w:hAnsi="Times New Roman"/>
          <w:spacing w:val="4"/>
          <w:sz w:val="22"/>
          <w:szCs w:val="22"/>
        </w:rPr>
      </w:pPr>
      <w:r w:rsidRPr="00B91D1E">
        <w:rPr>
          <w:rFonts w:ascii="Times New Roman" w:hAnsi="Times New Roman"/>
          <w:spacing w:val="4"/>
          <w:sz w:val="22"/>
          <w:szCs w:val="22"/>
        </w:rPr>
        <w:t xml:space="preserve">4.3.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s sagatavo rēķinus elektroniski un nosūta tos uz Pasūtītāja adresi: </w:t>
      </w:r>
      <w:hyperlink r:id="rId8" w:history="1">
        <w:r w:rsidRPr="00B91D1E">
          <w:rPr>
            <w:rFonts w:ascii="Times New Roman" w:hAnsi="Times New Roman"/>
            <w:sz w:val="22"/>
            <w:szCs w:val="22"/>
          </w:rPr>
          <w:t>rekini@ast.lv</w:t>
        </w:r>
      </w:hyperlink>
      <w:r w:rsidRPr="00B91D1E">
        <w:rPr>
          <w:rFonts w:ascii="Times New Roman" w:hAnsi="Times New Roman"/>
          <w:sz w:val="22"/>
          <w:szCs w:val="22"/>
        </w:rPr>
        <w:t xml:space="preserve">. Līdzēji vienojas, ka elektroniski </w:t>
      </w:r>
      <w:r w:rsidR="00566517" w:rsidRPr="00B91D1E">
        <w:rPr>
          <w:rFonts w:ascii="Times New Roman" w:hAnsi="Times New Roman"/>
          <w:sz w:val="22"/>
          <w:szCs w:val="22"/>
        </w:rPr>
        <w:t xml:space="preserve">sagatavotajos </w:t>
      </w:r>
      <w:r w:rsidRPr="00B91D1E">
        <w:rPr>
          <w:rFonts w:ascii="Times New Roman" w:hAnsi="Times New Roman"/>
          <w:sz w:val="22"/>
          <w:szCs w:val="22"/>
        </w:rPr>
        <w:t xml:space="preserve">rēķinos, personas, kas </w:t>
      </w:r>
      <w:r w:rsidR="00566517" w:rsidRPr="00B91D1E">
        <w:rPr>
          <w:rFonts w:ascii="Times New Roman" w:hAnsi="Times New Roman"/>
          <w:sz w:val="22"/>
          <w:szCs w:val="22"/>
        </w:rPr>
        <w:t xml:space="preserve">sagatavo </w:t>
      </w:r>
      <w:r w:rsidRPr="00B91D1E">
        <w:rPr>
          <w:rFonts w:ascii="Times New Roman" w:hAnsi="Times New Roman"/>
          <w:sz w:val="22"/>
          <w:szCs w:val="22"/>
        </w:rPr>
        <w:t xml:space="preserve">rēķinus, rakstiskais paraksts tiek aizstāts ar tā elektronisko apliecinājumu (autorizāciju). Elektroniski saņemtajiem (izrakstītajiem) rēķiniem jāsatur pilna informācija atbilstoši Latvijas Republikas likuma </w:t>
      </w:r>
      <w:r w:rsidR="004E4D62" w:rsidRPr="00B91D1E">
        <w:rPr>
          <w:rFonts w:ascii="Times New Roman" w:hAnsi="Times New Roman"/>
          <w:sz w:val="22"/>
          <w:szCs w:val="22"/>
        </w:rPr>
        <w:t>"</w:t>
      </w:r>
      <w:r w:rsidRPr="00B91D1E">
        <w:rPr>
          <w:rFonts w:ascii="Times New Roman" w:hAnsi="Times New Roman"/>
          <w:sz w:val="22"/>
          <w:szCs w:val="22"/>
        </w:rPr>
        <w:t>Par grāmatvedību</w:t>
      </w:r>
      <w:r w:rsidR="004E4D62" w:rsidRPr="00B91D1E">
        <w:rPr>
          <w:rFonts w:ascii="Times New Roman" w:hAnsi="Times New Roman"/>
          <w:sz w:val="22"/>
          <w:szCs w:val="22"/>
        </w:rPr>
        <w:t>"</w:t>
      </w:r>
      <w:r w:rsidRPr="00B91D1E">
        <w:rPr>
          <w:rFonts w:ascii="Times New Roman" w:hAnsi="Times New Roman"/>
          <w:sz w:val="22"/>
          <w:szCs w:val="22"/>
        </w:rPr>
        <w:t xml:space="preserve"> prasībām. Gadījumā, ja rēķini nav noformēti atbilstoši normatīvo aktu prasībām,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a pienākums ir anulēt iepriekš </w:t>
      </w:r>
      <w:r w:rsidR="00566517" w:rsidRPr="00B91D1E">
        <w:rPr>
          <w:rFonts w:ascii="Times New Roman" w:hAnsi="Times New Roman"/>
          <w:sz w:val="22"/>
          <w:szCs w:val="22"/>
        </w:rPr>
        <w:t xml:space="preserve">sagatavoto </w:t>
      </w:r>
      <w:r w:rsidRPr="00B91D1E">
        <w:rPr>
          <w:rFonts w:ascii="Times New Roman" w:hAnsi="Times New Roman"/>
          <w:sz w:val="22"/>
          <w:szCs w:val="22"/>
        </w:rPr>
        <w:t xml:space="preserve">rēķinu un </w:t>
      </w:r>
      <w:r w:rsidR="00566517" w:rsidRPr="00B91D1E">
        <w:rPr>
          <w:rFonts w:ascii="Times New Roman" w:hAnsi="Times New Roman"/>
          <w:sz w:val="22"/>
          <w:szCs w:val="22"/>
        </w:rPr>
        <w:t xml:space="preserve">sagatavot </w:t>
      </w:r>
      <w:r w:rsidRPr="00B91D1E">
        <w:rPr>
          <w:rFonts w:ascii="Times New Roman" w:hAnsi="Times New Roman"/>
          <w:sz w:val="22"/>
          <w:szCs w:val="22"/>
        </w:rPr>
        <w:t xml:space="preserve">un nosūtīt </w:t>
      </w:r>
      <w:r w:rsidRPr="00B91D1E">
        <w:rPr>
          <w:rFonts w:ascii="Times New Roman" w:hAnsi="Times New Roman"/>
          <w:bCs/>
          <w:sz w:val="22"/>
          <w:szCs w:val="22"/>
        </w:rPr>
        <w:t>Pasūtītājam</w:t>
      </w:r>
      <w:r w:rsidRPr="00B91D1E">
        <w:rPr>
          <w:rFonts w:ascii="Times New Roman" w:hAnsi="Times New Roman"/>
          <w:sz w:val="22"/>
          <w:szCs w:val="22"/>
        </w:rPr>
        <w:t xml:space="preserve"> jaunu rēķinu. Šajā gadījumā apmaksa tiek veikta 30 (trīsdesmit) kalendāro dienu laikā pēc jaun</w:t>
      </w:r>
      <w:r w:rsidR="00E700BE" w:rsidRPr="00B91D1E">
        <w:rPr>
          <w:rFonts w:ascii="Times New Roman" w:hAnsi="Times New Roman"/>
          <w:sz w:val="22"/>
          <w:szCs w:val="22"/>
        </w:rPr>
        <w:t>ā</w:t>
      </w:r>
      <w:r w:rsidRPr="00B91D1E">
        <w:rPr>
          <w:rFonts w:ascii="Times New Roman" w:hAnsi="Times New Roman"/>
          <w:sz w:val="22"/>
          <w:szCs w:val="22"/>
        </w:rPr>
        <w:t xml:space="preserve"> rēķina saņemšanas no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a. </w:t>
      </w:r>
    </w:p>
    <w:p w:rsidR="00CF5C4A" w:rsidRPr="00B91D1E" w:rsidRDefault="00CC5236" w:rsidP="002B0281">
      <w:pPr>
        <w:spacing w:before="240" w:after="120"/>
        <w:jc w:val="center"/>
        <w:rPr>
          <w:b/>
          <w:sz w:val="22"/>
          <w:szCs w:val="22"/>
        </w:rPr>
      </w:pPr>
      <w:r w:rsidRPr="00B91D1E">
        <w:rPr>
          <w:b/>
          <w:sz w:val="22"/>
          <w:szCs w:val="22"/>
        </w:rPr>
        <w:t>5. Nodevas un nodokļi</w:t>
      </w:r>
    </w:p>
    <w:p w:rsidR="00CF5C4A" w:rsidRPr="00B91D1E" w:rsidRDefault="00CC5236" w:rsidP="002B0281">
      <w:pPr>
        <w:spacing w:before="60"/>
        <w:jc w:val="both"/>
        <w:rPr>
          <w:sz w:val="22"/>
          <w:szCs w:val="22"/>
        </w:rPr>
      </w:pPr>
      <w:r w:rsidRPr="00B91D1E">
        <w:rPr>
          <w:sz w:val="22"/>
          <w:szCs w:val="22"/>
        </w:rPr>
        <w:t>5.1. Visiem izdevumiem, nodokļiem (izņemot PV</w:t>
      </w:r>
      <w:r w:rsidR="00C65B2E" w:rsidRPr="00B91D1E">
        <w:rPr>
          <w:sz w:val="22"/>
          <w:szCs w:val="22"/>
        </w:rPr>
        <w:t>N) un nodevām, kas jāmaksā par Pakalpojumiem</w:t>
      </w:r>
      <w:r w:rsidRPr="00B91D1E">
        <w:rPr>
          <w:sz w:val="22"/>
          <w:szCs w:val="22"/>
        </w:rPr>
        <w:t>, jābūt iekļautiem cenā</w:t>
      </w:r>
      <w:r w:rsidR="00E700BE" w:rsidRPr="00B91D1E">
        <w:rPr>
          <w:sz w:val="22"/>
          <w:szCs w:val="22"/>
        </w:rPr>
        <w:t>,</w:t>
      </w:r>
      <w:r w:rsidRPr="00B91D1E">
        <w:rPr>
          <w:sz w:val="22"/>
          <w:szCs w:val="22"/>
        </w:rPr>
        <w:t xml:space="preserve"> un par to noma</w:t>
      </w:r>
      <w:r w:rsidR="00800CC7" w:rsidRPr="00B91D1E">
        <w:rPr>
          <w:sz w:val="22"/>
          <w:szCs w:val="22"/>
        </w:rPr>
        <w:t xml:space="preserve">ksāšanu ir atbildīgs </w:t>
      </w:r>
      <w:r w:rsidR="00F75F36" w:rsidRPr="00B91D1E">
        <w:rPr>
          <w:sz w:val="22"/>
          <w:szCs w:val="22"/>
        </w:rPr>
        <w:t>Aizsardzības pakalpojumu sniedzēj</w:t>
      </w:r>
      <w:r w:rsidRPr="00B91D1E">
        <w:rPr>
          <w:sz w:val="22"/>
          <w:szCs w:val="22"/>
        </w:rPr>
        <w:t>s.</w:t>
      </w:r>
    </w:p>
    <w:p w:rsidR="00B92547" w:rsidRPr="00B91D1E" w:rsidRDefault="00CC5236" w:rsidP="002B0281">
      <w:pPr>
        <w:spacing w:before="60"/>
        <w:jc w:val="both"/>
        <w:rPr>
          <w:sz w:val="22"/>
          <w:szCs w:val="22"/>
        </w:rPr>
      </w:pPr>
      <w:r w:rsidRPr="00B91D1E">
        <w:rPr>
          <w:sz w:val="22"/>
          <w:szCs w:val="22"/>
        </w:rPr>
        <w:t>5</w:t>
      </w:r>
      <w:r w:rsidR="00CF5C4A" w:rsidRPr="00B91D1E">
        <w:rPr>
          <w:sz w:val="22"/>
          <w:szCs w:val="22"/>
        </w:rPr>
        <w:t>.2. PVN apmērs tiek aprēķināts un apmaksāts saskaņā ar Latvijas Republikas tiesību aktiem.</w:t>
      </w:r>
    </w:p>
    <w:p w:rsidR="00B92547" w:rsidRPr="00B91D1E" w:rsidRDefault="00CC5236" w:rsidP="002B0281">
      <w:pPr>
        <w:pStyle w:val="appakspunkts"/>
        <w:spacing w:before="240" w:after="120"/>
        <w:ind w:left="340" w:right="0" w:hanging="340"/>
        <w:jc w:val="center"/>
        <w:rPr>
          <w:rFonts w:ascii="Times New Roman" w:hAnsi="Times New Roman"/>
          <w:b/>
          <w:sz w:val="22"/>
          <w:szCs w:val="22"/>
        </w:rPr>
      </w:pPr>
      <w:r w:rsidRPr="00B91D1E">
        <w:rPr>
          <w:rFonts w:ascii="Times New Roman" w:hAnsi="Times New Roman"/>
          <w:b/>
          <w:sz w:val="22"/>
          <w:szCs w:val="22"/>
        </w:rPr>
        <w:t>6</w:t>
      </w:r>
      <w:r w:rsidR="00602B04" w:rsidRPr="00B91D1E">
        <w:rPr>
          <w:rFonts w:ascii="Times New Roman" w:hAnsi="Times New Roman"/>
          <w:b/>
          <w:sz w:val="22"/>
          <w:szCs w:val="22"/>
        </w:rPr>
        <w:t xml:space="preserve">. </w:t>
      </w:r>
      <w:r w:rsidR="00020160" w:rsidRPr="00B91D1E">
        <w:rPr>
          <w:rFonts w:ascii="Times New Roman" w:hAnsi="Times New Roman"/>
          <w:b/>
          <w:sz w:val="22"/>
          <w:szCs w:val="22"/>
        </w:rPr>
        <w:t xml:space="preserve">Līdzēju </w:t>
      </w:r>
      <w:r w:rsidRPr="00B91D1E">
        <w:rPr>
          <w:rFonts w:ascii="Times New Roman" w:hAnsi="Times New Roman"/>
          <w:b/>
          <w:sz w:val="22"/>
          <w:szCs w:val="22"/>
        </w:rPr>
        <w:t>pilnvarotās personas</w:t>
      </w:r>
    </w:p>
    <w:p w:rsidR="00D0504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6.1. </w:t>
      </w:r>
      <w:r w:rsidR="00BB2762" w:rsidRPr="00B91D1E">
        <w:rPr>
          <w:rFonts w:ascii="Times New Roman" w:hAnsi="Times New Roman"/>
          <w:sz w:val="22"/>
          <w:szCs w:val="22"/>
        </w:rPr>
        <w:t>Rīkojuma par j</w:t>
      </w:r>
      <w:r w:rsidR="0004338E" w:rsidRPr="00B91D1E">
        <w:rPr>
          <w:rFonts w:ascii="Times New Roman" w:hAnsi="Times New Roman"/>
          <w:sz w:val="22"/>
          <w:szCs w:val="22"/>
        </w:rPr>
        <w:t xml:space="preserve">audas rezerves </w:t>
      </w:r>
      <w:r w:rsidR="00983D15" w:rsidRPr="00B91D1E">
        <w:rPr>
          <w:rFonts w:ascii="Times New Roman" w:hAnsi="Times New Roman"/>
          <w:sz w:val="22"/>
          <w:szCs w:val="22"/>
        </w:rPr>
        <w:t xml:space="preserve">nodrošināšanas </w:t>
      </w:r>
      <w:r w:rsidR="0004338E" w:rsidRPr="00B91D1E">
        <w:rPr>
          <w:rFonts w:ascii="Times New Roman" w:hAnsi="Times New Roman"/>
          <w:sz w:val="22"/>
          <w:szCs w:val="22"/>
        </w:rPr>
        <w:t xml:space="preserve">apjomu </w:t>
      </w:r>
      <w:r w:rsidRPr="00B91D1E">
        <w:rPr>
          <w:rFonts w:ascii="Times New Roman" w:hAnsi="Times New Roman"/>
          <w:sz w:val="22"/>
          <w:szCs w:val="22"/>
        </w:rPr>
        <w:t xml:space="preserve">un </w:t>
      </w:r>
      <w:r w:rsidR="00B00B7F" w:rsidRPr="00B91D1E">
        <w:rPr>
          <w:rFonts w:ascii="Times New Roman" w:hAnsi="Times New Roman"/>
          <w:sz w:val="22"/>
          <w:szCs w:val="22"/>
        </w:rPr>
        <w:t xml:space="preserve">elektroenerģijas </w:t>
      </w:r>
      <w:r w:rsidR="00BB2762" w:rsidRPr="00B91D1E">
        <w:rPr>
          <w:rFonts w:ascii="Times New Roman" w:hAnsi="Times New Roman"/>
          <w:sz w:val="22"/>
          <w:szCs w:val="22"/>
        </w:rPr>
        <w:t xml:space="preserve">piegādi </w:t>
      </w:r>
      <w:r w:rsidR="00B00B7F" w:rsidRPr="00B91D1E">
        <w:rPr>
          <w:rFonts w:ascii="Times New Roman" w:hAnsi="Times New Roman"/>
          <w:sz w:val="22"/>
          <w:szCs w:val="22"/>
        </w:rPr>
        <w:t xml:space="preserve">Pakalpojumu ietvaros </w:t>
      </w:r>
      <w:r w:rsidR="002C434B" w:rsidRPr="00B91D1E">
        <w:rPr>
          <w:rFonts w:ascii="Times New Roman" w:hAnsi="Times New Roman"/>
          <w:sz w:val="22"/>
          <w:szCs w:val="22"/>
        </w:rPr>
        <w:t xml:space="preserve"> iesniegšanu,</w:t>
      </w:r>
      <w:r w:rsidR="00487E6D" w:rsidRPr="00B91D1E">
        <w:rPr>
          <w:rFonts w:ascii="Times New Roman" w:hAnsi="Times New Roman"/>
          <w:sz w:val="22"/>
          <w:szCs w:val="22"/>
        </w:rPr>
        <w:t xml:space="preserve"> </w:t>
      </w:r>
      <w:r w:rsidR="00712532" w:rsidRPr="00B91D1E">
        <w:rPr>
          <w:rFonts w:ascii="Times New Roman" w:hAnsi="Times New Roman"/>
          <w:sz w:val="22"/>
          <w:szCs w:val="22"/>
        </w:rPr>
        <w:t xml:space="preserve">pieņemšanas-nodošanas aktu </w:t>
      </w:r>
      <w:r w:rsidRPr="00B91D1E">
        <w:rPr>
          <w:rFonts w:ascii="Times New Roman" w:hAnsi="Times New Roman"/>
          <w:sz w:val="22"/>
          <w:szCs w:val="22"/>
        </w:rPr>
        <w:t xml:space="preserve">saskaņošanu un noformēšanu </w:t>
      </w:r>
      <w:r w:rsidR="0004338E" w:rsidRPr="00B91D1E">
        <w:rPr>
          <w:rFonts w:ascii="Times New Roman" w:hAnsi="Times New Roman"/>
          <w:sz w:val="22"/>
          <w:szCs w:val="22"/>
        </w:rPr>
        <w:t xml:space="preserve">Līdzēji </w:t>
      </w:r>
      <w:r w:rsidRPr="00B91D1E">
        <w:rPr>
          <w:rFonts w:ascii="Times New Roman" w:hAnsi="Times New Roman"/>
          <w:sz w:val="22"/>
          <w:szCs w:val="22"/>
        </w:rPr>
        <w:t>veic</w:t>
      </w:r>
      <w:r w:rsidR="001534B4" w:rsidRPr="00B91D1E">
        <w:rPr>
          <w:rFonts w:ascii="Times New Roman" w:hAnsi="Times New Roman"/>
          <w:sz w:val="22"/>
          <w:szCs w:val="22"/>
        </w:rPr>
        <w:t xml:space="preserve"> elektroniski</w:t>
      </w:r>
      <w:r w:rsidRPr="00B91D1E">
        <w:rPr>
          <w:rFonts w:ascii="Times New Roman" w:hAnsi="Times New Roman"/>
          <w:sz w:val="22"/>
          <w:szCs w:val="22"/>
        </w:rPr>
        <w:t xml:space="preserve">, izmantojot </w:t>
      </w:r>
      <w:r w:rsidR="00631F75" w:rsidRPr="00B91D1E">
        <w:rPr>
          <w:rFonts w:ascii="Times New Roman" w:hAnsi="Times New Roman"/>
          <w:sz w:val="22"/>
          <w:szCs w:val="22"/>
        </w:rPr>
        <w:lastRenderedPageBreak/>
        <w:t>L</w:t>
      </w:r>
      <w:r w:rsidR="001534B4" w:rsidRPr="00B91D1E">
        <w:rPr>
          <w:rFonts w:ascii="Times New Roman" w:hAnsi="Times New Roman"/>
          <w:sz w:val="22"/>
          <w:szCs w:val="22"/>
        </w:rPr>
        <w:t xml:space="preserve">īguma 2.pielikumā norādītās e-pasta adreses. </w:t>
      </w:r>
      <w:r w:rsidR="00FE1A2A" w:rsidRPr="00B91D1E">
        <w:rPr>
          <w:rFonts w:ascii="Times New Roman" w:hAnsi="Times New Roman"/>
          <w:sz w:val="22"/>
          <w:szCs w:val="22"/>
        </w:rPr>
        <w:t xml:space="preserve">Gadījumā, ja </w:t>
      </w:r>
      <w:r w:rsidR="00195745" w:rsidRPr="00B91D1E">
        <w:rPr>
          <w:rFonts w:ascii="Times New Roman" w:hAnsi="Times New Roman"/>
          <w:sz w:val="22"/>
          <w:szCs w:val="22"/>
        </w:rPr>
        <w:t>elektroniskā saziņa nav iespējama vai ir traucēta</w:t>
      </w:r>
      <w:r w:rsidR="007B793C" w:rsidRPr="00B91D1E">
        <w:rPr>
          <w:rFonts w:ascii="Times New Roman" w:hAnsi="Times New Roman"/>
          <w:sz w:val="22"/>
          <w:szCs w:val="22"/>
        </w:rPr>
        <w:t>,</w:t>
      </w:r>
      <w:r w:rsidR="00195745" w:rsidRPr="00B91D1E">
        <w:rPr>
          <w:rFonts w:ascii="Times New Roman" w:hAnsi="Times New Roman"/>
          <w:sz w:val="22"/>
          <w:szCs w:val="22"/>
        </w:rPr>
        <w:t xml:space="preserve"> Līdzēji </w:t>
      </w:r>
      <w:r w:rsidR="001D4EC8" w:rsidRPr="00B91D1E">
        <w:rPr>
          <w:rFonts w:ascii="Times New Roman" w:hAnsi="Times New Roman"/>
          <w:sz w:val="22"/>
          <w:szCs w:val="22"/>
        </w:rPr>
        <w:t>sazinās</w:t>
      </w:r>
      <w:r w:rsidR="00487E6D" w:rsidRPr="00B91D1E">
        <w:rPr>
          <w:rFonts w:ascii="Times New Roman" w:hAnsi="Times New Roman"/>
          <w:sz w:val="22"/>
          <w:szCs w:val="22"/>
        </w:rPr>
        <w:t xml:space="preserve"> </w:t>
      </w:r>
      <w:r w:rsidR="00271116" w:rsidRPr="00B91D1E">
        <w:rPr>
          <w:rFonts w:ascii="Times New Roman" w:hAnsi="Times New Roman"/>
          <w:sz w:val="22"/>
          <w:szCs w:val="22"/>
        </w:rPr>
        <w:t>pa tālruni</w:t>
      </w:r>
      <w:r w:rsidR="007B793C" w:rsidRPr="00B91D1E">
        <w:rPr>
          <w:rFonts w:ascii="Times New Roman" w:hAnsi="Times New Roman"/>
          <w:sz w:val="22"/>
          <w:szCs w:val="22"/>
        </w:rPr>
        <w:t>,</w:t>
      </w:r>
      <w:r w:rsidR="000376FF" w:rsidRPr="00B91D1E">
        <w:rPr>
          <w:rFonts w:ascii="Times New Roman" w:hAnsi="Times New Roman"/>
          <w:sz w:val="22"/>
          <w:szCs w:val="22"/>
        </w:rPr>
        <w:t xml:space="preserve"> </w:t>
      </w:r>
      <w:r w:rsidR="001534B4" w:rsidRPr="00B91D1E">
        <w:rPr>
          <w:rFonts w:ascii="Times New Roman" w:hAnsi="Times New Roman"/>
          <w:sz w:val="22"/>
          <w:szCs w:val="22"/>
        </w:rPr>
        <w:t xml:space="preserve">izmantojot </w:t>
      </w:r>
      <w:r w:rsidR="00631F75" w:rsidRPr="00B91D1E">
        <w:rPr>
          <w:rFonts w:ascii="Times New Roman" w:hAnsi="Times New Roman"/>
          <w:sz w:val="22"/>
          <w:szCs w:val="22"/>
        </w:rPr>
        <w:t>L</w:t>
      </w:r>
      <w:r w:rsidR="001534B4" w:rsidRPr="00B91D1E">
        <w:rPr>
          <w:rFonts w:ascii="Times New Roman" w:hAnsi="Times New Roman"/>
          <w:sz w:val="22"/>
          <w:szCs w:val="22"/>
        </w:rPr>
        <w:t xml:space="preserve">īguma 2.pielikumā </w:t>
      </w:r>
      <w:r w:rsidR="00195745" w:rsidRPr="00B91D1E">
        <w:rPr>
          <w:rFonts w:ascii="Times New Roman" w:hAnsi="Times New Roman"/>
          <w:sz w:val="22"/>
          <w:szCs w:val="22"/>
        </w:rPr>
        <w:t xml:space="preserve">norādītos </w:t>
      </w:r>
      <w:r w:rsidR="001534B4" w:rsidRPr="00B91D1E">
        <w:rPr>
          <w:rFonts w:ascii="Times New Roman" w:hAnsi="Times New Roman"/>
          <w:sz w:val="22"/>
          <w:szCs w:val="22"/>
        </w:rPr>
        <w:t>telefona numurus</w:t>
      </w:r>
      <w:r w:rsidRPr="00B91D1E">
        <w:rPr>
          <w:rFonts w:ascii="Times New Roman" w:hAnsi="Times New Roman"/>
          <w:sz w:val="22"/>
          <w:szCs w:val="22"/>
        </w:rPr>
        <w:t xml:space="preserve">. </w:t>
      </w:r>
    </w:p>
    <w:p w:rsidR="00135D9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6.2. Abu </w:t>
      </w:r>
      <w:r w:rsidR="00020160" w:rsidRPr="00B91D1E">
        <w:rPr>
          <w:rFonts w:ascii="Times New Roman" w:hAnsi="Times New Roman"/>
          <w:sz w:val="22"/>
          <w:szCs w:val="22"/>
        </w:rPr>
        <w:t xml:space="preserve">Līdzēju </w:t>
      </w:r>
      <w:r w:rsidR="00B92547" w:rsidRPr="00B91D1E">
        <w:rPr>
          <w:rFonts w:ascii="Times New Roman" w:hAnsi="Times New Roman"/>
          <w:sz w:val="22"/>
          <w:szCs w:val="22"/>
        </w:rPr>
        <w:t>pilnvarotās personas</w:t>
      </w:r>
      <w:r w:rsidR="0079262E" w:rsidRPr="00B91D1E">
        <w:rPr>
          <w:rFonts w:ascii="Times New Roman" w:hAnsi="Times New Roman"/>
          <w:sz w:val="22"/>
          <w:szCs w:val="22"/>
        </w:rPr>
        <w:t xml:space="preserve"> un to tiesības</w:t>
      </w:r>
      <w:r w:rsidR="00202F48" w:rsidRPr="00B91D1E">
        <w:rPr>
          <w:rFonts w:ascii="Times New Roman" w:hAnsi="Times New Roman"/>
          <w:sz w:val="22"/>
          <w:szCs w:val="22"/>
        </w:rPr>
        <w:t xml:space="preserve"> </w:t>
      </w:r>
      <w:r w:rsidR="00B92547" w:rsidRPr="00B91D1E">
        <w:rPr>
          <w:rFonts w:ascii="Times New Roman" w:hAnsi="Times New Roman"/>
          <w:sz w:val="22"/>
          <w:szCs w:val="22"/>
        </w:rPr>
        <w:t xml:space="preserve">ir </w:t>
      </w:r>
      <w:r w:rsidR="005514FB" w:rsidRPr="00B91D1E">
        <w:rPr>
          <w:rFonts w:ascii="Times New Roman" w:hAnsi="Times New Roman"/>
          <w:sz w:val="22"/>
          <w:szCs w:val="22"/>
        </w:rPr>
        <w:t>norādīt</w:t>
      </w:r>
      <w:r w:rsidRPr="00B91D1E">
        <w:rPr>
          <w:rFonts w:ascii="Times New Roman" w:hAnsi="Times New Roman"/>
          <w:sz w:val="22"/>
          <w:szCs w:val="22"/>
        </w:rPr>
        <w:t>a</w:t>
      </w:r>
      <w:r w:rsidR="005514FB" w:rsidRPr="00B91D1E">
        <w:rPr>
          <w:rFonts w:ascii="Times New Roman" w:hAnsi="Times New Roman"/>
          <w:sz w:val="22"/>
          <w:szCs w:val="22"/>
        </w:rPr>
        <w:t xml:space="preserve">s </w:t>
      </w:r>
      <w:r w:rsidRPr="00B91D1E">
        <w:rPr>
          <w:rFonts w:ascii="Times New Roman" w:hAnsi="Times New Roman"/>
          <w:sz w:val="22"/>
          <w:szCs w:val="22"/>
        </w:rPr>
        <w:t xml:space="preserve">Līguma </w:t>
      </w:r>
      <w:r w:rsidR="002156B7" w:rsidRPr="00B91D1E">
        <w:rPr>
          <w:rFonts w:ascii="Times New Roman" w:hAnsi="Times New Roman"/>
          <w:sz w:val="22"/>
          <w:szCs w:val="22"/>
        </w:rPr>
        <w:t>2</w:t>
      </w:r>
      <w:r w:rsidR="00B92547" w:rsidRPr="00B91D1E">
        <w:rPr>
          <w:rFonts w:ascii="Times New Roman" w:hAnsi="Times New Roman"/>
          <w:sz w:val="22"/>
          <w:szCs w:val="22"/>
        </w:rPr>
        <w:t>.pielikumā.</w:t>
      </w:r>
    </w:p>
    <w:p w:rsidR="00B92547" w:rsidRPr="00B91D1E" w:rsidRDefault="00CC5236" w:rsidP="002B0281">
      <w:pPr>
        <w:pStyle w:val="appakspunkts"/>
        <w:spacing w:before="240" w:after="120"/>
        <w:ind w:left="0" w:right="0" w:firstLine="0"/>
        <w:jc w:val="center"/>
        <w:rPr>
          <w:rFonts w:ascii="Times New Roman" w:hAnsi="Times New Roman"/>
          <w:b/>
          <w:sz w:val="22"/>
          <w:szCs w:val="22"/>
        </w:rPr>
      </w:pPr>
      <w:r w:rsidRPr="00B91D1E">
        <w:rPr>
          <w:rFonts w:ascii="Times New Roman" w:hAnsi="Times New Roman"/>
          <w:b/>
          <w:sz w:val="22"/>
          <w:szCs w:val="22"/>
        </w:rPr>
        <w:t xml:space="preserve">7. Līguma </w:t>
      </w:r>
      <w:r w:rsidR="005C0F42" w:rsidRPr="00B91D1E">
        <w:rPr>
          <w:rFonts w:ascii="Times New Roman" w:hAnsi="Times New Roman"/>
          <w:b/>
          <w:sz w:val="22"/>
          <w:szCs w:val="22"/>
        </w:rPr>
        <w:t xml:space="preserve">izpildes </w:t>
      </w:r>
      <w:r w:rsidRPr="00B91D1E">
        <w:rPr>
          <w:rFonts w:ascii="Times New Roman" w:hAnsi="Times New Roman"/>
          <w:b/>
          <w:sz w:val="22"/>
          <w:szCs w:val="22"/>
        </w:rPr>
        <w:t>nodrošinājums</w:t>
      </w:r>
    </w:p>
    <w:p w:rsidR="00097AB7" w:rsidRPr="00B91D1E" w:rsidRDefault="00CC5236" w:rsidP="002B0281">
      <w:pPr>
        <w:spacing w:before="60"/>
        <w:jc w:val="both"/>
        <w:rPr>
          <w:sz w:val="22"/>
          <w:szCs w:val="22"/>
        </w:rPr>
      </w:pPr>
      <w:r w:rsidRPr="00B91D1E">
        <w:rPr>
          <w:sz w:val="22"/>
          <w:szCs w:val="22"/>
        </w:rPr>
        <w:t>7</w:t>
      </w:r>
      <w:r w:rsidR="00B92547" w:rsidRPr="00B91D1E">
        <w:rPr>
          <w:sz w:val="22"/>
          <w:szCs w:val="22"/>
        </w:rPr>
        <w:t>.</w:t>
      </w:r>
      <w:r w:rsidR="00FE3AE8" w:rsidRPr="00B91D1E">
        <w:rPr>
          <w:sz w:val="22"/>
          <w:szCs w:val="22"/>
        </w:rPr>
        <w:t>1</w:t>
      </w:r>
      <w:r w:rsidR="00B92547" w:rsidRPr="00B91D1E">
        <w:rPr>
          <w:sz w:val="22"/>
          <w:szCs w:val="22"/>
        </w:rPr>
        <w:t xml:space="preserve">. </w:t>
      </w:r>
      <w:r w:rsidR="00F75F36" w:rsidRPr="00B91D1E">
        <w:rPr>
          <w:iCs/>
          <w:sz w:val="22"/>
          <w:szCs w:val="22"/>
        </w:rPr>
        <w:t>Aizsardzības pakalpojumu sniedzēj</w:t>
      </w:r>
      <w:r w:rsidR="00FE3AE8" w:rsidRPr="00B91D1E">
        <w:rPr>
          <w:iCs/>
          <w:sz w:val="22"/>
          <w:szCs w:val="22"/>
        </w:rPr>
        <w:t xml:space="preserve">am </w:t>
      </w:r>
      <w:r w:rsidRPr="00B91D1E">
        <w:rPr>
          <w:sz w:val="22"/>
          <w:szCs w:val="22"/>
        </w:rPr>
        <w:t xml:space="preserve">10 </w:t>
      </w:r>
      <w:r w:rsidR="00445006" w:rsidRPr="00B91D1E">
        <w:rPr>
          <w:sz w:val="22"/>
          <w:szCs w:val="22"/>
        </w:rPr>
        <w:t xml:space="preserve">(desmit) </w:t>
      </w:r>
      <w:r w:rsidR="007B793C" w:rsidRPr="00B91D1E">
        <w:rPr>
          <w:sz w:val="22"/>
          <w:szCs w:val="22"/>
        </w:rPr>
        <w:t xml:space="preserve">darba </w:t>
      </w:r>
      <w:r w:rsidR="00CA0812" w:rsidRPr="00B91D1E">
        <w:rPr>
          <w:sz w:val="22"/>
          <w:szCs w:val="22"/>
        </w:rPr>
        <w:t>dienu laikā pēc L</w:t>
      </w:r>
      <w:r w:rsidR="00FE3AE8" w:rsidRPr="00B91D1E">
        <w:rPr>
          <w:sz w:val="22"/>
          <w:szCs w:val="22"/>
        </w:rPr>
        <w:t>īguma noslēgšanas</w:t>
      </w:r>
      <w:r w:rsidR="00846F8F" w:rsidRPr="00B91D1E">
        <w:rPr>
          <w:sz w:val="22"/>
          <w:szCs w:val="22"/>
        </w:rPr>
        <w:t xml:space="preserve"> atbilstoši Līguma 3.pielikumā pievienotajam paraugam</w:t>
      </w:r>
      <w:r w:rsidR="00FE3AE8" w:rsidRPr="00B91D1E">
        <w:rPr>
          <w:sz w:val="22"/>
          <w:szCs w:val="22"/>
        </w:rPr>
        <w:t xml:space="preserve"> jāiesniedz Pasūtī</w:t>
      </w:r>
      <w:r w:rsidR="00CA0812" w:rsidRPr="00B91D1E">
        <w:rPr>
          <w:sz w:val="22"/>
          <w:szCs w:val="22"/>
        </w:rPr>
        <w:t>tājam L</w:t>
      </w:r>
      <w:r w:rsidR="00BF05E2" w:rsidRPr="00B91D1E">
        <w:rPr>
          <w:sz w:val="22"/>
          <w:szCs w:val="22"/>
        </w:rPr>
        <w:t xml:space="preserve">īguma </w:t>
      </w:r>
      <w:r w:rsidR="005C0F42" w:rsidRPr="00B91D1E">
        <w:rPr>
          <w:sz w:val="22"/>
          <w:szCs w:val="22"/>
        </w:rPr>
        <w:t xml:space="preserve">izpildes </w:t>
      </w:r>
      <w:r w:rsidR="00BF05E2" w:rsidRPr="00B91D1E">
        <w:rPr>
          <w:sz w:val="22"/>
          <w:szCs w:val="22"/>
        </w:rPr>
        <w:t xml:space="preserve">nodrošinājums </w:t>
      </w:r>
      <w:r w:rsidR="004C7853" w:rsidRPr="00B91D1E">
        <w:rPr>
          <w:sz w:val="22"/>
          <w:szCs w:val="22"/>
        </w:rPr>
        <w:t>EUR</w:t>
      </w:r>
      <w:r w:rsidR="00BF05E2" w:rsidRPr="00B91D1E">
        <w:rPr>
          <w:sz w:val="22"/>
          <w:szCs w:val="22"/>
        </w:rPr>
        <w:t xml:space="preserve"> </w:t>
      </w:r>
      <w:r w:rsidR="004C7853" w:rsidRPr="00B91D1E">
        <w:rPr>
          <w:sz w:val="22"/>
          <w:szCs w:val="22"/>
        </w:rPr>
        <w:t>10</w:t>
      </w:r>
      <w:r w:rsidR="00BF05E2" w:rsidRPr="00B91D1E">
        <w:rPr>
          <w:sz w:val="22"/>
          <w:szCs w:val="22"/>
        </w:rPr>
        <w:t>0</w:t>
      </w:r>
      <w:r w:rsidR="00FE3AE8" w:rsidRPr="00B91D1E">
        <w:rPr>
          <w:sz w:val="22"/>
          <w:szCs w:val="22"/>
        </w:rPr>
        <w:t xml:space="preserve"> 000.00 </w:t>
      </w:r>
      <w:r w:rsidR="00CA0812" w:rsidRPr="00B91D1E">
        <w:rPr>
          <w:sz w:val="22"/>
          <w:szCs w:val="22"/>
        </w:rPr>
        <w:t>(</w:t>
      </w:r>
      <w:r w:rsidR="004C7853" w:rsidRPr="00B91D1E">
        <w:rPr>
          <w:sz w:val="22"/>
          <w:szCs w:val="22"/>
        </w:rPr>
        <w:t xml:space="preserve">simts </w:t>
      </w:r>
      <w:r w:rsidR="00CA0812" w:rsidRPr="00B91D1E">
        <w:rPr>
          <w:sz w:val="22"/>
          <w:szCs w:val="22"/>
        </w:rPr>
        <w:t xml:space="preserve"> tūkstoši </w:t>
      </w:r>
      <w:r w:rsidR="004C7853" w:rsidRPr="00B91D1E">
        <w:rPr>
          <w:i/>
          <w:sz w:val="22"/>
          <w:szCs w:val="22"/>
        </w:rPr>
        <w:t>euro</w:t>
      </w:r>
      <w:r w:rsidR="004C7853" w:rsidRPr="00B91D1E">
        <w:rPr>
          <w:sz w:val="22"/>
          <w:szCs w:val="22"/>
        </w:rPr>
        <w:t>, 00 centi</w:t>
      </w:r>
      <w:r w:rsidR="00CA0812" w:rsidRPr="00B91D1E">
        <w:rPr>
          <w:sz w:val="22"/>
          <w:szCs w:val="22"/>
        </w:rPr>
        <w:t>) apmērā.</w:t>
      </w:r>
      <w:r w:rsidRPr="00B91D1E">
        <w:rPr>
          <w:sz w:val="22"/>
          <w:szCs w:val="22"/>
        </w:rPr>
        <w:t xml:space="preserve"> Līguma izpildes nodrošinājumam jābūt spēkā visā Līguma darbības laikā un 30 (trīsdesmit) dienas pēc Līguma termiņa notecēšanas.</w:t>
      </w:r>
    </w:p>
    <w:p w:rsidR="005A7E97" w:rsidRPr="00B91D1E" w:rsidRDefault="00CC5236" w:rsidP="002B0281">
      <w:pPr>
        <w:pStyle w:val="ListBullet"/>
        <w:numPr>
          <w:ilvl w:val="0"/>
          <w:numId w:val="0"/>
        </w:numPr>
        <w:spacing w:before="60"/>
        <w:jc w:val="both"/>
        <w:rPr>
          <w:sz w:val="22"/>
          <w:szCs w:val="22"/>
        </w:rPr>
      </w:pPr>
      <w:r w:rsidRPr="00B91D1E">
        <w:rPr>
          <w:sz w:val="22"/>
          <w:szCs w:val="22"/>
        </w:rPr>
        <w:t>7</w:t>
      </w:r>
      <w:r w:rsidR="00225356" w:rsidRPr="00B91D1E">
        <w:rPr>
          <w:sz w:val="22"/>
          <w:szCs w:val="22"/>
        </w:rPr>
        <w:t xml:space="preserve">.2. </w:t>
      </w:r>
      <w:r w:rsidR="00097AB7" w:rsidRPr="00B91D1E">
        <w:rPr>
          <w:sz w:val="22"/>
          <w:szCs w:val="22"/>
        </w:rPr>
        <w:t xml:space="preserve">Līguma izpildes nodrošinājumam jābūt neatsaucamas bankas garantijas formā, ko izdevusi banka, kam ir tiesības veikt kredītiestādes darbību Latvijas Republikā vai līdzvērtīgam nodrošinājumam. Līguma izpildes nodrošinājuma formai un saturam jābūt iepriekš saskaņotam ar Pasūtītāju un jāsatur tā izdevēja pienākums nekavējoties izmaksāt jebkuru tam pieprasīto summu nodrošinājuma limita ietvaros saistībā ar jebkādu Pasūtītāja prasījumu attiecībā uz </w:t>
      </w:r>
      <w:r w:rsidR="00F75F36" w:rsidRPr="00B91D1E">
        <w:rPr>
          <w:sz w:val="22"/>
          <w:szCs w:val="22"/>
        </w:rPr>
        <w:t>Aizsardzības pakalpojumu sniedzēj</w:t>
      </w:r>
      <w:r w:rsidR="00097AB7" w:rsidRPr="00B91D1E">
        <w:rPr>
          <w:sz w:val="22"/>
          <w:szCs w:val="22"/>
        </w:rPr>
        <w:t xml:space="preserve">a Līguma izpildes saistībām, turklāt Pasūtītājam nav pienākuma savu prasījumu pamatot vai pierādīt nodrošinājuma izdevējam. </w:t>
      </w:r>
      <w:r w:rsidR="00097AB7" w:rsidRPr="00B91D1E">
        <w:rPr>
          <w:iCs/>
          <w:sz w:val="22"/>
          <w:szCs w:val="22"/>
        </w:rPr>
        <w:t xml:space="preserve">Līguma nodrošinājumam jābūt izdotam saskaņā ar un tam piemērojamas šādas materiālo tiesību normas: </w:t>
      </w:r>
      <w:r w:rsidR="00097AB7" w:rsidRPr="00B91D1E">
        <w:rPr>
          <w:sz w:val="22"/>
          <w:szCs w:val="22"/>
        </w:rPr>
        <w:t xml:space="preserve">Starptautiskās Tirdzniecības un rūpniecības kameras Vienotie noteikumi par pieprasījuma garantijām Nr.758, 2010. Visus jautājumus, ko neregulē minētie noteikumi, regulē Latvijas </w:t>
      </w:r>
      <w:r w:rsidR="001534B4" w:rsidRPr="00B91D1E">
        <w:rPr>
          <w:sz w:val="22"/>
          <w:szCs w:val="22"/>
        </w:rPr>
        <w:t>Republikā spēkā esošie normatīvie akti</w:t>
      </w:r>
      <w:r w:rsidR="00097AB7" w:rsidRPr="00B91D1E">
        <w:rPr>
          <w:sz w:val="22"/>
          <w:szCs w:val="22"/>
        </w:rPr>
        <w:t>.</w:t>
      </w:r>
    </w:p>
    <w:p w:rsidR="00F91931" w:rsidRPr="00B91D1E" w:rsidRDefault="00F91931" w:rsidP="002B0281">
      <w:pPr>
        <w:pStyle w:val="ListBullet"/>
        <w:numPr>
          <w:ilvl w:val="0"/>
          <w:numId w:val="0"/>
        </w:numPr>
        <w:spacing w:before="60"/>
        <w:jc w:val="both"/>
        <w:rPr>
          <w:sz w:val="22"/>
          <w:szCs w:val="22"/>
        </w:rPr>
      </w:pPr>
    </w:p>
    <w:p w:rsidR="00097AB7" w:rsidRPr="00B91D1E" w:rsidRDefault="00CC5236" w:rsidP="002B0281">
      <w:pPr>
        <w:pStyle w:val="ListBullet"/>
        <w:numPr>
          <w:ilvl w:val="0"/>
          <w:numId w:val="0"/>
        </w:numPr>
        <w:spacing w:before="60"/>
        <w:jc w:val="both"/>
        <w:rPr>
          <w:sz w:val="22"/>
          <w:szCs w:val="22"/>
        </w:rPr>
      </w:pPr>
      <w:r w:rsidRPr="00B91D1E">
        <w:rPr>
          <w:sz w:val="22"/>
          <w:szCs w:val="22"/>
        </w:rPr>
        <w:t>7</w:t>
      </w:r>
      <w:r w:rsidR="00260669" w:rsidRPr="00B91D1E">
        <w:rPr>
          <w:sz w:val="22"/>
          <w:szCs w:val="22"/>
        </w:rPr>
        <w:t>.</w:t>
      </w:r>
      <w:r w:rsidR="004C7853" w:rsidRPr="00B91D1E">
        <w:rPr>
          <w:sz w:val="22"/>
          <w:szCs w:val="22"/>
        </w:rPr>
        <w:t>3</w:t>
      </w:r>
      <w:r w:rsidR="00B92547" w:rsidRPr="00B91D1E">
        <w:rPr>
          <w:sz w:val="22"/>
          <w:szCs w:val="22"/>
        </w:rPr>
        <w:t xml:space="preserve">. </w:t>
      </w:r>
      <w:r w:rsidRPr="00B91D1E">
        <w:rPr>
          <w:sz w:val="22"/>
          <w:szCs w:val="22"/>
        </w:rPr>
        <w:t xml:space="preserve">Līguma izpildes nodrošinājumu Pasūtītājs ir tiesīgs izmantot, </w:t>
      </w:r>
      <w:r w:rsidR="00557F43" w:rsidRPr="00B91D1E">
        <w:rPr>
          <w:sz w:val="22"/>
          <w:szCs w:val="22"/>
        </w:rPr>
        <w:t xml:space="preserve">arī </w:t>
      </w:r>
      <w:r w:rsidRPr="00B91D1E">
        <w:rPr>
          <w:sz w:val="22"/>
          <w:szCs w:val="22"/>
        </w:rPr>
        <w:t xml:space="preserve">lai kompensētu </w:t>
      </w:r>
      <w:r w:rsidR="00F75F36" w:rsidRPr="00B91D1E">
        <w:rPr>
          <w:sz w:val="22"/>
          <w:szCs w:val="22"/>
        </w:rPr>
        <w:t>Aizsardzības pakalpojumu sniedzēj</w:t>
      </w:r>
      <w:r w:rsidR="00871626" w:rsidRPr="00B91D1E">
        <w:rPr>
          <w:sz w:val="22"/>
          <w:szCs w:val="22"/>
        </w:rPr>
        <w:t>a</w:t>
      </w:r>
      <w:r w:rsidRPr="00B91D1E">
        <w:rPr>
          <w:sz w:val="22"/>
          <w:szCs w:val="22"/>
        </w:rPr>
        <w:t xml:space="preserve"> saistību neizpildes rezultātā Pasūtītājam nodarītos zaudējumus. </w:t>
      </w:r>
    </w:p>
    <w:p w:rsidR="004C7853"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7.4. </w:t>
      </w:r>
      <w:r w:rsidR="00097AB7" w:rsidRPr="00B91D1E">
        <w:rPr>
          <w:rFonts w:ascii="Times New Roman" w:hAnsi="Times New Roman"/>
          <w:sz w:val="22"/>
          <w:szCs w:val="22"/>
        </w:rPr>
        <w:t xml:space="preserve">Gadījumā, ja Pasūtītājs Līguma darbības laikā ir izmantojis savas tiesības un </w:t>
      </w:r>
      <w:r w:rsidR="00F75F36" w:rsidRPr="00B91D1E">
        <w:rPr>
          <w:rFonts w:ascii="Times New Roman" w:hAnsi="Times New Roman"/>
          <w:sz w:val="22"/>
          <w:szCs w:val="22"/>
        </w:rPr>
        <w:t>Aizsardzības pakalpojumu sniedzēj</w:t>
      </w:r>
      <w:r w:rsidR="00097AB7" w:rsidRPr="00B91D1E">
        <w:rPr>
          <w:rFonts w:ascii="Times New Roman" w:hAnsi="Times New Roman"/>
          <w:sz w:val="22"/>
          <w:szCs w:val="22"/>
        </w:rPr>
        <w:t xml:space="preserve">a saistību nepienācīgas izpildes, neizpildes īstā laikā vai neizpildes vispār rezultātā saskaņā ar Līgumu Pasūtītājam pienākošos maksājumus pieprasījis segt Līguma izpildes nodrošinājuma ietvaros, </w:t>
      </w:r>
      <w:r w:rsidR="00F75F36" w:rsidRPr="00B91D1E">
        <w:rPr>
          <w:rFonts w:ascii="Times New Roman" w:hAnsi="Times New Roman"/>
          <w:sz w:val="22"/>
          <w:szCs w:val="22"/>
        </w:rPr>
        <w:t>Aizsardzības pakalpojumu sniedzēj</w:t>
      </w:r>
      <w:r w:rsidR="00097AB7" w:rsidRPr="00B91D1E">
        <w:rPr>
          <w:rFonts w:ascii="Times New Roman" w:hAnsi="Times New Roman"/>
          <w:sz w:val="22"/>
          <w:szCs w:val="22"/>
        </w:rPr>
        <w:t>am 30 (trīsdesmit) dienu laikā ir pienākums iesniegt papildu Līguma izpildes nodrošinājumu līdz pilnai Līgumā noteiktajai Līguma izpildes nodrošinājuma summai.</w:t>
      </w:r>
    </w:p>
    <w:p w:rsidR="00A26FD3" w:rsidRPr="00B91D1E" w:rsidRDefault="00A26FD3" w:rsidP="002B0281">
      <w:pPr>
        <w:pStyle w:val="appakspunkts"/>
        <w:spacing w:before="60" w:after="0"/>
        <w:ind w:left="0" w:right="0" w:firstLine="0"/>
        <w:rPr>
          <w:rFonts w:ascii="Times New Roman" w:hAnsi="Times New Roman"/>
          <w:sz w:val="22"/>
          <w:szCs w:val="22"/>
        </w:rPr>
      </w:pPr>
    </w:p>
    <w:p w:rsidR="00A07CDA" w:rsidRPr="00B91D1E" w:rsidRDefault="00CC5236" w:rsidP="002B0281">
      <w:pPr>
        <w:pStyle w:val="appakspunkts"/>
        <w:spacing w:after="120"/>
        <w:ind w:left="0" w:right="0" w:firstLine="0"/>
        <w:jc w:val="center"/>
        <w:rPr>
          <w:rFonts w:ascii="Times New Roman" w:hAnsi="Times New Roman"/>
          <w:b/>
          <w:sz w:val="22"/>
          <w:szCs w:val="22"/>
        </w:rPr>
      </w:pPr>
      <w:r w:rsidRPr="00B91D1E">
        <w:rPr>
          <w:rFonts w:ascii="Times New Roman" w:hAnsi="Times New Roman"/>
          <w:b/>
          <w:sz w:val="22"/>
          <w:szCs w:val="22"/>
        </w:rPr>
        <w:t>8</w:t>
      </w:r>
      <w:r w:rsidR="00602B04" w:rsidRPr="00B91D1E">
        <w:rPr>
          <w:rFonts w:ascii="Times New Roman" w:hAnsi="Times New Roman"/>
          <w:b/>
          <w:sz w:val="22"/>
          <w:szCs w:val="22"/>
        </w:rPr>
        <w:t xml:space="preserve">. </w:t>
      </w:r>
      <w:r w:rsidR="00020160" w:rsidRPr="00B91D1E">
        <w:rPr>
          <w:rFonts w:ascii="Times New Roman" w:hAnsi="Times New Roman"/>
          <w:b/>
          <w:sz w:val="22"/>
          <w:szCs w:val="22"/>
        </w:rPr>
        <w:t xml:space="preserve">Līdzēju </w:t>
      </w:r>
      <w:r w:rsidRPr="00B91D1E">
        <w:rPr>
          <w:rFonts w:ascii="Times New Roman" w:hAnsi="Times New Roman"/>
          <w:b/>
          <w:sz w:val="22"/>
          <w:szCs w:val="22"/>
        </w:rPr>
        <w:t>atbildība</w:t>
      </w:r>
    </w:p>
    <w:p w:rsidR="00B8389D"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8.</w:t>
      </w:r>
      <w:r w:rsidR="00A07CDA" w:rsidRPr="00B91D1E">
        <w:rPr>
          <w:rFonts w:ascii="Times New Roman" w:hAnsi="Times New Roman"/>
          <w:sz w:val="22"/>
          <w:szCs w:val="22"/>
        </w:rPr>
        <w:t xml:space="preserve">1. </w:t>
      </w:r>
      <w:r w:rsidR="00F21E4B" w:rsidRPr="00B91D1E">
        <w:rPr>
          <w:rFonts w:ascii="Times New Roman" w:hAnsi="Times New Roman"/>
          <w:sz w:val="22"/>
          <w:szCs w:val="22"/>
        </w:rPr>
        <w:t xml:space="preserve">Gadījumā, ja </w:t>
      </w:r>
      <w:r w:rsidR="00F75F36" w:rsidRPr="00B91D1E">
        <w:rPr>
          <w:rFonts w:ascii="Times New Roman" w:hAnsi="Times New Roman"/>
          <w:sz w:val="22"/>
          <w:szCs w:val="22"/>
        </w:rPr>
        <w:t>Aizsardzības pakalpojumu sniedzēj</w:t>
      </w:r>
      <w:r w:rsidR="00F21E4B" w:rsidRPr="00B91D1E">
        <w:rPr>
          <w:rFonts w:ascii="Times New Roman" w:hAnsi="Times New Roman"/>
          <w:sz w:val="22"/>
          <w:szCs w:val="22"/>
        </w:rPr>
        <w:t xml:space="preserve">s, sākot ar 16. (sešpadsmito) minūti pēc Pasūtītāja Dispečeru dienesta dispečera </w:t>
      </w:r>
      <w:r w:rsidR="00C87DEE" w:rsidRPr="00B91D1E">
        <w:rPr>
          <w:rFonts w:ascii="Times New Roman" w:hAnsi="Times New Roman"/>
          <w:sz w:val="22"/>
          <w:szCs w:val="22"/>
        </w:rPr>
        <w:t xml:space="preserve">Līguma 1.3.punktā noteiktajā kārtībā </w:t>
      </w:r>
      <w:r w:rsidR="00BA7AB0" w:rsidRPr="00B91D1E">
        <w:rPr>
          <w:rFonts w:ascii="Times New Roman" w:hAnsi="Times New Roman"/>
          <w:sz w:val="22"/>
          <w:szCs w:val="22"/>
        </w:rPr>
        <w:t xml:space="preserve">dotā </w:t>
      </w:r>
      <w:r w:rsidR="00F75F36" w:rsidRPr="00B91D1E">
        <w:rPr>
          <w:rFonts w:ascii="Times New Roman" w:hAnsi="Times New Roman"/>
          <w:sz w:val="22"/>
          <w:szCs w:val="22"/>
        </w:rPr>
        <w:t xml:space="preserve">rīkojuma </w:t>
      </w:r>
      <w:r w:rsidR="00F21E4B" w:rsidRPr="00B91D1E">
        <w:rPr>
          <w:rFonts w:ascii="Times New Roman" w:hAnsi="Times New Roman"/>
          <w:sz w:val="22"/>
          <w:szCs w:val="22"/>
        </w:rPr>
        <w:t xml:space="preserve">saņemšanas, nenodrošina </w:t>
      </w:r>
      <w:r w:rsidR="00CA40FC" w:rsidRPr="00B91D1E">
        <w:rPr>
          <w:rFonts w:ascii="Times New Roman" w:hAnsi="Times New Roman"/>
          <w:sz w:val="22"/>
          <w:szCs w:val="22"/>
        </w:rPr>
        <w:t xml:space="preserve">Pakalpojuma ietvaros elektroenerģijas piegādi, Pasūtītājs ir tiesīgs prasīt no Pakalpojumu sniedzēja līgumsoda samaksu </w:t>
      </w:r>
      <w:r w:rsidR="00F30D31" w:rsidRPr="00B91D1E">
        <w:rPr>
          <w:rFonts w:ascii="Times New Roman" w:hAnsi="Times New Roman"/>
          <w:sz w:val="22"/>
          <w:szCs w:val="22"/>
        </w:rPr>
        <w:t xml:space="preserve">15 000 EUR </w:t>
      </w:r>
      <w:r w:rsidRPr="00B91D1E">
        <w:rPr>
          <w:rFonts w:ascii="Times New Roman" w:hAnsi="Times New Roman"/>
          <w:sz w:val="22"/>
          <w:szCs w:val="22"/>
        </w:rPr>
        <w:t xml:space="preserve"> (piecpadsmit tūkstoši </w:t>
      </w:r>
      <w:r w:rsidRPr="00B91D1E">
        <w:rPr>
          <w:rFonts w:ascii="Times New Roman" w:hAnsi="Times New Roman"/>
          <w:i/>
          <w:sz w:val="22"/>
          <w:szCs w:val="22"/>
        </w:rPr>
        <w:t>euro)</w:t>
      </w:r>
      <w:r w:rsidR="0079262E" w:rsidRPr="00B91D1E">
        <w:rPr>
          <w:rFonts w:ascii="Times New Roman" w:hAnsi="Times New Roman"/>
          <w:sz w:val="22"/>
          <w:szCs w:val="22"/>
        </w:rPr>
        <w:t xml:space="preserve"> apmērā</w:t>
      </w:r>
      <w:r w:rsidR="00CA40FC" w:rsidRPr="00B91D1E">
        <w:rPr>
          <w:rFonts w:ascii="Times New Roman" w:hAnsi="Times New Roman"/>
          <w:sz w:val="22"/>
          <w:szCs w:val="22"/>
        </w:rPr>
        <w:t>, par katru šādu gadījumu</w:t>
      </w:r>
      <w:r w:rsidR="0079262E" w:rsidRPr="00B91D1E">
        <w:rPr>
          <w:rFonts w:ascii="Times New Roman" w:hAnsi="Times New Roman"/>
          <w:sz w:val="22"/>
          <w:szCs w:val="22"/>
        </w:rPr>
        <w:t>.</w:t>
      </w:r>
      <w:r w:rsidRPr="00B91D1E">
        <w:rPr>
          <w:rFonts w:ascii="Times New Roman" w:hAnsi="Times New Roman"/>
          <w:sz w:val="22"/>
          <w:szCs w:val="22"/>
        </w:rPr>
        <w:t xml:space="preserve"> </w:t>
      </w:r>
    </w:p>
    <w:p w:rsidR="005A7E9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Šī</w:t>
      </w:r>
      <w:r w:rsidR="00B50EBC" w:rsidRPr="00B91D1E">
        <w:rPr>
          <w:rFonts w:ascii="Times New Roman" w:hAnsi="Times New Roman"/>
          <w:sz w:val="22"/>
          <w:szCs w:val="22"/>
        </w:rPr>
        <w:t xml:space="preserve"> </w:t>
      </w:r>
      <w:r w:rsidR="00224F27" w:rsidRPr="00B91D1E">
        <w:rPr>
          <w:rFonts w:ascii="Times New Roman" w:hAnsi="Times New Roman"/>
          <w:sz w:val="22"/>
          <w:szCs w:val="22"/>
        </w:rPr>
        <w:t xml:space="preserve">punkta kārtībā aprēķinātais </w:t>
      </w:r>
      <w:r w:rsidR="00F21E4B" w:rsidRPr="00B91D1E">
        <w:rPr>
          <w:rFonts w:ascii="Times New Roman" w:hAnsi="Times New Roman"/>
          <w:sz w:val="22"/>
          <w:szCs w:val="22"/>
        </w:rPr>
        <w:t>Līgumsods gadā</w:t>
      </w:r>
      <w:r w:rsidR="00224F27" w:rsidRPr="00B91D1E">
        <w:rPr>
          <w:rFonts w:ascii="Times New Roman" w:hAnsi="Times New Roman"/>
          <w:sz w:val="22"/>
          <w:szCs w:val="22"/>
        </w:rPr>
        <w:t xml:space="preserve"> nedrīkst</w:t>
      </w:r>
      <w:r w:rsidR="00F21E4B" w:rsidRPr="00B91D1E">
        <w:rPr>
          <w:rFonts w:ascii="Times New Roman" w:hAnsi="Times New Roman"/>
          <w:sz w:val="22"/>
          <w:szCs w:val="22"/>
        </w:rPr>
        <w:t xml:space="preserve"> nepārsnieg</w:t>
      </w:r>
      <w:r w:rsidR="00224F27" w:rsidRPr="00B91D1E">
        <w:rPr>
          <w:rFonts w:ascii="Times New Roman" w:hAnsi="Times New Roman"/>
          <w:sz w:val="22"/>
          <w:szCs w:val="22"/>
        </w:rPr>
        <w:t>t</w:t>
      </w:r>
      <w:r w:rsidR="00F21E4B" w:rsidRPr="00B91D1E">
        <w:rPr>
          <w:rFonts w:ascii="Times New Roman" w:hAnsi="Times New Roman"/>
          <w:sz w:val="22"/>
          <w:szCs w:val="22"/>
        </w:rPr>
        <w:t xml:space="preserve"> 10% no kopējās Pasūtītāja samaksātās summas kārtējā gadā. </w:t>
      </w:r>
    </w:p>
    <w:p w:rsidR="00752834"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8.</w:t>
      </w:r>
      <w:r w:rsidR="00224F27" w:rsidRPr="00B91D1E">
        <w:rPr>
          <w:rFonts w:ascii="Times New Roman" w:hAnsi="Times New Roman"/>
          <w:sz w:val="22"/>
          <w:szCs w:val="22"/>
        </w:rPr>
        <w:t>3</w:t>
      </w:r>
      <w:r w:rsidRPr="00B91D1E">
        <w:rPr>
          <w:rFonts w:ascii="Times New Roman" w:hAnsi="Times New Roman"/>
          <w:sz w:val="22"/>
          <w:szCs w:val="22"/>
        </w:rPr>
        <w:t xml:space="preserve">. Papildus </w:t>
      </w:r>
      <w:r w:rsidR="00F21E4B" w:rsidRPr="00B91D1E">
        <w:rPr>
          <w:rFonts w:ascii="Times New Roman" w:hAnsi="Times New Roman"/>
          <w:sz w:val="22"/>
          <w:szCs w:val="22"/>
        </w:rPr>
        <w:t>Līgumā</w:t>
      </w:r>
      <w:r w:rsidRPr="00B91D1E">
        <w:rPr>
          <w:rFonts w:ascii="Times New Roman" w:hAnsi="Times New Roman"/>
          <w:sz w:val="22"/>
          <w:szCs w:val="22"/>
        </w:rPr>
        <w:t xml:space="preserve"> noteiktajam līgumsoda samaksas pienākumam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s sedz citas Pasūtītāja izmaksas, kas Pasūtītājam radušās, iegādājoties </w:t>
      </w:r>
      <w:r w:rsidR="00E8776B" w:rsidRPr="00B91D1E">
        <w:rPr>
          <w:rFonts w:ascii="Times New Roman" w:hAnsi="Times New Roman"/>
          <w:sz w:val="22"/>
          <w:szCs w:val="22"/>
        </w:rPr>
        <w:t>P</w:t>
      </w:r>
      <w:r w:rsidRPr="00B91D1E">
        <w:rPr>
          <w:rFonts w:ascii="Times New Roman" w:hAnsi="Times New Roman"/>
          <w:sz w:val="22"/>
          <w:szCs w:val="22"/>
        </w:rPr>
        <w:t xml:space="preserve">akalpojumus no cita pakalpojuma sniedzēja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a Līgumā noteikto saistību nepienācīgas izpildes, neizpildes īstā laikā vai neizpildes vispār dēļ, apmērā, kādā tās pārsniedz saskaņā ar Līguma </w:t>
      </w:r>
      <w:r w:rsidR="00F21E4B" w:rsidRPr="00B91D1E">
        <w:rPr>
          <w:rFonts w:ascii="Times New Roman" w:hAnsi="Times New Roman"/>
          <w:sz w:val="22"/>
          <w:szCs w:val="22"/>
        </w:rPr>
        <w:t>noteikumiem</w:t>
      </w:r>
      <w:r w:rsidRPr="00B91D1E">
        <w:rPr>
          <w:rFonts w:ascii="Times New Roman" w:hAnsi="Times New Roman"/>
          <w:sz w:val="22"/>
          <w:szCs w:val="22"/>
        </w:rPr>
        <w:t xml:space="preserve"> aprēķināto līgumsodu.</w:t>
      </w:r>
    </w:p>
    <w:p w:rsidR="00A07CDA"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8</w:t>
      </w:r>
      <w:r w:rsidR="0021324A" w:rsidRPr="00B91D1E">
        <w:rPr>
          <w:rFonts w:ascii="Times New Roman" w:hAnsi="Times New Roman"/>
          <w:sz w:val="22"/>
          <w:szCs w:val="22"/>
        </w:rPr>
        <w:t>.</w:t>
      </w:r>
      <w:r w:rsidR="00033DB2" w:rsidRPr="00B91D1E">
        <w:rPr>
          <w:rFonts w:ascii="Times New Roman" w:hAnsi="Times New Roman"/>
          <w:sz w:val="22"/>
          <w:szCs w:val="22"/>
        </w:rPr>
        <w:t>3</w:t>
      </w:r>
      <w:r w:rsidRPr="00B91D1E">
        <w:rPr>
          <w:rFonts w:ascii="Times New Roman" w:hAnsi="Times New Roman"/>
          <w:sz w:val="22"/>
          <w:szCs w:val="22"/>
        </w:rPr>
        <w:t xml:space="preserve">. Ja Pasūtītājs kavē veikt samaksu par pamatoti iesniegtu rēķinu, </w:t>
      </w:r>
      <w:r w:rsidR="00587506" w:rsidRPr="00B91D1E">
        <w:rPr>
          <w:rFonts w:ascii="Times New Roman" w:hAnsi="Times New Roman"/>
          <w:sz w:val="22"/>
          <w:szCs w:val="22"/>
        </w:rPr>
        <w:t xml:space="preserve">tas </w:t>
      </w:r>
      <w:r w:rsidRPr="00B91D1E">
        <w:rPr>
          <w:rFonts w:ascii="Times New Roman" w:hAnsi="Times New Roman"/>
          <w:sz w:val="22"/>
          <w:szCs w:val="22"/>
        </w:rPr>
        <w:t xml:space="preserve">maksā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am līgumsodu </w:t>
      </w:r>
      <w:r w:rsidR="002B5447" w:rsidRPr="00B91D1E">
        <w:rPr>
          <w:rFonts w:ascii="Times New Roman" w:hAnsi="Times New Roman"/>
          <w:sz w:val="22"/>
          <w:szCs w:val="22"/>
        </w:rPr>
        <w:t>0,001</w:t>
      </w:r>
      <w:r w:rsidRPr="00B91D1E">
        <w:rPr>
          <w:rFonts w:ascii="Times New Roman" w:hAnsi="Times New Roman"/>
          <w:sz w:val="22"/>
          <w:szCs w:val="22"/>
        </w:rPr>
        <w:t>% apmērā no kavējuma summas par katru kavējuma nedēļu līdz maksimālajam līgumsodam 10% no nesamaksātās summas.</w:t>
      </w:r>
    </w:p>
    <w:p w:rsidR="00A07CDA" w:rsidRPr="00B91D1E" w:rsidRDefault="00CC5236" w:rsidP="002B0281">
      <w:pPr>
        <w:widowControl w:val="0"/>
        <w:shd w:val="clear" w:color="auto" w:fill="FFFFFF"/>
        <w:tabs>
          <w:tab w:val="left" w:pos="696"/>
        </w:tabs>
        <w:autoSpaceDE w:val="0"/>
        <w:autoSpaceDN w:val="0"/>
        <w:adjustRightInd w:val="0"/>
        <w:spacing w:before="60"/>
        <w:jc w:val="both"/>
        <w:rPr>
          <w:sz w:val="22"/>
          <w:szCs w:val="22"/>
        </w:rPr>
      </w:pPr>
      <w:r w:rsidRPr="00B91D1E">
        <w:rPr>
          <w:sz w:val="22"/>
          <w:szCs w:val="22"/>
        </w:rPr>
        <w:t>8</w:t>
      </w:r>
      <w:r w:rsidR="0021324A" w:rsidRPr="00B91D1E">
        <w:rPr>
          <w:sz w:val="22"/>
          <w:szCs w:val="22"/>
        </w:rPr>
        <w:t>.</w:t>
      </w:r>
      <w:r w:rsidR="00033DB2" w:rsidRPr="00B91D1E">
        <w:rPr>
          <w:sz w:val="22"/>
          <w:szCs w:val="22"/>
        </w:rPr>
        <w:t>4</w:t>
      </w:r>
      <w:r w:rsidRPr="00B91D1E">
        <w:rPr>
          <w:sz w:val="22"/>
          <w:szCs w:val="22"/>
        </w:rPr>
        <w:t xml:space="preserve">. </w:t>
      </w:r>
      <w:r w:rsidR="00020160" w:rsidRPr="00B91D1E">
        <w:rPr>
          <w:sz w:val="22"/>
          <w:szCs w:val="22"/>
        </w:rPr>
        <w:t xml:space="preserve">Līdzēji </w:t>
      </w:r>
      <w:r w:rsidRPr="00B91D1E">
        <w:rPr>
          <w:sz w:val="22"/>
          <w:szCs w:val="22"/>
        </w:rPr>
        <w:t>ir atbildīg</w:t>
      </w:r>
      <w:r w:rsidR="00020160" w:rsidRPr="00B91D1E">
        <w:rPr>
          <w:sz w:val="22"/>
          <w:szCs w:val="22"/>
        </w:rPr>
        <w:t>i</w:t>
      </w:r>
      <w:r w:rsidRPr="00B91D1E">
        <w:rPr>
          <w:sz w:val="22"/>
          <w:szCs w:val="22"/>
        </w:rPr>
        <w:t xml:space="preserve"> par to darbības/bezdarbības rezultātā otra</w:t>
      </w:r>
      <w:r w:rsidR="00020160" w:rsidRPr="00B91D1E">
        <w:rPr>
          <w:sz w:val="22"/>
          <w:szCs w:val="22"/>
        </w:rPr>
        <w:t>m</w:t>
      </w:r>
      <w:r w:rsidRPr="00B91D1E">
        <w:rPr>
          <w:sz w:val="22"/>
          <w:szCs w:val="22"/>
        </w:rPr>
        <w:t xml:space="preserve"> </w:t>
      </w:r>
      <w:r w:rsidR="00020160" w:rsidRPr="00B91D1E">
        <w:rPr>
          <w:sz w:val="22"/>
          <w:szCs w:val="22"/>
        </w:rPr>
        <w:t>Līdzējam</w:t>
      </w:r>
      <w:r w:rsidRPr="00B91D1E">
        <w:rPr>
          <w:snapToGrid w:val="0"/>
          <w:sz w:val="22"/>
          <w:szCs w:val="22"/>
        </w:rPr>
        <w:t xml:space="preserve"> </w:t>
      </w:r>
      <w:r w:rsidRPr="00B91D1E">
        <w:rPr>
          <w:sz w:val="22"/>
          <w:szCs w:val="22"/>
        </w:rPr>
        <w:t>nodarītajiem tiešajiem zaudējumiem.</w:t>
      </w:r>
      <w:r w:rsidR="00587506" w:rsidRPr="00B91D1E">
        <w:rPr>
          <w:sz w:val="22"/>
          <w:szCs w:val="22"/>
        </w:rPr>
        <w:t xml:space="preserve"> </w:t>
      </w:r>
    </w:p>
    <w:p w:rsidR="00A07CDA" w:rsidRDefault="00CC5236" w:rsidP="002B0281">
      <w:pPr>
        <w:widowControl w:val="0"/>
        <w:shd w:val="clear" w:color="auto" w:fill="FFFFFF"/>
        <w:tabs>
          <w:tab w:val="left" w:pos="696"/>
        </w:tabs>
        <w:autoSpaceDE w:val="0"/>
        <w:autoSpaceDN w:val="0"/>
        <w:adjustRightInd w:val="0"/>
        <w:spacing w:before="60"/>
        <w:jc w:val="both"/>
        <w:rPr>
          <w:color w:val="000000"/>
          <w:sz w:val="22"/>
          <w:szCs w:val="22"/>
        </w:rPr>
      </w:pPr>
      <w:r w:rsidRPr="00B91D1E">
        <w:rPr>
          <w:color w:val="000000"/>
          <w:sz w:val="22"/>
          <w:szCs w:val="22"/>
        </w:rPr>
        <w:t>8.</w:t>
      </w:r>
      <w:r w:rsidR="00033DB2" w:rsidRPr="00B91D1E">
        <w:rPr>
          <w:color w:val="000000"/>
          <w:sz w:val="22"/>
          <w:szCs w:val="22"/>
        </w:rPr>
        <w:t>5</w:t>
      </w:r>
      <w:r w:rsidRPr="00B91D1E">
        <w:rPr>
          <w:color w:val="000000"/>
          <w:sz w:val="22"/>
          <w:szCs w:val="22"/>
        </w:rPr>
        <w:t xml:space="preserve">. Ja </w:t>
      </w:r>
      <w:r w:rsidR="00F75F36" w:rsidRPr="00B91D1E">
        <w:rPr>
          <w:sz w:val="22"/>
          <w:szCs w:val="22"/>
        </w:rPr>
        <w:t>Aizsardzības pakalpojumu sniedzēj</w:t>
      </w:r>
      <w:r w:rsidRPr="00B91D1E">
        <w:rPr>
          <w:sz w:val="22"/>
          <w:szCs w:val="22"/>
        </w:rPr>
        <w:t>am ir pienākums saskaņā ar šo Līgumu maksāt Pasūtītājam līgumsodu</w:t>
      </w:r>
      <w:r w:rsidRPr="00B91D1E">
        <w:rPr>
          <w:color w:val="000000"/>
          <w:sz w:val="22"/>
          <w:szCs w:val="22"/>
        </w:rPr>
        <w:t xml:space="preserve">, tad </w:t>
      </w:r>
      <w:r w:rsidRPr="00B91D1E">
        <w:rPr>
          <w:sz w:val="22"/>
          <w:szCs w:val="22"/>
        </w:rPr>
        <w:t>Pasūtītājam</w:t>
      </w:r>
      <w:r w:rsidRPr="00B91D1E">
        <w:rPr>
          <w:color w:val="000000"/>
          <w:sz w:val="22"/>
          <w:szCs w:val="22"/>
        </w:rPr>
        <w:t xml:space="preserve"> ir tiesības līgumsodu ieturēt ieskaita </w:t>
      </w:r>
      <w:r w:rsidR="00A16A81" w:rsidRPr="00B91D1E">
        <w:rPr>
          <w:color w:val="000000"/>
          <w:sz w:val="22"/>
          <w:szCs w:val="22"/>
        </w:rPr>
        <w:t>veid</w:t>
      </w:r>
      <w:r w:rsidRPr="00B91D1E">
        <w:rPr>
          <w:color w:val="000000"/>
          <w:sz w:val="22"/>
          <w:szCs w:val="22"/>
        </w:rPr>
        <w:t xml:space="preserve">ā, par līgumsoda summu samazinot </w:t>
      </w:r>
      <w:r w:rsidR="00F75F36" w:rsidRPr="00B91D1E">
        <w:rPr>
          <w:color w:val="000000"/>
          <w:sz w:val="22"/>
          <w:szCs w:val="22"/>
        </w:rPr>
        <w:t>Aizsardzības pakalpojumu sniedzēj</w:t>
      </w:r>
      <w:r w:rsidRPr="00B91D1E">
        <w:rPr>
          <w:color w:val="000000"/>
          <w:sz w:val="22"/>
          <w:szCs w:val="22"/>
        </w:rPr>
        <w:t>am veicamo maksājumu.</w:t>
      </w:r>
    </w:p>
    <w:p w:rsidR="005E7D90" w:rsidRDefault="005E7D90" w:rsidP="002B0281">
      <w:pPr>
        <w:widowControl w:val="0"/>
        <w:shd w:val="clear" w:color="auto" w:fill="FFFFFF"/>
        <w:tabs>
          <w:tab w:val="left" w:pos="696"/>
        </w:tabs>
        <w:autoSpaceDE w:val="0"/>
        <w:autoSpaceDN w:val="0"/>
        <w:adjustRightInd w:val="0"/>
        <w:spacing w:before="60"/>
        <w:jc w:val="both"/>
        <w:rPr>
          <w:color w:val="000000"/>
          <w:sz w:val="22"/>
          <w:szCs w:val="22"/>
        </w:rPr>
      </w:pPr>
    </w:p>
    <w:p w:rsidR="005E7D90" w:rsidRPr="00B91D1E" w:rsidRDefault="005E7D90" w:rsidP="002B0281">
      <w:pPr>
        <w:widowControl w:val="0"/>
        <w:shd w:val="clear" w:color="auto" w:fill="FFFFFF"/>
        <w:tabs>
          <w:tab w:val="left" w:pos="696"/>
        </w:tabs>
        <w:autoSpaceDE w:val="0"/>
        <w:autoSpaceDN w:val="0"/>
        <w:adjustRightInd w:val="0"/>
        <w:spacing w:before="60"/>
        <w:jc w:val="both"/>
        <w:rPr>
          <w:sz w:val="22"/>
          <w:szCs w:val="22"/>
        </w:rPr>
      </w:pPr>
    </w:p>
    <w:p w:rsidR="00B92547" w:rsidRPr="00B91D1E" w:rsidRDefault="00CC5236" w:rsidP="002B0281">
      <w:pPr>
        <w:spacing w:before="240" w:after="120"/>
        <w:jc w:val="center"/>
        <w:rPr>
          <w:b/>
          <w:sz w:val="22"/>
          <w:szCs w:val="22"/>
        </w:rPr>
      </w:pPr>
      <w:r w:rsidRPr="00B91D1E">
        <w:rPr>
          <w:b/>
          <w:sz w:val="22"/>
          <w:szCs w:val="22"/>
        </w:rPr>
        <w:lastRenderedPageBreak/>
        <w:t>9. Nepārvarama vara</w:t>
      </w:r>
    </w:p>
    <w:p w:rsidR="00B92547" w:rsidRPr="00B91D1E"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9</w:t>
      </w:r>
      <w:r w:rsidR="00602B04" w:rsidRPr="00B91D1E">
        <w:rPr>
          <w:rFonts w:ascii="Times New Roman" w:hAnsi="Times New Roman"/>
          <w:sz w:val="22"/>
          <w:szCs w:val="22"/>
        </w:rPr>
        <w:t xml:space="preserve">.1. </w:t>
      </w:r>
      <w:r w:rsidR="00020160" w:rsidRPr="00B91D1E">
        <w:rPr>
          <w:rFonts w:ascii="Times New Roman" w:hAnsi="Times New Roman"/>
          <w:sz w:val="22"/>
          <w:szCs w:val="22"/>
        </w:rPr>
        <w:t xml:space="preserve">Līdzēji </w:t>
      </w:r>
      <w:r w:rsidR="00602B04" w:rsidRPr="00B91D1E">
        <w:rPr>
          <w:rFonts w:ascii="Times New Roman" w:hAnsi="Times New Roman"/>
          <w:sz w:val="22"/>
          <w:szCs w:val="22"/>
        </w:rPr>
        <w:t>tiek atbrīvot</w:t>
      </w:r>
      <w:r w:rsidR="00020160" w:rsidRPr="00B91D1E">
        <w:rPr>
          <w:rFonts w:ascii="Times New Roman" w:hAnsi="Times New Roman"/>
          <w:sz w:val="22"/>
          <w:szCs w:val="22"/>
        </w:rPr>
        <w:t>i</w:t>
      </w:r>
      <w:r w:rsidRPr="00B91D1E">
        <w:rPr>
          <w:rFonts w:ascii="Times New Roman" w:hAnsi="Times New Roman"/>
          <w:sz w:val="22"/>
          <w:szCs w:val="22"/>
        </w:rPr>
        <w:t xml:space="preserve"> no atbildības par daļēju vai pilnīgu šajā Līgumā paredzēto saistību neizpildi, ja saistību neizpilde radusies nepārvaramu, ārkārtēja rakstura apstākļu rezultātā, kuru darbība sākusies pēc Līgum</w:t>
      </w:r>
      <w:r w:rsidR="00602B04" w:rsidRPr="00B91D1E">
        <w:rPr>
          <w:rFonts w:ascii="Times New Roman" w:hAnsi="Times New Roman"/>
          <w:sz w:val="22"/>
          <w:szCs w:val="22"/>
        </w:rPr>
        <w:t xml:space="preserve">a parakstīšanas un kurus </w:t>
      </w:r>
      <w:r w:rsidR="00020160" w:rsidRPr="00B91D1E">
        <w:rPr>
          <w:rFonts w:ascii="Times New Roman" w:hAnsi="Times New Roman"/>
          <w:sz w:val="22"/>
          <w:szCs w:val="22"/>
        </w:rPr>
        <w:t xml:space="preserve">Līdzēji </w:t>
      </w:r>
      <w:r w:rsidRPr="00B91D1E">
        <w:rPr>
          <w:rFonts w:ascii="Times New Roman" w:hAnsi="Times New Roman"/>
          <w:sz w:val="22"/>
          <w:szCs w:val="22"/>
        </w:rPr>
        <w:t>nevarēja iepriekš paredzēt un novērst</w:t>
      </w:r>
      <w:r w:rsidR="00F87572" w:rsidRPr="00B91D1E">
        <w:rPr>
          <w:rFonts w:ascii="Times New Roman" w:hAnsi="Times New Roman"/>
          <w:sz w:val="22"/>
          <w:szCs w:val="22"/>
        </w:rPr>
        <w:t xml:space="preserve">, pielietojot saprātīgas pūles (turpmāk </w:t>
      </w:r>
      <w:r w:rsidR="00A26FD3" w:rsidRPr="00B91D1E">
        <w:rPr>
          <w:rFonts w:ascii="Times New Roman" w:hAnsi="Times New Roman"/>
          <w:sz w:val="22"/>
          <w:szCs w:val="22"/>
        </w:rPr>
        <w:t xml:space="preserve">- </w:t>
      </w:r>
      <w:r w:rsidR="004E4D62" w:rsidRPr="00B91D1E">
        <w:rPr>
          <w:rFonts w:ascii="Times New Roman" w:hAnsi="Times New Roman"/>
          <w:sz w:val="22"/>
          <w:szCs w:val="22"/>
        </w:rPr>
        <w:t>"</w:t>
      </w:r>
      <w:r w:rsidR="00F87572" w:rsidRPr="00B91D1E">
        <w:rPr>
          <w:rFonts w:ascii="Times New Roman" w:hAnsi="Times New Roman"/>
          <w:b/>
          <w:sz w:val="22"/>
          <w:szCs w:val="22"/>
        </w:rPr>
        <w:t>nepārvaramas varas apstākļi</w:t>
      </w:r>
      <w:r w:rsidR="004E4D62" w:rsidRPr="00B91D1E">
        <w:rPr>
          <w:rFonts w:ascii="Times New Roman" w:hAnsi="Times New Roman"/>
          <w:sz w:val="22"/>
          <w:szCs w:val="22"/>
        </w:rPr>
        <w:t>"</w:t>
      </w:r>
      <w:r w:rsidR="00F87572" w:rsidRPr="00B91D1E">
        <w:rPr>
          <w:rFonts w:ascii="Times New Roman" w:hAnsi="Times New Roman"/>
          <w:sz w:val="22"/>
          <w:szCs w:val="22"/>
        </w:rPr>
        <w:t>)</w:t>
      </w:r>
      <w:r w:rsidRPr="00B91D1E">
        <w:rPr>
          <w:rFonts w:ascii="Times New Roman" w:hAnsi="Times New Roman"/>
          <w:sz w:val="22"/>
          <w:szCs w:val="22"/>
        </w:rPr>
        <w:t>.</w:t>
      </w:r>
    </w:p>
    <w:p w:rsidR="00B92547" w:rsidRPr="00B91D1E"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 xml:space="preserve">9.2. Pie </w:t>
      </w:r>
      <w:r w:rsidR="00F87572" w:rsidRPr="00B91D1E">
        <w:rPr>
          <w:rFonts w:ascii="Times New Roman" w:hAnsi="Times New Roman"/>
          <w:sz w:val="22"/>
          <w:szCs w:val="22"/>
        </w:rPr>
        <w:t>nepārvaramas varas</w:t>
      </w:r>
      <w:r w:rsidRPr="00B91D1E">
        <w:rPr>
          <w:rFonts w:ascii="Times New Roman" w:hAnsi="Times New Roman"/>
          <w:sz w:val="22"/>
          <w:szCs w:val="22"/>
        </w:rPr>
        <w:t xml:space="preserve"> apstākļiem pieskaitāmi</w:t>
      </w:r>
      <w:r w:rsidR="00511038" w:rsidRPr="00B91D1E">
        <w:rPr>
          <w:rFonts w:ascii="Times New Roman" w:hAnsi="Times New Roman"/>
          <w:sz w:val="22"/>
          <w:szCs w:val="22"/>
        </w:rPr>
        <w:t>:</w:t>
      </w:r>
      <w:r w:rsidRPr="00B91D1E">
        <w:rPr>
          <w:rFonts w:ascii="Times New Roman" w:hAnsi="Times New Roman"/>
          <w:sz w:val="22"/>
          <w:szCs w:val="22"/>
        </w:rPr>
        <w:t xml:space="preserve"> ugunsnelaime, </w:t>
      </w:r>
      <w:r w:rsidR="00166D3E" w:rsidRPr="00B91D1E">
        <w:rPr>
          <w:rFonts w:ascii="Times New Roman" w:hAnsi="Times New Roman"/>
          <w:sz w:val="22"/>
          <w:szCs w:val="22"/>
        </w:rPr>
        <w:t xml:space="preserve">plūdi, </w:t>
      </w:r>
      <w:r w:rsidRPr="00B91D1E">
        <w:rPr>
          <w:rFonts w:ascii="Times New Roman" w:hAnsi="Times New Roman"/>
          <w:sz w:val="22"/>
          <w:szCs w:val="22"/>
        </w:rPr>
        <w:t xml:space="preserve">dabas stihija, </w:t>
      </w:r>
      <w:r w:rsidR="00766687" w:rsidRPr="00B91D1E">
        <w:rPr>
          <w:rFonts w:ascii="Times New Roman" w:hAnsi="Times New Roman"/>
          <w:sz w:val="22"/>
          <w:szCs w:val="22"/>
        </w:rPr>
        <w:t xml:space="preserve">dabas kataklizma, </w:t>
      </w:r>
      <w:r w:rsidR="00166D3E" w:rsidRPr="00B91D1E">
        <w:rPr>
          <w:rFonts w:ascii="Times New Roman" w:hAnsi="Times New Roman"/>
          <w:sz w:val="22"/>
          <w:szCs w:val="22"/>
        </w:rPr>
        <w:t xml:space="preserve">kara darbība, sociālie konflikti, </w:t>
      </w:r>
      <w:r w:rsidR="00766687" w:rsidRPr="00B91D1E">
        <w:rPr>
          <w:rFonts w:ascii="Times New Roman" w:hAnsi="Times New Roman"/>
          <w:sz w:val="22"/>
          <w:szCs w:val="22"/>
        </w:rPr>
        <w:t xml:space="preserve">valsts </w:t>
      </w:r>
      <w:r w:rsidR="00166D3E" w:rsidRPr="00B91D1E">
        <w:rPr>
          <w:rFonts w:ascii="Times New Roman" w:hAnsi="Times New Roman"/>
          <w:sz w:val="22"/>
          <w:szCs w:val="22"/>
        </w:rPr>
        <w:t xml:space="preserve">un </w:t>
      </w:r>
      <w:r w:rsidR="00766687" w:rsidRPr="00B91D1E">
        <w:rPr>
          <w:rFonts w:ascii="Times New Roman" w:hAnsi="Times New Roman"/>
          <w:sz w:val="22"/>
          <w:szCs w:val="22"/>
        </w:rPr>
        <w:t>pašvaldību institūciju pieņemti lēmumi, tajā skaitā normatīvie akti</w:t>
      </w:r>
      <w:r w:rsidR="00870B5D" w:rsidRPr="00B91D1E">
        <w:rPr>
          <w:rFonts w:ascii="Times New Roman" w:hAnsi="Times New Roman"/>
          <w:sz w:val="22"/>
          <w:szCs w:val="22"/>
        </w:rPr>
        <w:t xml:space="preserve"> un citi tiesību akti</w:t>
      </w:r>
      <w:r w:rsidR="00766687" w:rsidRPr="00B91D1E">
        <w:rPr>
          <w:rFonts w:ascii="Times New Roman" w:hAnsi="Times New Roman"/>
          <w:sz w:val="22"/>
          <w:szCs w:val="22"/>
        </w:rPr>
        <w:t xml:space="preserve">, </w:t>
      </w:r>
      <w:r w:rsidRPr="00B91D1E">
        <w:rPr>
          <w:rFonts w:ascii="Times New Roman" w:hAnsi="Times New Roman"/>
          <w:sz w:val="22"/>
          <w:szCs w:val="22"/>
        </w:rPr>
        <w:t xml:space="preserve">kā arī citi apstākļi, kas neiekļaujas </w:t>
      </w:r>
      <w:r w:rsidR="00020160" w:rsidRPr="00B91D1E">
        <w:rPr>
          <w:rFonts w:ascii="Times New Roman" w:hAnsi="Times New Roman"/>
          <w:sz w:val="22"/>
          <w:szCs w:val="22"/>
        </w:rPr>
        <w:t xml:space="preserve">Līdzēju </w:t>
      </w:r>
      <w:r w:rsidRPr="00B91D1E">
        <w:rPr>
          <w:rFonts w:ascii="Times New Roman" w:hAnsi="Times New Roman"/>
          <w:sz w:val="22"/>
          <w:szCs w:val="22"/>
        </w:rPr>
        <w:t>iespējamās kontroles un ietekmes robežās.</w:t>
      </w:r>
    </w:p>
    <w:p w:rsidR="00B92547" w:rsidRPr="00B91D1E"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9.3. Ta</w:t>
      </w:r>
      <w:r w:rsidR="00020160" w:rsidRPr="00B91D1E">
        <w:rPr>
          <w:rFonts w:ascii="Times New Roman" w:hAnsi="Times New Roman"/>
          <w:sz w:val="22"/>
          <w:szCs w:val="22"/>
        </w:rPr>
        <w:t>m</w:t>
      </w:r>
      <w:r w:rsidRPr="00B91D1E">
        <w:rPr>
          <w:rFonts w:ascii="Times New Roman" w:hAnsi="Times New Roman"/>
          <w:sz w:val="22"/>
          <w:szCs w:val="22"/>
        </w:rPr>
        <w:t xml:space="preserve"> </w:t>
      </w:r>
      <w:r w:rsidR="00020160" w:rsidRPr="00B91D1E">
        <w:rPr>
          <w:rFonts w:ascii="Times New Roman" w:hAnsi="Times New Roman"/>
          <w:sz w:val="22"/>
          <w:szCs w:val="22"/>
        </w:rPr>
        <w:t>Līdzējam</w:t>
      </w:r>
      <w:r w:rsidRPr="00B91D1E">
        <w:rPr>
          <w:rFonts w:ascii="Times New Roman" w:hAnsi="Times New Roman"/>
          <w:sz w:val="22"/>
          <w:szCs w:val="22"/>
        </w:rPr>
        <w:t xml:space="preserve">, kas </w:t>
      </w:r>
      <w:r w:rsidR="00F87572" w:rsidRPr="00B91D1E">
        <w:rPr>
          <w:rFonts w:ascii="Times New Roman" w:hAnsi="Times New Roman"/>
          <w:sz w:val="22"/>
          <w:szCs w:val="22"/>
        </w:rPr>
        <w:t>atsaucas uz nepārvaramas varas apstākļu esamību</w:t>
      </w:r>
      <w:r w:rsidRPr="00B91D1E">
        <w:rPr>
          <w:rFonts w:ascii="Times New Roman" w:hAnsi="Times New Roman"/>
          <w:sz w:val="22"/>
          <w:szCs w:val="22"/>
        </w:rPr>
        <w:t>, nekavējoties, bet ne vēlāk kā 3 (trīs) dienu laikā par tiem jāpaziņo otra</w:t>
      </w:r>
      <w:r w:rsidR="00020160" w:rsidRPr="00B91D1E">
        <w:rPr>
          <w:rFonts w:ascii="Times New Roman" w:hAnsi="Times New Roman"/>
          <w:sz w:val="22"/>
          <w:szCs w:val="22"/>
        </w:rPr>
        <w:t>m</w:t>
      </w:r>
      <w:r w:rsidRPr="00B91D1E">
        <w:rPr>
          <w:rFonts w:ascii="Times New Roman" w:hAnsi="Times New Roman"/>
          <w:sz w:val="22"/>
          <w:szCs w:val="22"/>
        </w:rPr>
        <w:t xml:space="preserve"> </w:t>
      </w:r>
      <w:r w:rsidR="00020160" w:rsidRPr="00B91D1E">
        <w:rPr>
          <w:rFonts w:ascii="Times New Roman" w:hAnsi="Times New Roman"/>
          <w:sz w:val="22"/>
          <w:szCs w:val="22"/>
        </w:rPr>
        <w:t>Līdzējam</w:t>
      </w:r>
      <w:r w:rsidRPr="00B91D1E">
        <w:rPr>
          <w:rFonts w:ascii="Times New Roman" w:hAnsi="Times New Roman"/>
          <w:sz w:val="22"/>
          <w:szCs w:val="22"/>
        </w:rPr>
        <w:t>, norādot iespējamo saistību izpildes termiņu.</w:t>
      </w:r>
    </w:p>
    <w:p w:rsidR="00B92547" w:rsidRDefault="00CC5236" w:rsidP="002B0281">
      <w:pPr>
        <w:pStyle w:val="appakspunkts"/>
        <w:spacing w:before="60" w:after="0"/>
        <w:ind w:left="-17" w:right="0" w:firstLine="17"/>
        <w:rPr>
          <w:rFonts w:ascii="Times New Roman" w:hAnsi="Times New Roman"/>
          <w:sz w:val="22"/>
          <w:szCs w:val="22"/>
        </w:rPr>
      </w:pPr>
      <w:r w:rsidRPr="00B91D1E">
        <w:rPr>
          <w:rFonts w:ascii="Times New Roman" w:hAnsi="Times New Roman"/>
          <w:sz w:val="22"/>
          <w:szCs w:val="22"/>
        </w:rPr>
        <w:t>9</w:t>
      </w:r>
      <w:r w:rsidR="00DD3CA4" w:rsidRPr="00B91D1E">
        <w:rPr>
          <w:rFonts w:ascii="Times New Roman" w:hAnsi="Times New Roman"/>
          <w:sz w:val="22"/>
          <w:szCs w:val="22"/>
        </w:rPr>
        <w:t xml:space="preserve">.4. Ja nepārvaramas varas apstākļu </w:t>
      </w:r>
      <w:r w:rsidRPr="00B91D1E">
        <w:rPr>
          <w:rFonts w:ascii="Times New Roman" w:hAnsi="Times New Roman"/>
          <w:sz w:val="22"/>
          <w:szCs w:val="22"/>
        </w:rPr>
        <w:t>dēļ Līguma iz</w:t>
      </w:r>
      <w:r w:rsidR="00DD3CA4" w:rsidRPr="00B91D1E">
        <w:rPr>
          <w:rFonts w:ascii="Times New Roman" w:hAnsi="Times New Roman"/>
          <w:sz w:val="22"/>
          <w:szCs w:val="22"/>
        </w:rPr>
        <w:t>pilde aizkavējas vairāk kā par 9</w:t>
      </w:r>
      <w:r w:rsidRPr="00B91D1E">
        <w:rPr>
          <w:rFonts w:ascii="Times New Roman" w:hAnsi="Times New Roman"/>
          <w:sz w:val="22"/>
          <w:szCs w:val="22"/>
        </w:rPr>
        <w:t>0 (</w:t>
      </w:r>
      <w:r w:rsidR="00DD3CA4" w:rsidRPr="00B91D1E">
        <w:rPr>
          <w:rFonts w:ascii="Times New Roman" w:hAnsi="Times New Roman"/>
          <w:sz w:val="22"/>
          <w:szCs w:val="22"/>
        </w:rPr>
        <w:t>deviņdesmit</w:t>
      </w:r>
      <w:r w:rsidRPr="00B91D1E">
        <w:rPr>
          <w:rFonts w:ascii="Times New Roman" w:hAnsi="Times New Roman"/>
          <w:sz w:val="22"/>
          <w:szCs w:val="22"/>
        </w:rPr>
        <w:t>) dienām, katra</w:t>
      </w:r>
      <w:r w:rsidR="00DD3CA4" w:rsidRPr="00B91D1E">
        <w:rPr>
          <w:rFonts w:ascii="Times New Roman" w:hAnsi="Times New Roman"/>
          <w:sz w:val="22"/>
          <w:szCs w:val="22"/>
        </w:rPr>
        <w:t>i</w:t>
      </w:r>
      <w:r w:rsidRPr="00B91D1E">
        <w:rPr>
          <w:rFonts w:ascii="Times New Roman" w:hAnsi="Times New Roman"/>
          <w:sz w:val="22"/>
          <w:szCs w:val="22"/>
        </w:rPr>
        <w:t xml:space="preserve"> no </w:t>
      </w:r>
      <w:r w:rsidR="00DD3CA4" w:rsidRPr="00B91D1E">
        <w:rPr>
          <w:rFonts w:ascii="Times New Roman" w:hAnsi="Times New Roman"/>
          <w:sz w:val="22"/>
          <w:szCs w:val="22"/>
        </w:rPr>
        <w:t>Pusēm</w:t>
      </w:r>
      <w:r w:rsidRPr="00B91D1E">
        <w:rPr>
          <w:rFonts w:ascii="Times New Roman" w:hAnsi="Times New Roman"/>
          <w:sz w:val="22"/>
          <w:szCs w:val="22"/>
        </w:rPr>
        <w:t xml:space="preserve"> ir tiesības vienpusēji izbeigt Līgumu. Ja Līgums šādā kārtā tiek izbeigts, </w:t>
      </w:r>
      <w:r w:rsidR="00020160" w:rsidRPr="00B91D1E">
        <w:rPr>
          <w:rFonts w:ascii="Times New Roman" w:hAnsi="Times New Roman"/>
          <w:sz w:val="22"/>
          <w:szCs w:val="22"/>
        </w:rPr>
        <w:t xml:space="preserve">nevienam </w:t>
      </w:r>
      <w:r w:rsidRPr="00B91D1E">
        <w:rPr>
          <w:rFonts w:ascii="Times New Roman" w:hAnsi="Times New Roman"/>
          <w:sz w:val="22"/>
          <w:szCs w:val="22"/>
        </w:rPr>
        <w:t xml:space="preserve">no </w:t>
      </w:r>
      <w:r w:rsidR="00020160" w:rsidRPr="00B91D1E">
        <w:rPr>
          <w:rFonts w:ascii="Times New Roman" w:hAnsi="Times New Roman"/>
          <w:sz w:val="22"/>
          <w:szCs w:val="22"/>
        </w:rPr>
        <w:t xml:space="preserve">Līdzējiem </w:t>
      </w:r>
      <w:r w:rsidRPr="00B91D1E">
        <w:rPr>
          <w:rFonts w:ascii="Times New Roman" w:hAnsi="Times New Roman"/>
          <w:sz w:val="22"/>
          <w:szCs w:val="22"/>
        </w:rPr>
        <w:t xml:space="preserve">nav tiesību pieprasīt no otra </w:t>
      </w:r>
      <w:r w:rsidR="00020160" w:rsidRPr="00B91D1E">
        <w:rPr>
          <w:rFonts w:ascii="Times New Roman" w:hAnsi="Times New Roman"/>
          <w:sz w:val="22"/>
          <w:szCs w:val="22"/>
        </w:rPr>
        <w:t xml:space="preserve">Līdzēja </w:t>
      </w:r>
      <w:r w:rsidRPr="00B91D1E">
        <w:rPr>
          <w:rFonts w:ascii="Times New Roman" w:hAnsi="Times New Roman"/>
          <w:sz w:val="22"/>
          <w:szCs w:val="22"/>
        </w:rPr>
        <w:t>zaudējumu atlīdzību.</w:t>
      </w:r>
    </w:p>
    <w:p w:rsidR="005E7D90" w:rsidRPr="00B91D1E" w:rsidRDefault="005E7D90" w:rsidP="002B0281">
      <w:pPr>
        <w:pStyle w:val="appakspunkts"/>
        <w:spacing w:before="60" w:after="0"/>
        <w:ind w:left="-17" w:right="0" w:firstLine="17"/>
        <w:rPr>
          <w:rFonts w:ascii="Times New Roman" w:hAnsi="Times New Roman"/>
          <w:sz w:val="22"/>
          <w:szCs w:val="22"/>
        </w:rPr>
      </w:pPr>
    </w:p>
    <w:p w:rsidR="00CF5C4A" w:rsidRPr="00B91D1E" w:rsidRDefault="00CC5236" w:rsidP="002B0281">
      <w:pPr>
        <w:pStyle w:val="appakspunkts"/>
        <w:spacing w:after="120"/>
        <w:ind w:left="342" w:right="0" w:hanging="342"/>
        <w:jc w:val="center"/>
        <w:rPr>
          <w:rFonts w:ascii="Times New Roman" w:hAnsi="Times New Roman"/>
          <w:b/>
          <w:sz w:val="22"/>
          <w:szCs w:val="22"/>
        </w:rPr>
      </w:pPr>
      <w:r w:rsidRPr="00B91D1E">
        <w:rPr>
          <w:rFonts w:ascii="Times New Roman" w:hAnsi="Times New Roman"/>
          <w:b/>
          <w:sz w:val="22"/>
          <w:szCs w:val="22"/>
        </w:rPr>
        <w:t>10. Līguma termiņš</w:t>
      </w:r>
    </w:p>
    <w:p w:rsidR="00CF5C4A" w:rsidRPr="00B91D1E" w:rsidRDefault="00CC5236" w:rsidP="002B0281">
      <w:pPr>
        <w:pStyle w:val="appakspunkts"/>
        <w:spacing w:before="60" w:after="0"/>
        <w:ind w:left="0" w:right="0" w:hanging="18"/>
        <w:rPr>
          <w:rFonts w:ascii="Times New Roman" w:hAnsi="Times New Roman"/>
          <w:sz w:val="22"/>
          <w:szCs w:val="22"/>
        </w:rPr>
      </w:pPr>
      <w:r w:rsidRPr="00B91D1E">
        <w:rPr>
          <w:rFonts w:ascii="Times New Roman" w:hAnsi="Times New Roman"/>
          <w:sz w:val="22"/>
          <w:szCs w:val="22"/>
        </w:rPr>
        <w:t>10.1. Līgums stājas spēkā ar dienu, kad to parakstījuš</w:t>
      </w:r>
      <w:r w:rsidR="00020160" w:rsidRPr="00B91D1E">
        <w:rPr>
          <w:rFonts w:ascii="Times New Roman" w:hAnsi="Times New Roman"/>
          <w:sz w:val="22"/>
          <w:szCs w:val="22"/>
        </w:rPr>
        <w:t>i</w:t>
      </w:r>
      <w:r w:rsidRPr="00B91D1E">
        <w:rPr>
          <w:rFonts w:ascii="Times New Roman" w:hAnsi="Times New Roman"/>
          <w:sz w:val="22"/>
          <w:szCs w:val="22"/>
        </w:rPr>
        <w:t xml:space="preserve"> ab</w:t>
      </w:r>
      <w:r w:rsidR="00020160" w:rsidRPr="00B91D1E">
        <w:rPr>
          <w:rFonts w:ascii="Times New Roman" w:hAnsi="Times New Roman"/>
          <w:sz w:val="22"/>
          <w:szCs w:val="22"/>
        </w:rPr>
        <w:t>i</w:t>
      </w:r>
      <w:r w:rsidRPr="00B91D1E">
        <w:rPr>
          <w:rFonts w:ascii="Times New Roman" w:hAnsi="Times New Roman"/>
          <w:sz w:val="22"/>
          <w:szCs w:val="22"/>
        </w:rPr>
        <w:t xml:space="preserve"> </w:t>
      </w:r>
      <w:r w:rsidR="00020160" w:rsidRPr="00B91D1E">
        <w:rPr>
          <w:rFonts w:ascii="Times New Roman" w:hAnsi="Times New Roman"/>
          <w:sz w:val="22"/>
          <w:szCs w:val="22"/>
        </w:rPr>
        <w:t>Līdzēji</w:t>
      </w:r>
      <w:r w:rsidRPr="00B91D1E">
        <w:rPr>
          <w:rFonts w:ascii="Times New Roman" w:hAnsi="Times New Roman"/>
          <w:sz w:val="22"/>
          <w:szCs w:val="22"/>
        </w:rPr>
        <w:t xml:space="preserve"> un ir spēkā līdz brīdim, kad ab</w:t>
      </w:r>
      <w:r w:rsidR="00020160" w:rsidRPr="00B91D1E">
        <w:rPr>
          <w:rFonts w:ascii="Times New Roman" w:hAnsi="Times New Roman"/>
          <w:sz w:val="22"/>
          <w:szCs w:val="22"/>
        </w:rPr>
        <w:t>i</w:t>
      </w:r>
      <w:r w:rsidRPr="00B91D1E">
        <w:rPr>
          <w:rFonts w:ascii="Times New Roman" w:hAnsi="Times New Roman"/>
          <w:sz w:val="22"/>
          <w:szCs w:val="22"/>
        </w:rPr>
        <w:t xml:space="preserve"> </w:t>
      </w:r>
      <w:r w:rsidR="00020160" w:rsidRPr="00B91D1E">
        <w:rPr>
          <w:rFonts w:ascii="Times New Roman" w:hAnsi="Times New Roman"/>
          <w:sz w:val="22"/>
          <w:szCs w:val="22"/>
        </w:rPr>
        <w:t>Līdzēji</w:t>
      </w:r>
      <w:r w:rsidRPr="00B91D1E">
        <w:rPr>
          <w:rFonts w:ascii="Times New Roman" w:hAnsi="Times New Roman"/>
          <w:sz w:val="22"/>
          <w:szCs w:val="22"/>
        </w:rPr>
        <w:t xml:space="preserve"> pilnā apmērā izpildījušas savas Līgumā noteiktās saistības. Pakalpojumu izpilde Līguma ietvaros notiek laika periodā no </w:t>
      </w:r>
      <w:r w:rsidR="00631F75" w:rsidRPr="00B91D1E">
        <w:rPr>
          <w:rFonts w:ascii="Times New Roman" w:hAnsi="Times New Roman"/>
          <w:sz w:val="22"/>
          <w:szCs w:val="22"/>
        </w:rPr>
        <w:t>20</w:t>
      </w:r>
      <w:r w:rsidR="00123031" w:rsidRPr="00B91D1E">
        <w:rPr>
          <w:rFonts w:ascii="Times New Roman" w:hAnsi="Times New Roman"/>
          <w:sz w:val="22"/>
          <w:szCs w:val="22"/>
        </w:rPr>
        <w:t>2</w:t>
      </w:r>
      <w:r w:rsidR="0093174C" w:rsidRPr="00B91D1E">
        <w:rPr>
          <w:rFonts w:ascii="Times New Roman" w:hAnsi="Times New Roman"/>
          <w:sz w:val="22"/>
          <w:szCs w:val="22"/>
        </w:rPr>
        <w:t>2</w:t>
      </w:r>
      <w:r w:rsidRPr="00B91D1E">
        <w:rPr>
          <w:rFonts w:ascii="Times New Roman" w:hAnsi="Times New Roman"/>
          <w:sz w:val="22"/>
          <w:szCs w:val="22"/>
        </w:rPr>
        <w:t>.gada 1.</w:t>
      </w:r>
      <w:r w:rsidR="00123031" w:rsidRPr="00B91D1E">
        <w:rPr>
          <w:rFonts w:ascii="Times New Roman" w:hAnsi="Times New Roman"/>
          <w:sz w:val="22"/>
          <w:szCs w:val="22"/>
        </w:rPr>
        <w:t>mart</w:t>
      </w:r>
      <w:r w:rsidR="00631F75" w:rsidRPr="00B91D1E">
        <w:rPr>
          <w:rFonts w:ascii="Times New Roman" w:hAnsi="Times New Roman"/>
          <w:sz w:val="22"/>
          <w:szCs w:val="22"/>
        </w:rPr>
        <w:t xml:space="preserve">a </w:t>
      </w:r>
      <w:r w:rsidRPr="00B91D1E">
        <w:rPr>
          <w:rFonts w:ascii="Times New Roman" w:hAnsi="Times New Roman"/>
          <w:sz w:val="22"/>
          <w:szCs w:val="22"/>
        </w:rPr>
        <w:t xml:space="preserve">līdz </w:t>
      </w:r>
      <w:r w:rsidR="00631F75" w:rsidRPr="00B91D1E">
        <w:rPr>
          <w:rFonts w:ascii="Times New Roman" w:hAnsi="Times New Roman"/>
          <w:sz w:val="22"/>
          <w:szCs w:val="22"/>
        </w:rPr>
        <w:t>202</w:t>
      </w:r>
      <w:r w:rsidR="0093174C" w:rsidRPr="00B91D1E">
        <w:rPr>
          <w:rFonts w:ascii="Times New Roman" w:hAnsi="Times New Roman"/>
          <w:sz w:val="22"/>
          <w:szCs w:val="22"/>
        </w:rPr>
        <w:t>3</w:t>
      </w:r>
      <w:r w:rsidRPr="00B91D1E">
        <w:rPr>
          <w:rFonts w:ascii="Times New Roman" w:hAnsi="Times New Roman"/>
          <w:sz w:val="22"/>
          <w:szCs w:val="22"/>
        </w:rPr>
        <w:t xml:space="preserve">.gada </w:t>
      </w:r>
      <w:r w:rsidR="00461AB9" w:rsidRPr="00B91D1E">
        <w:rPr>
          <w:rFonts w:ascii="Times New Roman" w:hAnsi="Times New Roman"/>
          <w:sz w:val="22"/>
          <w:szCs w:val="22"/>
        </w:rPr>
        <w:t xml:space="preserve"> 2</w:t>
      </w:r>
      <w:r w:rsidR="00123031" w:rsidRPr="00B91D1E">
        <w:rPr>
          <w:rFonts w:ascii="Times New Roman" w:hAnsi="Times New Roman"/>
          <w:sz w:val="22"/>
          <w:szCs w:val="22"/>
        </w:rPr>
        <w:t>8</w:t>
      </w:r>
      <w:r w:rsidR="00461AB9" w:rsidRPr="00B91D1E">
        <w:rPr>
          <w:rFonts w:ascii="Times New Roman" w:hAnsi="Times New Roman"/>
          <w:sz w:val="22"/>
          <w:szCs w:val="22"/>
        </w:rPr>
        <w:t>. februārim</w:t>
      </w:r>
      <w:r w:rsidRPr="00B91D1E">
        <w:rPr>
          <w:rFonts w:ascii="Times New Roman" w:hAnsi="Times New Roman"/>
          <w:sz w:val="22"/>
          <w:szCs w:val="22"/>
        </w:rPr>
        <w:t>.</w:t>
      </w:r>
    </w:p>
    <w:p w:rsidR="00CF5C4A" w:rsidRPr="00B91D1E" w:rsidRDefault="00CC5236" w:rsidP="002B0281">
      <w:pPr>
        <w:pStyle w:val="appakspunkts"/>
        <w:spacing w:before="60" w:after="0"/>
        <w:ind w:left="0" w:right="0" w:hanging="18"/>
        <w:rPr>
          <w:rFonts w:ascii="Times New Roman" w:hAnsi="Times New Roman"/>
          <w:sz w:val="22"/>
          <w:szCs w:val="22"/>
        </w:rPr>
      </w:pPr>
      <w:r w:rsidRPr="00B91D1E">
        <w:rPr>
          <w:rFonts w:ascii="Times New Roman" w:hAnsi="Times New Roman"/>
          <w:sz w:val="22"/>
          <w:szCs w:val="22"/>
        </w:rPr>
        <w:t xml:space="preserve">10.2. Pasūtītājam ir tiesības vienpusēji izbeigt Līgumu, rakstveidā brīdinot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u </w:t>
      </w:r>
      <w:r w:rsidR="002B5447" w:rsidRPr="00B91D1E">
        <w:rPr>
          <w:rFonts w:ascii="Times New Roman" w:hAnsi="Times New Roman"/>
          <w:sz w:val="22"/>
          <w:szCs w:val="22"/>
        </w:rPr>
        <w:t xml:space="preserve">90 </w:t>
      </w:r>
      <w:r w:rsidRPr="00B91D1E">
        <w:rPr>
          <w:rFonts w:ascii="Times New Roman" w:hAnsi="Times New Roman"/>
          <w:sz w:val="22"/>
          <w:szCs w:val="22"/>
        </w:rPr>
        <w:t>(</w:t>
      </w:r>
      <w:r w:rsidR="002B5447" w:rsidRPr="00B91D1E">
        <w:rPr>
          <w:rFonts w:ascii="Times New Roman" w:hAnsi="Times New Roman"/>
          <w:sz w:val="22"/>
          <w:szCs w:val="22"/>
        </w:rPr>
        <w:t>deviņdesmit</w:t>
      </w:r>
      <w:r w:rsidRPr="00B91D1E">
        <w:rPr>
          <w:rFonts w:ascii="Times New Roman" w:hAnsi="Times New Roman"/>
          <w:sz w:val="22"/>
          <w:szCs w:val="22"/>
        </w:rPr>
        <w:t xml:space="preserve">) dienas iepriekš, šādos gadījumos: </w:t>
      </w:r>
    </w:p>
    <w:p w:rsidR="00CF5C4A" w:rsidRPr="00B91D1E" w:rsidRDefault="00CC5236" w:rsidP="002B0281">
      <w:pPr>
        <w:pStyle w:val="appakspunkts"/>
        <w:spacing w:before="60" w:after="0"/>
        <w:ind w:left="0" w:right="0" w:hanging="18"/>
        <w:rPr>
          <w:rFonts w:ascii="Times New Roman" w:hAnsi="Times New Roman"/>
          <w:sz w:val="22"/>
          <w:szCs w:val="22"/>
        </w:rPr>
      </w:pPr>
      <w:r w:rsidRPr="00B91D1E">
        <w:rPr>
          <w:rFonts w:ascii="Times New Roman" w:hAnsi="Times New Roman"/>
          <w:sz w:val="22"/>
          <w:szCs w:val="22"/>
        </w:rPr>
        <w:t xml:space="preserve">10.2.1. </w:t>
      </w:r>
      <w:r w:rsidR="00F75F36" w:rsidRPr="00B91D1E">
        <w:rPr>
          <w:rFonts w:ascii="Times New Roman" w:hAnsi="Times New Roman"/>
          <w:sz w:val="22"/>
          <w:szCs w:val="22"/>
        </w:rPr>
        <w:t>Aizsardzības pakalpojumu sniedzēj</w:t>
      </w:r>
      <w:r w:rsidRPr="00B91D1E">
        <w:rPr>
          <w:rFonts w:ascii="Times New Roman" w:hAnsi="Times New Roman"/>
          <w:sz w:val="22"/>
          <w:szCs w:val="22"/>
        </w:rPr>
        <w:t>s nav sniedzis kādu no Pakalpojumiem Līgumā noteiktajā kārtībā un nav novērsis</w:t>
      </w:r>
      <w:r w:rsidR="009A1DB4" w:rsidRPr="00B91D1E">
        <w:rPr>
          <w:rFonts w:ascii="Times New Roman" w:hAnsi="Times New Roman"/>
          <w:sz w:val="22"/>
          <w:szCs w:val="22"/>
        </w:rPr>
        <w:t xml:space="preserve"> pārkāpumu 3</w:t>
      </w:r>
      <w:r w:rsidRPr="00B91D1E">
        <w:rPr>
          <w:rFonts w:ascii="Times New Roman" w:hAnsi="Times New Roman"/>
          <w:sz w:val="22"/>
          <w:szCs w:val="22"/>
        </w:rPr>
        <w:t xml:space="preserve"> </w:t>
      </w:r>
      <w:r w:rsidR="009A1DB4" w:rsidRPr="00B91D1E">
        <w:rPr>
          <w:rFonts w:ascii="Times New Roman" w:hAnsi="Times New Roman"/>
          <w:sz w:val="22"/>
          <w:szCs w:val="22"/>
        </w:rPr>
        <w:t xml:space="preserve">(trīs) darba </w:t>
      </w:r>
      <w:r w:rsidRPr="00B91D1E">
        <w:rPr>
          <w:rFonts w:ascii="Times New Roman" w:hAnsi="Times New Roman"/>
          <w:sz w:val="22"/>
          <w:szCs w:val="22"/>
        </w:rPr>
        <w:t xml:space="preserve">dienu laikā no Pasūtītāja paziņojuma saņemšanas; vai </w:t>
      </w:r>
    </w:p>
    <w:p w:rsidR="00CF5C4A" w:rsidRPr="00B91D1E" w:rsidRDefault="00CC5236" w:rsidP="002B0281">
      <w:pPr>
        <w:pStyle w:val="appakspunkts"/>
        <w:spacing w:before="60" w:after="0"/>
        <w:ind w:left="0" w:right="0" w:hanging="18"/>
        <w:rPr>
          <w:rFonts w:ascii="Times New Roman" w:hAnsi="Times New Roman"/>
          <w:sz w:val="22"/>
          <w:szCs w:val="22"/>
        </w:rPr>
      </w:pPr>
      <w:r w:rsidRPr="00B91D1E">
        <w:rPr>
          <w:rFonts w:ascii="Times New Roman" w:hAnsi="Times New Roman"/>
          <w:sz w:val="22"/>
          <w:szCs w:val="22"/>
        </w:rPr>
        <w:t xml:space="preserve">10.2.2. </w:t>
      </w:r>
      <w:r w:rsidR="00F75F36" w:rsidRPr="00B91D1E">
        <w:rPr>
          <w:rFonts w:ascii="Times New Roman" w:hAnsi="Times New Roman"/>
          <w:sz w:val="22"/>
          <w:szCs w:val="22"/>
        </w:rPr>
        <w:t>Aizsardzības pakalpojumu sniedzēj</w:t>
      </w:r>
      <w:r w:rsidRPr="00B91D1E">
        <w:rPr>
          <w:rFonts w:ascii="Times New Roman" w:hAnsi="Times New Roman"/>
          <w:sz w:val="22"/>
          <w:szCs w:val="22"/>
        </w:rPr>
        <w:t>s atkārtoti nav sniedzis Pakalpojumus.</w:t>
      </w:r>
    </w:p>
    <w:p w:rsidR="00CF5C4A" w:rsidRPr="00B91D1E" w:rsidRDefault="00CC5236" w:rsidP="002B0281">
      <w:pPr>
        <w:pStyle w:val="appakspunkts"/>
        <w:spacing w:before="60" w:after="0"/>
        <w:ind w:left="0" w:right="0" w:hanging="18"/>
        <w:rPr>
          <w:rFonts w:ascii="Times New Roman" w:hAnsi="Times New Roman"/>
          <w:sz w:val="22"/>
          <w:szCs w:val="22"/>
        </w:rPr>
      </w:pPr>
      <w:r w:rsidRPr="00B91D1E">
        <w:rPr>
          <w:rFonts w:ascii="Times New Roman" w:hAnsi="Times New Roman"/>
          <w:sz w:val="22"/>
          <w:szCs w:val="22"/>
        </w:rPr>
        <w:t>10.3. Pasūtītājam ir tiesības nekavējoties vienpusēji izbeigt Līgumu</w:t>
      </w:r>
      <w:r w:rsidR="007E5065" w:rsidRPr="00B91D1E">
        <w:rPr>
          <w:rFonts w:ascii="Times New Roman" w:hAnsi="Times New Roman"/>
          <w:sz w:val="22"/>
          <w:szCs w:val="22"/>
        </w:rPr>
        <w:t xml:space="preserve">, ja </w:t>
      </w:r>
      <w:r w:rsidR="00F75F36" w:rsidRPr="00B91D1E">
        <w:rPr>
          <w:rFonts w:ascii="Times New Roman" w:hAnsi="Times New Roman"/>
          <w:sz w:val="22"/>
          <w:szCs w:val="22"/>
        </w:rPr>
        <w:t>Aizsardzības pakalpojumu sniedzēj</w:t>
      </w:r>
      <w:r w:rsidRPr="00B91D1E">
        <w:rPr>
          <w:rFonts w:ascii="Times New Roman" w:hAnsi="Times New Roman"/>
          <w:sz w:val="22"/>
          <w:szCs w:val="22"/>
        </w:rPr>
        <w:t>s nav iesniedzis Pasūtītājam atbilstoši Līguma noteikumiem sagatavotu Līguma nodrošinājumu Līgum</w:t>
      </w:r>
      <w:r w:rsidR="00020160" w:rsidRPr="00B91D1E">
        <w:rPr>
          <w:rFonts w:ascii="Times New Roman" w:hAnsi="Times New Roman"/>
          <w:sz w:val="22"/>
          <w:szCs w:val="22"/>
        </w:rPr>
        <w:t>ā</w:t>
      </w:r>
      <w:r w:rsidRPr="00B91D1E">
        <w:rPr>
          <w:rFonts w:ascii="Times New Roman" w:hAnsi="Times New Roman"/>
          <w:sz w:val="22"/>
          <w:szCs w:val="22"/>
        </w:rPr>
        <w:t xml:space="preserve"> </w:t>
      </w:r>
      <w:r w:rsidR="007E5065" w:rsidRPr="00B91D1E">
        <w:rPr>
          <w:rFonts w:ascii="Times New Roman" w:hAnsi="Times New Roman"/>
          <w:sz w:val="22"/>
          <w:szCs w:val="22"/>
        </w:rPr>
        <w:t>norādītajā termiņā.</w:t>
      </w:r>
    </w:p>
    <w:p w:rsidR="00CF5C4A" w:rsidRPr="00B91D1E" w:rsidRDefault="00CC5236" w:rsidP="002B0281">
      <w:pPr>
        <w:spacing w:before="60"/>
        <w:jc w:val="both"/>
        <w:rPr>
          <w:sz w:val="22"/>
          <w:szCs w:val="22"/>
        </w:rPr>
      </w:pPr>
      <w:r w:rsidRPr="00B91D1E">
        <w:rPr>
          <w:sz w:val="22"/>
          <w:szCs w:val="22"/>
        </w:rPr>
        <w:t xml:space="preserve">10.4. </w:t>
      </w:r>
      <w:r w:rsidR="00F75F36" w:rsidRPr="00B91D1E">
        <w:rPr>
          <w:sz w:val="22"/>
          <w:szCs w:val="22"/>
        </w:rPr>
        <w:t>Aizsardzības pakalpojumu sniedzēj</w:t>
      </w:r>
      <w:r w:rsidRPr="00B91D1E">
        <w:rPr>
          <w:sz w:val="22"/>
          <w:szCs w:val="22"/>
        </w:rPr>
        <w:t xml:space="preserve">am </w:t>
      </w:r>
      <w:r w:rsidR="00A02B87" w:rsidRPr="00B91D1E">
        <w:rPr>
          <w:sz w:val="22"/>
          <w:szCs w:val="22"/>
        </w:rPr>
        <w:t xml:space="preserve">ir tiesības vienpusēji izbeigt Līgumu, rakstveidā brīdinot </w:t>
      </w:r>
      <w:r w:rsidR="00A26FD3" w:rsidRPr="00B91D1E">
        <w:rPr>
          <w:sz w:val="22"/>
          <w:szCs w:val="22"/>
        </w:rPr>
        <w:t>Pasūtītāju</w:t>
      </w:r>
      <w:r w:rsidR="00A02B87" w:rsidRPr="00B91D1E">
        <w:rPr>
          <w:sz w:val="22"/>
          <w:szCs w:val="22"/>
        </w:rPr>
        <w:t xml:space="preserve"> </w:t>
      </w:r>
      <w:r w:rsidR="002B5447" w:rsidRPr="00B91D1E">
        <w:rPr>
          <w:sz w:val="22"/>
          <w:szCs w:val="22"/>
        </w:rPr>
        <w:t xml:space="preserve">90 </w:t>
      </w:r>
      <w:r w:rsidR="00A02B87" w:rsidRPr="00B91D1E">
        <w:rPr>
          <w:sz w:val="22"/>
          <w:szCs w:val="22"/>
        </w:rPr>
        <w:t xml:space="preserve"> (</w:t>
      </w:r>
      <w:r w:rsidR="00197F9E" w:rsidRPr="00B91D1E">
        <w:rPr>
          <w:sz w:val="22"/>
          <w:szCs w:val="22"/>
        </w:rPr>
        <w:t>deviņdesmit</w:t>
      </w:r>
      <w:r w:rsidR="00E206C4" w:rsidRPr="00B91D1E">
        <w:rPr>
          <w:sz w:val="22"/>
          <w:szCs w:val="22"/>
        </w:rPr>
        <w:t>)</w:t>
      </w:r>
      <w:r w:rsidR="00A02B87" w:rsidRPr="00B91D1E">
        <w:rPr>
          <w:sz w:val="22"/>
          <w:szCs w:val="22"/>
        </w:rPr>
        <w:t xml:space="preserve"> dienas iepriekš,</w:t>
      </w:r>
      <w:r w:rsidRPr="00B91D1E">
        <w:rPr>
          <w:sz w:val="22"/>
          <w:szCs w:val="22"/>
        </w:rPr>
        <w:t xml:space="preserve"> ja Pasūtītājs Līgumā noteiktajā termiņā nav veicis samaksu par izpildītajiem un Līgumā noteiktajā kārtībā pieņemtajiem Pakalpojumiem</w:t>
      </w:r>
      <w:r w:rsidR="00A02B87" w:rsidRPr="00B91D1E">
        <w:rPr>
          <w:sz w:val="22"/>
          <w:szCs w:val="22"/>
        </w:rPr>
        <w:t xml:space="preserve"> ilgāk kā 20 (div</w:t>
      </w:r>
      <w:r w:rsidRPr="00B91D1E">
        <w:rPr>
          <w:sz w:val="22"/>
          <w:szCs w:val="22"/>
        </w:rPr>
        <w:t xml:space="preserve">desmit) dienas un nav novērsis attiecīgo pārkāpumu 10 (desmit) darba dienu laikā pēc rakstiska brīdinājuma saņemšanas no </w:t>
      </w:r>
      <w:r w:rsidR="00F75F36" w:rsidRPr="00B91D1E">
        <w:rPr>
          <w:sz w:val="22"/>
          <w:szCs w:val="22"/>
        </w:rPr>
        <w:t>Aizsardzības pakalpojumu sniedzēj</w:t>
      </w:r>
      <w:r w:rsidRPr="00B91D1E">
        <w:rPr>
          <w:sz w:val="22"/>
          <w:szCs w:val="22"/>
        </w:rPr>
        <w:t>a.</w:t>
      </w:r>
    </w:p>
    <w:p w:rsidR="00B92547" w:rsidRPr="00B91D1E" w:rsidRDefault="00CC5236" w:rsidP="002B0281">
      <w:pPr>
        <w:spacing w:before="240" w:after="120"/>
        <w:jc w:val="center"/>
        <w:rPr>
          <w:b/>
          <w:sz w:val="22"/>
          <w:szCs w:val="22"/>
        </w:rPr>
      </w:pPr>
      <w:r w:rsidRPr="00B91D1E">
        <w:rPr>
          <w:b/>
          <w:sz w:val="22"/>
          <w:szCs w:val="22"/>
        </w:rPr>
        <w:t>11. Strīdu atrisināšana</w:t>
      </w:r>
    </w:p>
    <w:p w:rsidR="00B9254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11.1. Pasūtītājam un </w:t>
      </w:r>
      <w:r w:rsidR="00F75F36" w:rsidRPr="00B91D1E">
        <w:rPr>
          <w:rFonts w:ascii="Times New Roman" w:hAnsi="Times New Roman"/>
          <w:sz w:val="22"/>
          <w:szCs w:val="22"/>
        </w:rPr>
        <w:t>Aizsardzības pakalpojumu sniedzēj</w:t>
      </w:r>
      <w:r w:rsidRPr="00B91D1E">
        <w:rPr>
          <w:rFonts w:ascii="Times New Roman" w:hAnsi="Times New Roman"/>
          <w:sz w:val="22"/>
          <w:szCs w:val="22"/>
        </w:rPr>
        <w:t>am jāpieliek visas pūles, lai savstarpēju pārrunu ceļā atrisinātu jebkādas domstarpības vai strīdu</w:t>
      </w:r>
      <w:r w:rsidR="000C0F89" w:rsidRPr="00B91D1E">
        <w:rPr>
          <w:rFonts w:ascii="Times New Roman" w:hAnsi="Times New Roman"/>
          <w:sz w:val="22"/>
          <w:szCs w:val="22"/>
        </w:rPr>
        <w:t>s</w:t>
      </w:r>
      <w:r w:rsidR="009A1DB4" w:rsidRPr="00B91D1E">
        <w:rPr>
          <w:rFonts w:ascii="Times New Roman" w:hAnsi="Times New Roman"/>
          <w:sz w:val="22"/>
          <w:szCs w:val="22"/>
        </w:rPr>
        <w:t>, kas izcēlušies</w:t>
      </w:r>
      <w:r w:rsidRPr="00B91D1E">
        <w:rPr>
          <w:rFonts w:ascii="Times New Roman" w:hAnsi="Times New Roman"/>
          <w:sz w:val="22"/>
          <w:szCs w:val="22"/>
        </w:rPr>
        <w:t xml:space="preserve"> starp tiem saistībā ar Līgumu.</w:t>
      </w:r>
    </w:p>
    <w:p w:rsidR="00B92547" w:rsidRPr="00B91D1E" w:rsidRDefault="00CC5236" w:rsidP="002B0281">
      <w:pPr>
        <w:pStyle w:val="appakspunkts"/>
        <w:spacing w:before="60" w:after="0"/>
        <w:ind w:left="0" w:right="0" w:firstLine="0"/>
        <w:rPr>
          <w:rFonts w:ascii="Times New Roman" w:hAnsi="Times New Roman"/>
          <w:sz w:val="22"/>
          <w:szCs w:val="22"/>
        </w:rPr>
      </w:pPr>
      <w:r w:rsidRPr="00B91D1E">
        <w:rPr>
          <w:rFonts w:ascii="Times New Roman" w:hAnsi="Times New Roman"/>
          <w:sz w:val="22"/>
          <w:szCs w:val="22"/>
        </w:rPr>
        <w:t xml:space="preserve">11.2. Ja 30 (trīsdesmit) dienu laikā no pārrunu sākuma Pasūtītājs un </w:t>
      </w:r>
      <w:r w:rsidR="00F75F36" w:rsidRPr="00B91D1E">
        <w:rPr>
          <w:rFonts w:ascii="Times New Roman" w:hAnsi="Times New Roman"/>
          <w:sz w:val="22"/>
          <w:szCs w:val="22"/>
        </w:rPr>
        <w:t>Aizsardzības pakalpojumu sniedzēj</w:t>
      </w:r>
      <w:r w:rsidRPr="00B91D1E">
        <w:rPr>
          <w:rFonts w:ascii="Times New Roman" w:hAnsi="Times New Roman"/>
          <w:sz w:val="22"/>
          <w:szCs w:val="22"/>
        </w:rPr>
        <w:t xml:space="preserve">s savstarpēju pārrunu </w:t>
      </w:r>
      <w:r w:rsidR="009A1DB4" w:rsidRPr="00B91D1E">
        <w:rPr>
          <w:rFonts w:ascii="Times New Roman" w:hAnsi="Times New Roman"/>
          <w:sz w:val="22"/>
          <w:szCs w:val="22"/>
        </w:rPr>
        <w:t>ceļā</w:t>
      </w:r>
      <w:r w:rsidRPr="00B91D1E">
        <w:rPr>
          <w:rFonts w:ascii="Times New Roman" w:hAnsi="Times New Roman"/>
          <w:sz w:val="22"/>
          <w:szCs w:val="22"/>
        </w:rPr>
        <w:t xml:space="preserve"> nav atrisinājuši strīdu saistībā ar Līgumu, </w:t>
      </w:r>
      <w:r w:rsidR="00020160" w:rsidRPr="00B91D1E">
        <w:rPr>
          <w:rFonts w:ascii="Times New Roman" w:hAnsi="Times New Roman"/>
          <w:sz w:val="22"/>
          <w:szCs w:val="22"/>
        </w:rPr>
        <w:t xml:space="preserve">jebkurš </w:t>
      </w:r>
      <w:r w:rsidRPr="00B91D1E">
        <w:rPr>
          <w:rFonts w:ascii="Times New Roman" w:hAnsi="Times New Roman"/>
          <w:sz w:val="22"/>
          <w:szCs w:val="22"/>
        </w:rPr>
        <w:t xml:space="preserve">no </w:t>
      </w:r>
      <w:r w:rsidR="00020160" w:rsidRPr="00B91D1E">
        <w:rPr>
          <w:rFonts w:ascii="Times New Roman" w:hAnsi="Times New Roman"/>
          <w:sz w:val="22"/>
          <w:szCs w:val="22"/>
        </w:rPr>
        <w:t xml:space="preserve">Līdzējiem </w:t>
      </w:r>
      <w:r w:rsidR="000C0F89" w:rsidRPr="00B91D1E">
        <w:rPr>
          <w:rFonts w:ascii="Times New Roman" w:hAnsi="Times New Roman"/>
          <w:sz w:val="22"/>
          <w:szCs w:val="22"/>
        </w:rPr>
        <w:t xml:space="preserve">ir </w:t>
      </w:r>
      <w:r w:rsidR="00020160" w:rsidRPr="00B91D1E">
        <w:rPr>
          <w:rFonts w:ascii="Times New Roman" w:hAnsi="Times New Roman"/>
          <w:sz w:val="22"/>
          <w:szCs w:val="22"/>
        </w:rPr>
        <w:t xml:space="preserve">tiesīgs </w:t>
      </w:r>
      <w:r w:rsidRPr="00B91D1E">
        <w:rPr>
          <w:rFonts w:ascii="Times New Roman" w:hAnsi="Times New Roman"/>
          <w:sz w:val="22"/>
          <w:szCs w:val="22"/>
        </w:rPr>
        <w:t>pieprasīt šī strīda atrisināšanu tiesā Latvijas Republikas tiesību aktos noteiktajā kārtībā.</w:t>
      </w:r>
    </w:p>
    <w:p w:rsidR="00B92547" w:rsidRPr="00B91D1E" w:rsidRDefault="00CC5236" w:rsidP="002B0281">
      <w:pPr>
        <w:spacing w:before="240" w:after="120"/>
        <w:jc w:val="center"/>
        <w:rPr>
          <w:b/>
          <w:bCs/>
          <w:sz w:val="22"/>
          <w:szCs w:val="22"/>
        </w:rPr>
      </w:pPr>
      <w:r w:rsidRPr="00B91D1E">
        <w:rPr>
          <w:b/>
          <w:bCs/>
          <w:sz w:val="22"/>
          <w:szCs w:val="22"/>
        </w:rPr>
        <w:t>1</w:t>
      </w:r>
      <w:r w:rsidR="00CF5C4A" w:rsidRPr="00B91D1E">
        <w:rPr>
          <w:b/>
          <w:bCs/>
          <w:sz w:val="22"/>
          <w:szCs w:val="22"/>
        </w:rPr>
        <w:t>2</w:t>
      </w:r>
      <w:r w:rsidRPr="00B91D1E">
        <w:rPr>
          <w:b/>
          <w:bCs/>
          <w:sz w:val="22"/>
          <w:szCs w:val="22"/>
        </w:rPr>
        <w:t>. Piemērojamie tiesību akti</w:t>
      </w:r>
    </w:p>
    <w:p w:rsidR="00BA2DB9" w:rsidRPr="00B91D1E" w:rsidRDefault="00CC5236" w:rsidP="002B0281">
      <w:pPr>
        <w:spacing w:before="240" w:after="120"/>
        <w:jc w:val="both"/>
        <w:rPr>
          <w:sz w:val="22"/>
          <w:szCs w:val="22"/>
        </w:rPr>
      </w:pPr>
      <w:r w:rsidRPr="00B91D1E">
        <w:rPr>
          <w:sz w:val="22"/>
          <w:szCs w:val="22"/>
        </w:rPr>
        <w:t xml:space="preserve">Līgums pakļaujas un ir interpretējams saskaņā ar Latvijas Republikas tiesību aktiem. </w:t>
      </w:r>
    </w:p>
    <w:p w:rsidR="0076198C" w:rsidRPr="00B91D1E" w:rsidRDefault="00CC5236" w:rsidP="002B0281">
      <w:pPr>
        <w:spacing w:before="240" w:after="120"/>
        <w:jc w:val="center"/>
        <w:rPr>
          <w:b/>
          <w:sz w:val="22"/>
          <w:szCs w:val="22"/>
        </w:rPr>
      </w:pPr>
      <w:r w:rsidRPr="00B91D1E">
        <w:rPr>
          <w:b/>
          <w:bCs/>
          <w:sz w:val="22"/>
          <w:szCs w:val="22"/>
        </w:rPr>
        <w:t>1</w:t>
      </w:r>
      <w:r w:rsidR="00CF5C4A" w:rsidRPr="00B91D1E">
        <w:rPr>
          <w:b/>
          <w:bCs/>
          <w:sz w:val="22"/>
          <w:szCs w:val="22"/>
        </w:rPr>
        <w:t>3</w:t>
      </w:r>
      <w:r w:rsidRPr="00B91D1E">
        <w:rPr>
          <w:b/>
          <w:bCs/>
          <w:sz w:val="22"/>
          <w:szCs w:val="22"/>
        </w:rPr>
        <w:t>. Sarakste</w:t>
      </w:r>
    </w:p>
    <w:p w:rsidR="00020160" w:rsidRPr="00B91D1E" w:rsidRDefault="00CC5236" w:rsidP="002B0281">
      <w:pPr>
        <w:spacing w:before="60"/>
        <w:jc w:val="both"/>
        <w:rPr>
          <w:sz w:val="22"/>
          <w:szCs w:val="22"/>
        </w:rPr>
      </w:pPr>
      <w:r w:rsidRPr="00B91D1E">
        <w:rPr>
          <w:sz w:val="22"/>
          <w:szCs w:val="22"/>
        </w:rPr>
        <w:t>1</w:t>
      </w:r>
      <w:r w:rsidR="00CF5C4A" w:rsidRPr="00B91D1E">
        <w:rPr>
          <w:sz w:val="22"/>
          <w:szCs w:val="22"/>
        </w:rPr>
        <w:t>3</w:t>
      </w:r>
      <w:r w:rsidR="00B00B7F" w:rsidRPr="00B91D1E">
        <w:rPr>
          <w:sz w:val="22"/>
          <w:szCs w:val="22"/>
        </w:rPr>
        <w:t>.1</w:t>
      </w:r>
      <w:r w:rsidRPr="00B91D1E">
        <w:rPr>
          <w:sz w:val="22"/>
          <w:szCs w:val="22"/>
        </w:rPr>
        <w:t xml:space="preserve">. </w:t>
      </w:r>
      <w:r w:rsidR="00B00B7F" w:rsidRPr="00B91D1E">
        <w:rPr>
          <w:sz w:val="22"/>
          <w:szCs w:val="22"/>
        </w:rPr>
        <w:t xml:space="preserve">Ja vien Līgumā nav norādīts citādi, jebkāds paziņojums, </w:t>
      </w:r>
      <w:r w:rsidR="00F75F36" w:rsidRPr="00B91D1E">
        <w:rPr>
          <w:sz w:val="22"/>
          <w:szCs w:val="22"/>
        </w:rPr>
        <w:t xml:space="preserve">rīkojums </w:t>
      </w:r>
      <w:r w:rsidR="00B00B7F" w:rsidRPr="00B91D1E">
        <w:rPr>
          <w:sz w:val="22"/>
          <w:szCs w:val="22"/>
        </w:rPr>
        <w:t>vai informācija, kas sniedzama vai pieprasāma saskaņā ar Līgumu, nododama rakstveidā un ir uzskatāma par nodotu, ja pagājušas 5 (piecas) dienas</w:t>
      </w:r>
      <w:r w:rsidR="002E095A" w:rsidRPr="00B91D1E">
        <w:rPr>
          <w:sz w:val="22"/>
          <w:szCs w:val="22"/>
        </w:rPr>
        <w:t xml:space="preserve"> </w:t>
      </w:r>
      <w:r w:rsidR="00B00B7F" w:rsidRPr="00B91D1E">
        <w:rPr>
          <w:sz w:val="22"/>
          <w:szCs w:val="22"/>
        </w:rPr>
        <w:t>kopš tā nodota pasta iestādē un nosūtīta ar ierakstītu sūtījumu otra</w:t>
      </w:r>
      <w:r w:rsidRPr="00B91D1E">
        <w:rPr>
          <w:sz w:val="22"/>
          <w:szCs w:val="22"/>
        </w:rPr>
        <w:t>m</w:t>
      </w:r>
      <w:r w:rsidR="00B00B7F" w:rsidRPr="00B91D1E">
        <w:rPr>
          <w:sz w:val="22"/>
          <w:szCs w:val="22"/>
        </w:rPr>
        <w:t xml:space="preserve"> </w:t>
      </w:r>
      <w:r w:rsidRPr="00B91D1E">
        <w:rPr>
          <w:sz w:val="22"/>
          <w:szCs w:val="22"/>
        </w:rPr>
        <w:t xml:space="preserve">Līdzējam </w:t>
      </w:r>
      <w:r w:rsidR="00B00B7F" w:rsidRPr="00B91D1E">
        <w:rPr>
          <w:sz w:val="22"/>
          <w:szCs w:val="22"/>
        </w:rPr>
        <w:t>uz tā adresi korespondences nosūtīšanai</w:t>
      </w:r>
      <w:r w:rsidR="002E095A" w:rsidRPr="00B91D1E">
        <w:rPr>
          <w:sz w:val="22"/>
          <w:szCs w:val="22"/>
        </w:rPr>
        <w:t>, vai arī nosūtāma elektroniski ar drošu elektronisku parakstu uz tā Līguma 13.2.punktā norādīto e-pasta adresi  un ir uzskatāma par nodotu brīdī, kad saņemts apstiprinājums par sūtījuma saņemšanu</w:t>
      </w:r>
      <w:r w:rsidR="00D14D85" w:rsidRPr="00B91D1E">
        <w:rPr>
          <w:sz w:val="22"/>
          <w:szCs w:val="22"/>
        </w:rPr>
        <w:t>.</w:t>
      </w:r>
      <w:r w:rsidR="00B00B7F" w:rsidRPr="00B91D1E">
        <w:rPr>
          <w:sz w:val="22"/>
          <w:szCs w:val="22"/>
        </w:rPr>
        <w:t xml:space="preserve"> </w:t>
      </w:r>
      <w:r w:rsidR="001B1C85" w:rsidRPr="00B91D1E">
        <w:rPr>
          <w:sz w:val="22"/>
          <w:szCs w:val="22"/>
        </w:rPr>
        <w:t xml:space="preserve">Ja paziņojums, </w:t>
      </w:r>
      <w:r w:rsidR="00F75F36" w:rsidRPr="00B91D1E">
        <w:rPr>
          <w:sz w:val="22"/>
          <w:szCs w:val="22"/>
        </w:rPr>
        <w:t xml:space="preserve">rīkojums </w:t>
      </w:r>
      <w:r w:rsidR="001B1C85" w:rsidRPr="00B91D1E">
        <w:rPr>
          <w:sz w:val="22"/>
          <w:szCs w:val="22"/>
        </w:rPr>
        <w:t>vai informācija</w:t>
      </w:r>
      <w:r w:rsidR="00B00B7F" w:rsidRPr="00B91D1E">
        <w:rPr>
          <w:sz w:val="22"/>
          <w:szCs w:val="22"/>
        </w:rPr>
        <w:t xml:space="preserve"> iesniegta otra</w:t>
      </w:r>
      <w:r w:rsidRPr="00B91D1E">
        <w:rPr>
          <w:sz w:val="22"/>
          <w:szCs w:val="22"/>
        </w:rPr>
        <w:t>m</w:t>
      </w:r>
      <w:r w:rsidR="00B00B7F" w:rsidRPr="00B91D1E">
        <w:rPr>
          <w:sz w:val="22"/>
          <w:szCs w:val="22"/>
        </w:rPr>
        <w:t xml:space="preserve"> </w:t>
      </w:r>
      <w:r w:rsidRPr="00B91D1E">
        <w:rPr>
          <w:sz w:val="22"/>
          <w:szCs w:val="22"/>
        </w:rPr>
        <w:t>Līdzējam</w:t>
      </w:r>
      <w:r w:rsidR="00B00B7F" w:rsidRPr="00B91D1E">
        <w:rPr>
          <w:sz w:val="22"/>
          <w:szCs w:val="22"/>
        </w:rPr>
        <w:t xml:space="preserve"> personīgi, </w:t>
      </w:r>
      <w:r w:rsidR="001B1C85" w:rsidRPr="00B91D1E">
        <w:rPr>
          <w:sz w:val="22"/>
          <w:szCs w:val="22"/>
        </w:rPr>
        <w:t xml:space="preserve">tā tiek uzskatīta par saņemtu dienā, kurā </w:t>
      </w:r>
      <w:r w:rsidR="00B00B7F" w:rsidRPr="00B91D1E">
        <w:rPr>
          <w:sz w:val="22"/>
          <w:szCs w:val="22"/>
        </w:rPr>
        <w:t>saņemt</w:t>
      </w:r>
      <w:r w:rsidR="001B1C85" w:rsidRPr="00B91D1E">
        <w:rPr>
          <w:sz w:val="22"/>
          <w:szCs w:val="22"/>
        </w:rPr>
        <w:t>s</w:t>
      </w:r>
      <w:r w:rsidR="00B00B7F" w:rsidRPr="00B91D1E">
        <w:rPr>
          <w:sz w:val="22"/>
          <w:szCs w:val="22"/>
        </w:rPr>
        <w:t xml:space="preserve"> apliecinājum</w:t>
      </w:r>
      <w:r w:rsidR="001B1C85" w:rsidRPr="00B91D1E">
        <w:rPr>
          <w:sz w:val="22"/>
          <w:szCs w:val="22"/>
        </w:rPr>
        <w:t>s</w:t>
      </w:r>
      <w:r w:rsidR="00B00B7F" w:rsidRPr="00B91D1E">
        <w:rPr>
          <w:sz w:val="22"/>
          <w:szCs w:val="22"/>
        </w:rPr>
        <w:t xml:space="preserve"> par dokumenta saņemšanu.</w:t>
      </w:r>
      <w:r w:rsidRPr="00B91D1E">
        <w:rPr>
          <w:sz w:val="22"/>
          <w:szCs w:val="22"/>
        </w:rPr>
        <w:t xml:space="preserve"> Mainot savu </w:t>
      </w:r>
      <w:r w:rsidRPr="00B91D1E">
        <w:rPr>
          <w:sz w:val="22"/>
          <w:szCs w:val="22"/>
        </w:rPr>
        <w:lastRenderedPageBreak/>
        <w:t>nosaukumu, adresi vai citus rekvizītus</w:t>
      </w:r>
      <w:r w:rsidR="00F7105D" w:rsidRPr="00B91D1E">
        <w:rPr>
          <w:sz w:val="22"/>
          <w:szCs w:val="22"/>
        </w:rPr>
        <w:t>,</w:t>
      </w:r>
      <w:r w:rsidRPr="00B91D1E">
        <w:rPr>
          <w:sz w:val="22"/>
          <w:szCs w:val="22"/>
        </w:rPr>
        <w:t xml:space="preserve"> katrs Līdzējs apņemas 7 (septiņu) dienu laikā paziņot otram Līdzējam par izmaiņām, pretējā gadījumā par saņemtiem uzskatāmi uz šajā Līgumā norādīto, vai pēdējo paziņoto adresi nosūtītie paziņojumi.</w:t>
      </w:r>
    </w:p>
    <w:p w:rsidR="00B00B7F" w:rsidRPr="00B91D1E" w:rsidRDefault="00CC5236" w:rsidP="002B0281">
      <w:pPr>
        <w:spacing w:before="60"/>
        <w:jc w:val="both"/>
        <w:rPr>
          <w:sz w:val="22"/>
          <w:szCs w:val="22"/>
        </w:rPr>
      </w:pPr>
      <w:r w:rsidRPr="00B91D1E">
        <w:rPr>
          <w:sz w:val="22"/>
          <w:szCs w:val="22"/>
        </w:rPr>
        <w:t xml:space="preserve">13.2.  </w:t>
      </w:r>
      <w:r w:rsidR="00020160" w:rsidRPr="00B91D1E">
        <w:rPr>
          <w:sz w:val="22"/>
          <w:szCs w:val="22"/>
        </w:rPr>
        <w:t xml:space="preserve">Līdzēju </w:t>
      </w:r>
      <w:r w:rsidRPr="00B91D1E">
        <w:rPr>
          <w:sz w:val="22"/>
          <w:szCs w:val="22"/>
        </w:rPr>
        <w:t>adreses korespondences nosūtīšanai:</w:t>
      </w:r>
    </w:p>
    <w:p w:rsidR="00B00B7F" w:rsidRPr="00B91D1E" w:rsidRDefault="00CC5236" w:rsidP="002B0281">
      <w:pPr>
        <w:spacing w:before="60"/>
        <w:jc w:val="both"/>
        <w:rPr>
          <w:sz w:val="22"/>
          <w:szCs w:val="22"/>
        </w:rPr>
      </w:pPr>
      <w:r w:rsidRPr="00B91D1E">
        <w:rPr>
          <w:sz w:val="22"/>
          <w:szCs w:val="22"/>
        </w:rPr>
        <w:t xml:space="preserve">13.2.1. Pasūtītājam: AS </w:t>
      </w:r>
      <w:r w:rsidR="004E4D62" w:rsidRPr="00B91D1E">
        <w:rPr>
          <w:sz w:val="22"/>
          <w:szCs w:val="22"/>
        </w:rPr>
        <w:t>"</w:t>
      </w:r>
      <w:r w:rsidRPr="00B91D1E">
        <w:rPr>
          <w:sz w:val="22"/>
          <w:szCs w:val="22"/>
        </w:rPr>
        <w:t>Augstsprieguma tīkls</w:t>
      </w:r>
      <w:r w:rsidR="004E4D62" w:rsidRPr="00B91D1E">
        <w:rPr>
          <w:sz w:val="22"/>
          <w:szCs w:val="22"/>
        </w:rPr>
        <w:t>"</w:t>
      </w:r>
      <w:r w:rsidRPr="00B91D1E">
        <w:rPr>
          <w:bCs/>
          <w:iCs/>
          <w:sz w:val="22"/>
          <w:szCs w:val="22"/>
        </w:rPr>
        <w:t xml:space="preserve">, adrese: </w:t>
      </w:r>
      <w:r w:rsidR="00E30B88" w:rsidRPr="00B91D1E">
        <w:rPr>
          <w:bCs/>
          <w:iCs/>
          <w:sz w:val="22"/>
          <w:szCs w:val="22"/>
        </w:rPr>
        <w:t>Dārzciema iela 86</w:t>
      </w:r>
      <w:r w:rsidRPr="00B91D1E">
        <w:rPr>
          <w:bCs/>
          <w:iCs/>
          <w:sz w:val="22"/>
          <w:szCs w:val="22"/>
        </w:rPr>
        <w:t>, Rīga, LV-1</w:t>
      </w:r>
      <w:r w:rsidR="00006035" w:rsidRPr="00B91D1E">
        <w:rPr>
          <w:bCs/>
          <w:iCs/>
          <w:sz w:val="22"/>
          <w:szCs w:val="22"/>
        </w:rPr>
        <w:t>073</w:t>
      </w:r>
      <w:r w:rsidRPr="00B91D1E">
        <w:rPr>
          <w:bCs/>
          <w:iCs/>
          <w:sz w:val="22"/>
          <w:szCs w:val="22"/>
        </w:rPr>
        <w:t>, fakss: 67728858</w:t>
      </w:r>
      <w:r w:rsidR="0045153A" w:rsidRPr="00B91D1E">
        <w:rPr>
          <w:bCs/>
          <w:iCs/>
          <w:sz w:val="22"/>
          <w:szCs w:val="22"/>
        </w:rPr>
        <w:t>, e-pasts: ast@ast.lv</w:t>
      </w:r>
      <w:r w:rsidRPr="00B91D1E">
        <w:rPr>
          <w:bCs/>
          <w:iCs/>
          <w:sz w:val="22"/>
          <w:szCs w:val="22"/>
        </w:rPr>
        <w:t>;</w:t>
      </w:r>
    </w:p>
    <w:p w:rsidR="00F91931" w:rsidRPr="00B91D1E" w:rsidRDefault="00CC5236" w:rsidP="002B0281">
      <w:pPr>
        <w:spacing w:before="60"/>
        <w:jc w:val="both"/>
        <w:rPr>
          <w:sz w:val="22"/>
          <w:szCs w:val="22"/>
        </w:rPr>
      </w:pPr>
      <w:r w:rsidRPr="00B91D1E">
        <w:rPr>
          <w:sz w:val="22"/>
          <w:szCs w:val="22"/>
        </w:rPr>
        <w:t xml:space="preserve">13.2.2. </w:t>
      </w:r>
      <w:r w:rsidR="00F75F36" w:rsidRPr="00B91D1E">
        <w:rPr>
          <w:sz w:val="22"/>
          <w:szCs w:val="22"/>
        </w:rPr>
        <w:t>Aizsardzības pakalpojumu sniedzēj</w:t>
      </w:r>
      <w:r w:rsidRPr="00B91D1E">
        <w:rPr>
          <w:sz w:val="22"/>
          <w:szCs w:val="22"/>
        </w:rPr>
        <w:t>am:</w:t>
      </w:r>
      <w:r w:rsidR="00840902" w:rsidRPr="00B91D1E">
        <w:rPr>
          <w:sz w:val="22"/>
          <w:szCs w:val="22"/>
        </w:rPr>
        <w:t xml:space="preserve"> </w:t>
      </w:r>
      <w:r w:rsidR="00AF21D1" w:rsidRPr="00B91D1E">
        <w:rPr>
          <w:sz w:val="22"/>
          <w:szCs w:val="22"/>
        </w:rPr>
        <w:t>AS "Latvenergo", adrese: Pulkveža Brieža iela 12, Rīga, LV-1230, e-pasts: info@latvenergo.lv</w:t>
      </w:r>
      <w:r w:rsidR="00840902" w:rsidRPr="00B91D1E">
        <w:rPr>
          <w:sz w:val="22"/>
          <w:szCs w:val="22"/>
        </w:rPr>
        <w:t>.</w:t>
      </w:r>
    </w:p>
    <w:p w:rsidR="00AE2A02" w:rsidRPr="00B91D1E" w:rsidRDefault="00CC5236" w:rsidP="002B0281">
      <w:pPr>
        <w:autoSpaceDE w:val="0"/>
        <w:autoSpaceDN w:val="0"/>
        <w:adjustRightInd w:val="0"/>
        <w:spacing w:before="240" w:after="120"/>
        <w:jc w:val="center"/>
        <w:rPr>
          <w:b/>
          <w:bCs/>
          <w:color w:val="000000"/>
          <w:sz w:val="22"/>
        </w:rPr>
      </w:pPr>
      <w:r w:rsidRPr="00B91D1E">
        <w:rPr>
          <w:b/>
          <w:color w:val="000000"/>
          <w:sz w:val="22"/>
        </w:rPr>
        <w:t>14.</w:t>
      </w:r>
      <w:r w:rsidR="005E7D90">
        <w:rPr>
          <w:color w:val="000000"/>
          <w:sz w:val="22"/>
        </w:rPr>
        <w:t xml:space="preserve"> </w:t>
      </w:r>
      <w:r w:rsidR="00BA2DB9" w:rsidRPr="00B91D1E">
        <w:rPr>
          <w:b/>
          <w:bCs/>
          <w:color w:val="000000"/>
          <w:sz w:val="22"/>
        </w:rPr>
        <w:t>Fizisko personu datu aizsardzība</w:t>
      </w:r>
    </w:p>
    <w:p w:rsidR="003315C0" w:rsidRPr="00B91D1E" w:rsidRDefault="00CC5236" w:rsidP="002B0281">
      <w:pPr>
        <w:spacing w:before="60"/>
        <w:jc w:val="both"/>
        <w:rPr>
          <w:sz w:val="22"/>
          <w:szCs w:val="22"/>
        </w:rPr>
      </w:pPr>
      <w:r w:rsidRPr="00B91D1E">
        <w:rPr>
          <w:sz w:val="22"/>
        </w:rPr>
        <w:t>14.1. Līdzēji</w:t>
      </w:r>
      <w:r w:rsidR="00A42941" w:rsidRPr="00B91D1E">
        <w:rPr>
          <w:sz w:val="22"/>
        </w:rPr>
        <w:t xml:space="preserve"> apņemas</w:t>
      </w:r>
      <w:r w:rsidRPr="00B91D1E">
        <w:rPr>
          <w:sz w:val="22"/>
        </w:rPr>
        <w:t xml:space="preserve"> </w:t>
      </w:r>
      <w:r w:rsidR="00A42941" w:rsidRPr="00B91D1E">
        <w:rPr>
          <w:sz w:val="22"/>
        </w:rPr>
        <w:t>ievēro</w:t>
      </w:r>
      <w:r w:rsidRPr="00B91D1E">
        <w:rPr>
          <w:sz w:val="22"/>
        </w:rPr>
        <w:t xml:space="preserve">t Latvijas Republikā spēkā esošajos  normatīvajos aktos noteiktās prasības </w:t>
      </w:r>
      <w:r w:rsidR="00A42941" w:rsidRPr="00B91D1E">
        <w:rPr>
          <w:sz w:val="22"/>
        </w:rPr>
        <w:t xml:space="preserve">fiziskas personas </w:t>
      </w:r>
      <w:r w:rsidRPr="00B91D1E">
        <w:rPr>
          <w:sz w:val="22"/>
        </w:rPr>
        <w:t>datu apstrādei un aizsardzībai, tajā skait</w:t>
      </w:r>
      <w:r w:rsidR="00A42941" w:rsidRPr="00B91D1E">
        <w:rPr>
          <w:sz w:val="22"/>
        </w:rPr>
        <w:t xml:space="preserve">ā </w:t>
      </w:r>
      <w:r w:rsidR="00A42941" w:rsidRPr="00B91D1E">
        <w:rPr>
          <w:sz w:val="22"/>
          <w:szCs w:val="22"/>
        </w:rPr>
        <w:t>ievēro</w:t>
      </w:r>
      <w:r w:rsidRPr="00B91D1E">
        <w:rPr>
          <w:sz w:val="22"/>
          <w:szCs w:val="22"/>
        </w:rPr>
        <w:t xml:space="preserve">t Eiropas Parlamenta un Padomes 2016.gada 27.aprīļa Regulas (ES) 2016/679 par fizisku personu aizsardzību attiecībā uz personas datu apstrādi un šādu datu brīvu apriti un ar ko atceļ Direktīvu 95/46/EK (Vispārīgā datu aizsardzības regula) prasības, </w:t>
      </w:r>
      <w:r w:rsidR="00A42941" w:rsidRPr="00B91D1E">
        <w:rPr>
          <w:sz w:val="22"/>
          <w:szCs w:val="22"/>
        </w:rPr>
        <w:t>tajā skaitā bet ne tikai</w:t>
      </w:r>
      <w:r w:rsidRPr="00B91D1E">
        <w:rPr>
          <w:sz w:val="22"/>
          <w:szCs w:val="22"/>
        </w:rPr>
        <w:t>:</w:t>
      </w:r>
    </w:p>
    <w:p w:rsidR="005C5247" w:rsidRPr="00B91D1E" w:rsidRDefault="00CC5236" w:rsidP="002B0281">
      <w:pPr>
        <w:spacing w:before="60"/>
        <w:jc w:val="both"/>
        <w:rPr>
          <w:sz w:val="22"/>
          <w:szCs w:val="22"/>
        </w:rPr>
      </w:pPr>
      <w:r w:rsidRPr="00B91D1E">
        <w:rPr>
          <w:sz w:val="22"/>
          <w:szCs w:val="22"/>
        </w:rPr>
        <w:t>14.1.1. apstrādāt jebkādu informāciju, kas attiecas uz identificētu vai identificējamu fizisko personu (turpmāk - personas datus) tikai personas datu nodošanas mērķim, kas ir šī Līguma izpilde. Neuzglabāt personas datus ilgāk kā tas nepieciešams mērķim, kādam tie ir no</w:t>
      </w:r>
      <w:r w:rsidR="00CA22CA" w:rsidRPr="00B91D1E">
        <w:rPr>
          <w:sz w:val="22"/>
          <w:szCs w:val="22"/>
        </w:rPr>
        <w:t>doti</w:t>
      </w:r>
      <w:r w:rsidRPr="00B91D1E">
        <w:rPr>
          <w:sz w:val="22"/>
          <w:szCs w:val="22"/>
        </w:rPr>
        <w:t>, un nodrošināt, ka personas dati ir precīzi un laikus atjaunoti atbilstoši personas datu apstrādes mērķim.</w:t>
      </w:r>
    </w:p>
    <w:p w:rsidR="005C5247" w:rsidRPr="00B91D1E" w:rsidRDefault="00CC5236" w:rsidP="002B0281">
      <w:pPr>
        <w:spacing w:before="60"/>
        <w:jc w:val="both"/>
        <w:rPr>
          <w:sz w:val="22"/>
          <w:szCs w:val="22"/>
        </w:rPr>
      </w:pPr>
      <w:r w:rsidRPr="00B91D1E">
        <w:rPr>
          <w:sz w:val="22"/>
          <w:szCs w:val="22"/>
        </w:rPr>
        <w:t>14.1.2. saņemt iepriekšēju rakstisku otra Līdzēja, no kura saņemti personas dati, piekrišanu, ja Līdzējs vēlas personas datus nodot citai personai.</w:t>
      </w:r>
    </w:p>
    <w:p w:rsidR="005C5247" w:rsidRPr="00B91D1E" w:rsidRDefault="00CC5236" w:rsidP="002B0281">
      <w:pPr>
        <w:spacing w:before="60"/>
        <w:jc w:val="both"/>
        <w:rPr>
          <w:sz w:val="22"/>
          <w:szCs w:val="22"/>
        </w:rPr>
      </w:pPr>
      <w:r w:rsidRPr="00B91D1E">
        <w:rPr>
          <w:sz w:val="22"/>
          <w:szCs w:val="22"/>
        </w:rPr>
        <w:t>14.1.3. pēc otra Līdzēja un datu subjekta pieprasījuma sniegt otram Līdzējam un datu subjektam informāciju par personas datu apstrādi, ko veic Līdzējs, un informāciju par tām fiziskajām vai juridiskajām personām, valsts vai pašvaldību iestādēm, kuras no tā  ir saņēmušas informāciju par šo datu subjektu.</w:t>
      </w:r>
    </w:p>
    <w:p w:rsidR="005C5247" w:rsidRPr="00B91D1E" w:rsidRDefault="00CC5236" w:rsidP="002B0281">
      <w:pPr>
        <w:spacing w:before="60"/>
        <w:jc w:val="both"/>
        <w:rPr>
          <w:sz w:val="22"/>
          <w:szCs w:val="22"/>
        </w:rPr>
      </w:pPr>
      <w:r w:rsidRPr="00B91D1E">
        <w:rPr>
          <w:sz w:val="22"/>
          <w:szCs w:val="22"/>
        </w:rPr>
        <w:t>14.1.4. nekavējoties informēt otru Līdzēju par tiesībsargājošo iestāžu pieprasījumiem, kā arī gadījumos, kad nepilnvarotām vai trešajām personām radās pieeja personas datiem.</w:t>
      </w:r>
    </w:p>
    <w:p w:rsidR="00BA2DB9" w:rsidRPr="00B91D1E" w:rsidRDefault="00CC5236" w:rsidP="002B0281">
      <w:pPr>
        <w:spacing w:before="60"/>
        <w:jc w:val="both"/>
        <w:rPr>
          <w:sz w:val="22"/>
          <w:szCs w:val="22"/>
        </w:rPr>
      </w:pPr>
      <w:r w:rsidRPr="00B91D1E">
        <w:rPr>
          <w:sz w:val="22"/>
          <w:szCs w:val="22"/>
        </w:rPr>
        <w:t>14.1.5. Iznīcināt vai nodot atpakaļ otram Līdzējam</w:t>
      </w:r>
      <w:r w:rsidR="005C5247" w:rsidRPr="00B91D1E">
        <w:rPr>
          <w:sz w:val="22"/>
          <w:szCs w:val="22"/>
        </w:rPr>
        <w:t xml:space="preserve"> personas datus, un dokumentus, kas satur personas datus, ja Līguma darbība tiek izbeigta. </w:t>
      </w:r>
    </w:p>
    <w:p w:rsidR="00B92547" w:rsidRPr="00B91D1E" w:rsidRDefault="00CC5236" w:rsidP="002B0281">
      <w:pPr>
        <w:pStyle w:val="appakspunkts"/>
        <w:spacing w:before="240" w:after="120"/>
        <w:ind w:left="340" w:right="0" w:hanging="340"/>
        <w:jc w:val="center"/>
        <w:rPr>
          <w:rFonts w:ascii="Times New Roman" w:hAnsi="Times New Roman"/>
          <w:b/>
          <w:sz w:val="22"/>
          <w:szCs w:val="22"/>
        </w:rPr>
      </w:pPr>
      <w:r w:rsidRPr="00B91D1E">
        <w:rPr>
          <w:rFonts w:ascii="Times New Roman" w:hAnsi="Times New Roman"/>
          <w:b/>
          <w:sz w:val="22"/>
          <w:szCs w:val="22"/>
        </w:rPr>
        <w:t>15. Citi noteikumi</w:t>
      </w:r>
    </w:p>
    <w:p w:rsidR="00B92547" w:rsidRPr="00B91D1E" w:rsidRDefault="00CC5236" w:rsidP="002B0281">
      <w:pPr>
        <w:spacing w:beforeLines="30" w:before="72"/>
        <w:jc w:val="both"/>
        <w:rPr>
          <w:sz w:val="22"/>
          <w:szCs w:val="22"/>
        </w:rPr>
      </w:pPr>
      <w:r w:rsidRPr="00B91D1E">
        <w:rPr>
          <w:sz w:val="22"/>
          <w:szCs w:val="22"/>
        </w:rPr>
        <w:t>15.</w:t>
      </w:r>
      <w:r w:rsidR="00631F75" w:rsidRPr="00B91D1E">
        <w:rPr>
          <w:sz w:val="22"/>
          <w:szCs w:val="22"/>
        </w:rPr>
        <w:t>1</w:t>
      </w:r>
      <w:r w:rsidRPr="00B91D1E">
        <w:rPr>
          <w:sz w:val="22"/>
          <w:szCs w:val="22"/>
        </w:rPr>
        <w:t xml:space="preserve">. </w:t>
      </w:r>
      <w:r w:rsidR="00020160" w:rsidRPr="00B91D1E">
        <w:rPr>
          <w:sz w:val="22"/>
          <w:szCs w:val="22"/>
        </w:rPr>
        <w:t xml:space="preserve">Līdzēji </w:t>
      </w:r>
      <w:r w:rsidR="00461A01" w:rsidRPr="00B91D1E">
        <w:rPr>
          <w:sz w:val="22"/>
          <w:szCs w:val="22"/>
        </w:rPr>
        <w:t>vienojas, ka Līgums kopā ar tā</w:t>
      </w:r>
      <w:r w:rsidRPr="00B91D1E">
        <w:rPr>
          <w:sz w:val="22"/>
          <w:szCs w:val="22"/>
        </w:rPr>
        <w:t xml:space="preserve"> pielikumiem, kā arī Līguma izpildes laikā iegūtā informācija ir konfidenciāla, un šī informācija nedrīkst tikt izpausta trešajām personām. Šajā punktā noteiktie ierobežojumi neattiecas uz gadījum</w:t>
      </w:r>
      <w:r w:rsidR="00461A01" w:rsidRPr="00B91D1E">
        <w:rPr>
          <w:sz w:val="22"/>
          <w:szCs w:val="22"/>
        </w:rPr>
        <w:t>iem, kad kāda</w:t>
      </w:r>
      <w:r w:rsidR="00020160" w:rsidRPr="00B91D1E">
        <w:rPr>
          <w:sz w:val="22"/>
          <w:szCs w:val="22"/>
        </w:rPr>
        <w:t>m</w:t>
      </w:r>
      <w:r w:rsidRPr="00B91D1E">
        <w:rPr>
          <w:sz w:val="22"/>
          <w:szCs w:val="22"/>
        </w:rPr>
        <w:t xml:space="preserve"> no </w:t>
      </w:r>
      <w:r w:rsidR="00020160" w:rsidRPr="00B91D1E">
        <w:rPr>
          <w:sz w:val="22"/>
          <w:szCs w:val="22"/>
        </w:rPr>
        <w:t xml:space="preserve">Līdzējiem </w:t>
      </w:r>
      <w:r w:rsidRPr="00B91D1E">
        <w:rPr>
          <w:sz w:val="22"/>
          <w:szCs w:val="22"/>
        </w:rPr>
        <w:t>informācija jāpublisko saskaņā ar Latvijas Republikā spēkā esošiem normatīvajiem aktiem</w:t>
      </w:r>
      <w:r w:rsidR="001C21A3" w:rsidRPr="00B91D1E">
        <w:rPr>
          <w:sz w:val="22"/>
          <w:szCs w:val="22"/>
        </w:rPr>
        <w:t xml:space="preserve"> vai jāiesniedz uzraugošajām institūcijām</w:t>
      </w:r>
      <w:r w:rsidR="006840E3" w:rsidRPr="00B91D1E">
        <w:rPr>
          <w:sz w:val="22"/>
          <w:szCs w:val="22"/>
        </w:rPr>
        <w:t>.</w:t>
      </w:r>
      <w:r w:rsidR="00271116" w:rsidRPr="00B91D1E">
        <w:rPr>
          <w:sz w:val="22"/>
          <w:szCs w:val="22"/>
        </w:rPr>
        <w:t xml:space="preserve"> </w:t>
      </w:r>
    </w:p>
    <w:p w:rsidR="00B92547" w:rsidRPr="00B91D1E" w:rsidRDefault="00CC5236" w:rsidP="002B0281">
      <w:pPr>
        <w:spacing w:beforeLines="30" w:before="72"/>
        <w:jc w:val="both"/>
        <w:rPr>
          <w:sz w:val="22"/>
          <w:szCs w:val="22"/>
        </w:rPr>
      </w:pPr>
      <w:r w:rsidRPr="00B91D1E">
        <w:rPr>
          <w:sz w:val="22"/>
          <w:szCs w:val="22"/>
        </w:rPr>
        <w:t>15.</w:t>
      </w:r>
      <w:r w:rsidR="0035001F" w:rsidRPr="00B91D1E">
        <w:rPr>
          <w:sz w:val="22"/>
          <w:szCs w:val="22"/>
        </w:rPr>
        <w:t>2</w:t>
      </w:r>
      <w:r w:rsidRPr="00B91D1E">
        <w:rPr>
          <w:sz w:val="22"/>
          <w:szCs w:val="22"/>
        </w:rPr>
        <w:t>. Jebkuras izmaiņas vai papildinājumi Līgumā jānoformē rakstiski un jāparaksta ab</w:t>
      </w:r>
      <w:r w:rsidR="00020160" w:rsidRPr="00B91D1E">
        <w:rPr>
          <w:sz w:val="22"/>
          <w:szCs w:val="22"/>
        </w:rPr>
        <w:t>ie</w:t>
      </w:r>
      <w:r w:rsidR="00461A01" w:rsidRPr="00B91D1E">
        <w:rPr>
          <w:sz w:val="22"/>
          <w:szCs w:val="22"/>
        </w:rPr>
        <w:t>m</w:t>
      </w:r>
      <w:r w:rsidRPr="00B91D1E">
        <w:rPr>
          <w:sz w:val="22"/>
          <w:szCs w:val="22"/>
        </w:rPr>
        <w:t xml:space="preserve"> </w:t>
      </w:r>
      <w:r w:rsidR="00020160" w:rsidRPr="00B91D1E">
        <w:rPr>
          <w:sz w:val="22"/>
          <w:szCs w:val="22"/>
        </w:rPr>
        <w:t>Līdzējiem</w:t>
      </w:r>
      <w:r w:rsidRPr="00B91D1E">
        <w:rPr>
          <w:sz w:val="22"/>
          <w:szCs w:val="22"/>
        </w:rPr>
        <w:t>. Šādas izmaiņas un papildinājumi ar to parakstīšanas brīdi kļūst par Līguma neatņemamu sastāvdaļu.</w:t>
      </w:r>
      <w:r w:rsidR="001C21A3" w:rsidRPr="00B91D1E">
        <w:t xml:space="preserve"> </w:t>
      </w:r>
    </w:p>
    <w:p w:rsidR="00B92547" w:rsidRPr="00B91D1E" w:rsidRDefault="00CC5236" w:rsidP="002B0281">
      <w:pPr>
        <w:spacing w:beforeLines="30" w:before="72"/>
        <w:jc w:val="both"/>
        <w:rPr>
          <w:sz w:val="22"/>
          <w:szCs w:val="22"/>
        </w:rPr>
      </w:pPr>
      <w:r w:rsidRPr="00B91D1E">
        <w:rPr>
          <w:sz w:val="22"/>
          <w:szCs w:val="22"/>
        </w:rPr>
        <w:t>15.</w:t>
      </w:r>
      <w:r w:rsidR="0035001F" w:rsidRPr="00B91D1E">
        <w:rPr>
          <w:sz w:val="22"/>
          <w:szCs w:val="22"/>
        </w:rPr>
        <w:t>3</w:t>
      </w:r>
      <w:r w:rsidRPr="00B91D1E">
        <w:rPr>
          <w:sz w:val="22"/>
          <w:szCs w:val="22"/>
        </w:rPr>
        <w:t>. Jautājumi, kas nav atrunāti Līgumā, tiek risināti saskaņā ar spēkā esošajiem Latvijas Republikas tiesību aktiem.</w:t>
      </w:r>
    </w:p>
    <w:p w:rsidR="00B92547" w:rsidRPr="00B91D1E" w:rsidRDefault="00CC5236" w:rsidP="002B0281">
      <w:pPr>
        <w:spacing w:beforeLines="30" w:before="72"/>
        <w:jc w:val="both"/>
        <w:rPr>
          <w:sz w:val="22"/>
          <w:szCs w:val="22"/>
        </w:rPr>
      </w:pPr>
      <w:r w:rsidRPr="00B91D1E">
        <w:rPr>
          <w:sz w:val="22"/>
          <w:szCs w:val="22"/>
        </w:rPr>
        <w:t>15.</w:t>
      </w:r>
      <w:r w:rsidR="0035001F" w:rsidRPr="00B91D1E">
        <w:rPr>
          <w:sz w:val="22"/>
          <w:szCs w:val="22"/>
        </w:rPr>
        <w:t>4</w:t>
      </w:r>
      <w:r w:rsidRPr="00B91D1E">
        <w:rPr>
          <w:sz w:val="22"/>
          <w:szCs w:val="22"/>
        </w:rPr>
        <w:t xml:space="preserve">. </w:t>
      </w:r>
      <w:r w:rsidR="00123031" w:rsidRPr="00B91D1E">
        <w:rPr>
          <w:sz w:val="22"/>
          <w:szCs w:val="22"/>
        </w:rPr>
        <w:t xml:space="preserve">Ja kāds no Līguma punktiem zaudē spēku vai ir pretrunā ar jaunizdotiem normatīvajiem aktiem, </w:t>
      </w:r>
      <w:r w:rsidR="00DC7892" w:rsidRPr="00B91D1E">
        <w:rPr>
          <w:sz w:val="22"/>
          <w:szCs w:val="22"/>
        </w:rPr>
        <w:t xml:space="preserve">Līgums nezaudē spēku tā </w:t>
      </w:r>
      <w:r w:rsidR="00123031" w:rsidRPr="00B91D1E">
        <w:rPr>
          <w:sz w:val="22"/>
          <w:szCs w:val="22"/>
        </w:rPr>
        <w:t xml:space="preserve"> pārējo</w:t>
      </w:r>
      <w:r w:rsidR="00DC7892" w:rsidRPr="00B91D1E">
        <w:rPr>
          <w:sz w:val="22"/>
          <w:szCs w:val="22"/>
        </w:rPr>
        <w:t>s</w:t>
      </w:r>
      <w:r w:rsidR="00123031" w:rsidRPr="00B91D1E">
        <w:rPr>
          <w:sz w:val="22"/>
          <w:szCs w:val="22"/>
        </w:rPr>
        <w:t xml:space="preserve"> punkt</w:t>
      </w:r>
      <w:r w:rsidR="00DC7892" w:rsidRPr="00B91D1E">
        <w:rPr>
          <w:sz w:val="22"/>
          <w:szCs w:val="22"/>
        </w:rPr>
        <w:t>os</w:t>
      </w:r>
      <w:r w:rsidR="00123031" w:rsidRPr="00B91D1E">
        <w:rPr>
          <w:sz w:val="22"/>
          <w:szCs w:val="22"/>
        </w:rPr>
        <w:t>, kas nepieciešamības gadījumā ir grozāmi atbilstoši spēkā esošajiem normatīvajiem aktiem, lai tiktu izpildītas Līgumā noteiktās saistības</w:t>
      </w:r>
      <w:r w:rsidRPr="00B91D1E">
        <w:rPr>
          <w:sz w:val="22"/>
          <w:szCs w:val="22"/>
        </w:rPr>
        <w:t>.</w:t>
      </w:r>
    </w:p>
    <w:p w:rsidR="00037B6E" w:rsidRPr="00B91D1E" w:rsidRDefault="00CC5236" w:rsidP="002B0281">
      <w:pPr>
        <w:spacing w:beforeLines="30" w:before="72"/>
        <w:jc w:val="both"/>
        <w:rPr>
          <w:sz w:val="22"/>
          <w:szCs w:val="22"/>
        </w:rPr>
      </w:pPr>
      <w:r w:rsidRPr="00B91D1E">
        <w:rPr>
          <w:sz w:val="22"/>
          <w:szCs w:val="22"/>
        </w:rPr>
        <w:t>15</w:t>
      </w:r>
      <w:r w:rsidR="00B92547" w:rsidRPr="00B91D1E">
        <w:rPr>
          <w:sz w:val="22"/>
          <w:szCs w:val="22"/>
        </w:rPr>
        <w:t>.</w:t>
      </w:r>
      <w:r w:rsidR="00FA4160" w:rsidRPr="00B91D1E">
        <w:rPr>
          <w:sz w:val="22"/>
          <w:szCs w:val="22"/>
        </w:rPr>
        <w:t>6</w:t>
      </w:r>
      <w:r w:rsidR="00B92547" w:rsidRPr="00B91D1E">
        <w:rPr>
          <w:sz w:val="22"/>
          <w:szCs w:val="22"/>
        </w:rPr>
        <w:t xml:space="preserve">. </w:t>
      </w:r>
      <w:r w:rsidRPr="00B91D1E">
        <w:rPr>
          <w:sz w:val="22"/>
          <w:szCs w:val="22"/>
        </w:rPr>
        <w:t xml:space="preserve">Līgums kopā ar tā pielikumiem ir parakstīts ar </w:t>
      </w:r>
      <w:r w:rsidRPr="00B91D1E">
        <w:rPr>
          <w:iCs/>
          <w:sz w:val="22"/>
          <w:szCs w:val="22"/>
          <w:lang w:eastAsia="lv-LV"/>
        </w:rPr>
        <w:t>drošu elektronisku parakstu un satur laika zīmogu</w:t>
      </w:r>
      <w:r w:rsidRPr="00B91D1E">
        <w:rPr>
          <w:sz w:val="22"/>
          <w:szCs w:val="22"/>
        </w:rPr>
        <w:t xml:space="preserve">. </w:t>
      </w:r>
      <w:r w:rsidRPr="00B91D1E">
        <w:rPr>
          <w:iCs/>
          <w:sz w:val="22"/>
          <w:szCs w:val="22"/>
          <w:lang w:eastAsia="lv-LV"/>
        </w:rPr>
        <w:t>Līguma parakstīšanas datums ir pēdējā pievienotā droša elektroniskā paraksta un tā laika zīmoga datums</w:t>
      </w:r>
    </w:p>
    <w:p w:rsidR="003B7D63" w:rsidRPr="00B91D1E" w:rsidRDefault="00CC5236" w:rsidP="002B0281">
      <w:pPr>
        <w:spacing w:beforeLines="30" w:before="72"/>
        <w:jc w:val="both"/>
        <w:rPr>
          <w:sz w:val="22"/>
          <w:szCs w:val="22"/>
        </w:rPr>
      </w:pPr>
      <w:r w:rsidRPr="00B91D1E">
        <w:rPr>
          <w:sz w:val="22"/>
          <w:szCs w:val="22"/>
        </w:rPr>
        <w:t>15.</w:t>
      </w:r>
      <w:r w:rsidR="00FA4160" w:rsidRPr="00B91D1E">
        <w:rPr>
          <w:sz w:val="22"/>
          <w:szCs w:val="22"/>
        </w:rPr>
        <w:t>7</w:t>
      </w:r>
      <w:r w:rsidRPr="00B91D1E">
        <w:rPr>
          <w:sz w:val="22"/>
          <w:szCs w:val="22"/>
        </w:rPr>
        <w:t xml:space="preserve">. Šim Līgumam ir šādi pielikumi, kas ir neatņemamas Līguma sastāvdaļas: </w:t>
      </w:r>
    </w:p>
    <w:p w:rsidR="00BA2DB9" w:rsidRPr="00B91D1E" w:rsidRDefault="00CC5236" w:rsidP="002B0281">
      <w:pPr>
        <w:spacing w:beforeLines="30" w:before="72"/>
        <w:ind w:left="720"/>
        <w:jc w:val="both"/>
        <w:rPr>
          <w:sz w:val="22"/>
          <w:szCs w:val="22"/>
        </w:rPr>
      </w:pPr>
      <w:r w:rsidRPr="00B91D1E">
        <w:rPr>
          <w:sz w:val="22"/>
          <w:szCs w:val="22"/>
        </w:rPr>
        <w:t>15</w:t>
      </w:r>
      <w:r w:rsidR="003B7D63" w:rsidRPr="00B91D1E">
        <w:rPr>
          <w:sz w:val="22"/>
          <w:szCs w:val="22"/>
        </w:rPr>
        <w:t>.</w:t>
      </w:r>
      <w:r w:rsidR="00FA4160" w:rsidRPr="00B91D1E">
        <w:rPr>
          <w:sz w:val="22"/>
          <w:szCs w:val="22"/>
        </w:rPr>
        <w:t>7</w:t>
      </w:r>
      <w:r w:rsidR="003B7D63" w:rsidRPr="00B91D1E">
        <w:rPr>
          <w:sz w:val="22"/>
          <w:szCs w:val="22"/>
        </w:rPr>
        <w:t xml:space="preserve">.1. </w:t>
      </w:r>
      <w:r w:rsidR="006F07EE" w:rsidRPr="00B91D1E">
        <w:rPr>
          <w:sz w:val="22"/>
          <w:szCs w:val="22"/>
        </w:rPr>
        <w:t xml:space="preserve">Elektrostacijas, kurās tiks </w:t>
      </w:r>
      <w:r w:rsidR="00965379" w:rsidRPr="00B91D1E">
        <w:rPr>
          <w:sz w:val="22"/>
          <w:szCs w:val="22"/>
        </w:rPr>
        <w:t xml:space="preserve">uzturētas </w:t>
      </w:r>
      <w:r w:rsidR="006F07EE" w:rsidRPr="00B91D1E">
        <w:rPr>
          <w:sz w:val="22"/>
          <w:szCs w:val="22"/>
        </w:rPr>
        <w:t xml:space="preserve">jaudas </w:t>
      </w:r>
      <w:r w:rsidR="00494858" w:rsidRPr="00B91D1E">
        <w:rPr>
          <w:sz w:val="22"/>
          <w:szCs w:val="22"/>
        </w:rPr>
        <w:t>rezerves</w:t>
      </w:r>
      <w:r w:rsidR="008D4477">
        <w:rPr>
          <w:sz w:val="22"/>
          <w:szCs w:val="22"/>
        </w:rPr>
        <w:t xml:space="preserve"> </w:t>
      </w:r>
      <w:r w:rsidR="006F07EE" w:rsidRPr="00B91D1E">
        <w:rPr>
          <w:sz w:val="22"/>
          <w:szCs w:val="22"/>
        </w:rPr>
        <w:t>– 1.pielikums</w:t>
      </w:r>
      <w:r w:rsidR="003A3C98" w:rsidRPr="00B91D1E">
        <w:rPr>
          <w:sz w:val="22"/>
          <w:szCs w:val="22"/>
        </w:rPr>
        <w:t>, sagatavots uz vienas lapas</w:t>
      </w:r>
      <w:r w:rsidR="006F07EE" w:rsidRPr="00B91D1E">
        <w:rPr>
          <w:sz w:val="22"/>
          <w:szCs w:val="22"/>
        </w:rPr>
        <w:t>;</w:t>
      </w:r>
    </w:p>
    <w:p w:rsidR="003B7D63" w:rsidRPr="00B91D1E" w:rsidRDefault="00CC5236" w:rsidP="002B0281">
      <w:pPr>
        <w:spacing w:beforeLines="30" w:before="72"/>
        <w:ind w:left="720"/>
        <w:jc w:val="both"/>
        <w:rPr>
          <w:sz w:val="22"/>
          <w:szCs w:val="22"/>
        </w:rPr>
      </w:pPr>
      <w:r w:rsidRPr="00B91D1E">
        <w:rPr>
          <w:sz w:val="22"/>
          <w:szCs w:val="22"/>
        </w:rPr>
        <w:t>15</w:t>
      </w:r>
      <w:r w:rsidR="003325E0" w:rsidRPr="00B91D1E">
        <w:rPr>
          <w:sz w:val="22"/>
          <w:szCs w:val="22"/>
        </w:rPr>
        <w:t>.</w:t>
      </w:r>
      <w:r w:rsidR="00FA4160" w:rsidRPr="00B91D1E">
        <w:rPr>
          <w:sz w:val="22"/>
          <w:szCs w:val="22"/>
        </w:rPr>
        <w:t>7</w:t>
      </w:r>
      <w:r w:rsidR="003325E0" w:rsidRPr="00B91D1E">
        <w:rPr>
          <w:sz w:val="22"/>
          <w:szCs w:val="22"/>
        </w:rPr>
        <w:t xml:space="preserve">.2. </w:t>
      </w:r>
      <w:r w:rsidR="00020160" w:rsidRPr="00B91D1E">
        <w:rPr>
          <w:sz w:val="22"/>
          <w:szCs w:val="22"/>
        </w:rPr>
        <w:t xml:space="preserve">Līdzēju </w:t>
      </w:r>
      <w:r w:rsidRPr="00B91D1E">
        <w:rPr>
          <w:sz w:val="22"/>
          <w:szCs w:val="22"/>
        </w:rPr>
        <w:t>pilnvarotās personas</w:t>
      </w:r>
      <w:r w:rsidR="0035001F" w:rsidRPr="00B91D1E">
        <w:rPr>
          <w:sz w:val="22"/>
          <w:szCs w:val="22"/>
        </w:rPr>
        <w:t xml:space="preserve"> un to kontaktinformācija</w:t>
      </w:r>
      <w:r w:rsidRPr="00B91D1E">
        <w:rPr>
          <w:sz w:val="22"/>
          <w:szCs w:val="22"/>
        </w:rPr>
        <w:t xml:space="preserve"> – </w:t>
      </w:r>
      <w:r w:rsidR="003325E0" w:rsidRPr="00B91D1E">
        <w:rPr>
          <w:sz w:val="22"/>
          <w:szCs w:val="22"/>
        </w:rPr>
        <w:t>2</w:t>
      </w:r>
      <w:r w:rsidRPr="00B91D1E">
        <w:rPr>
          <w:sz w:val="22"/>
          <w:szCs w:val="22"/>
        </w:rPr>
        <w:t>.pielikums</w:t>
      </w:r>
      <w:r w:rsidR="003A3C98" w:rsidRPr="00B91D1E">
        <w:rPr>
          <w:sz w:val="22"/>
          <w:szCs w:val="22"/>
        </w:rPr>
        <w:t xml:space="preserve">, sagatavots uz </w:t>
      </w:r>
      <w:r w:rsidR="008D4477">
        <w:rPr>
          <w:sz w:val="22"/>
          <w:szCs w:val="22"/>
        </w:rPr>
        <w:t>trīs</w:t>
      </w:r>
      <w:r w:rsidR="003A3C98" w:rsidRPr="00B91D1E">
        <w:rPr>
          <w:sz w:val="22"/>
          <w:szCs w:val="22"/>
        </w:rPr>
        <w:t xml:space="preserve"> lapām</w:t>
      </w:r>
      <w:r w:rsidRPr="00B91D1E">
        <w:rPr>
          <w:sz w:val="22"/>
          <w:szCs w:val="22"/>
        </w:rPr>
        <w:t>;</w:t>
      </w:r>
    </w:p>
    <w:p w:rsidR="00F91931" w:rsidRPr="00B91D1E" w:rsidRDefault="00CC5236" w:rsidP="002B0281">
      <w:pPr>
        <w:spacing w:beforeLines="30" w:before="72"/>
        <w:ind w:left="720"/>
        <w:jc w:val="both"/>
        <w:rPr>
          <w:sz w:val="22"/>
          <w:szCs w:val="22"/>
        </w:rPr>
      </w:pPr>
      <w:r w:rsidRPr="00B91D1E">
        <w:rPr>
          <w:sz w:val="22"/>
          <w:szCs w:val="22"/>
        </w:rPr>
        <w:t>15</w:t>
      </w:r>
      <w:r w:rsidR="003B7D63" w:rsidRPr="00B91D1E">
        <w:rPr>
          <w:sz w:val="22"/>
          <w:szCs w:val="22"/>
        </w:rPr>
        <w:t>.</w:t>
      </w:r>
      <w:r w:rsidR="00FA4160" w:rsidRPr="00B91D1E">
        <w:rPr>
          <w:sz w:val="22"/>
          <w:szCs w:val="22"/>
        </w:rPr>
        <w:t>7</w:t>
      </w:r>
      <w:r w:rsidR="003B7D63" w:rsidRPr="00B91D1E">
        <w:rPr>
          <w:sz w:val="22"/>
          <w:szCs w:val="22"/>
        </w:rPr>
        <w:t>.</w:t>
      </w:r>
      <w:r w:rsidR="0035001F" w:rsidRPr="00B91D1E">
        <w:rPr>
          <w:sz w:val="22"/>
          <w:szCs w:val="22"/>
        </w:rPr>
        <w:t>3</w:t>
      </w:r>
      <w:r w:rsidR="003B7D63" w:rsidRPr="00B91D1E">
        <w:rPr>
          <w:sz w:val="22"/>
          <w:szCs w:val="22"/>
        </w:rPr>
        <w:t xml:space="preserve">. Līguma nodrošinājums (paraugs) – </w:t>
      </w:r>
      <w:r w:rsidR="00A70C87" w:rsidRPr="00B91D1E">
        <w:rPr>
          <w:sz w:val="22"/>
          <w:szCs w:val="22"/>
        </w:rPr>
        <w:t>3</w:t>
      </w:r>
      <w:r w:rsidR="003B7D63" w:rsidRPr="00B91D1E">
        <w:rPr>
          <w:sz w:val="22"/>
          <w:szCs w:val="22"/>
        </w:rPr>
        <w:t>.pielikums</w:t>
      </w:r>
      <w:r w:rsidR="003A3C98" w:rsidRPr="00B91D1E">
        <w:rPr>
          <w:sz w:val="22"/>
          <w:szCs w:val="22"/>
        </w:rPr>
        <w:t>, sagatavots uz divām lapām</w:t>
      </w:r>
      <w:r w:rsidR="003B7D63" w:rsidRPr="00B91D1E">
        <w:rPr>
          <w:sz w:val="22"/>
          <w:szCs w:val="22"/>
        </w:rPr>
        <w:t>.</w:t>
      </w:r>
    </w:p>
    <w:p w:rsidR="00BA7AA3" w:rsidRPr="00B91D1E" w:rsidRDefault="00BA7AA3" w:rsidP="002B0281">
      <w:pPr>
        <w:spacing w:beforeLines="30" w:before="72"/>
        <w:jc w:val="both"/>
        <w:rPr>
          <w:sz w:val="22"/>
          <w:szCs w:val="22"/>
        </w:rPr>
      </w:pPr>
    </w:p>
    <w:p w:rsidR="00B92547" w:rsidRDefault="00CC5236" w:rsidP="00F91931">
      <w:pPr>
        <w:tabs>
          <w:tab w:val="left" w:pos="5400"/>
        </w:tabs>
        <w:ind w:left="342" w:hanging="342"/>
        <w:jc w:val="center"/>
        <w:rPr>
          <w:b/>
          <w:sz w:val="22"/>
          <w:szCs w:val="22"/>
        </w:rPr>
      </w:pPr>
      <w:r w:rsidRPr="00B91D1E">
        <w:rPr>
          <w:b/>
          <w:sz w:val="22"/>
          <w:szCs w:val="22"/>
        </w:rPr>
        <w:lastRenderedPageBreak/>
        <w:t xml:space="preserve">15. </w:t>
      </w:r>
      <w:r w:rsidR="00020160" w:rsidRPr="00B91D1E">
        <w:rPr>
          <w:b/>
          <w:sz w:val="22"/>
          <w:szCs w:val="22"/>
        </w:rPr>
        <w:t xml:space="preserve">Līdzēju </w:t>
      </w:r>
      <w:r w:rsidR="008F0021" w:rsidRPr="00B91D1E">
        <w:rPr>
          <w:b/>
          <w:sz w:val="22"/>
          <w:szCs w:val="22"/>
        </w:rPr>
        <w:t>rekvizīti un parak</w:t>
      </w:r>
      <w:r w:rsidR="00494858" w:rsidRPr="00B91D1E">
        <w:rPr>
          <w:b/>
          <w:sz w:val="22"/>
          <w:szCs w:val="22"/>
        </w:rPr>
        <w:t>s</w:t>
      </w:r>
      <w:r w:rsidR="008F0021" w:rsidRPr="00B91D1E">
        <w:rPr>
          <w:b/>
          <w:sz w:val="22"/>
          <w:szCs w:val="22"/>
        </w:rPr>
        <w:t>ti</w:t>
      </w:r>
    </w:p>
    <w:p w:rsidR="005E7D90" w:rsidRDefault="005E7D90" w:rsidP="00F91931">
      <w:pPr>
        <w:tabs>
          <w:tab w:val="left" w:pos="5400"/>
        </w:tabs>
        <w:ind w:left="342" w:hanging="342"/>
        <w:jc w:val="center"/>
        <w:rPr>
          <w:b/>
          <w:sz w:val="22"/>
          <w:szCs w:val="22"/>
        </w:rPr>
      </w:pPr>
    </w:p>
    <w:tbl>
      <w:tblPr>
        <w:tblW w:w="8241" w:type="dxa"/>
        <w:tblLayout w:type="fixed"/>
        <w:tblLook w:val="0000" w:firstRow="0" w:lastRow="0" w:firstColumn="0" w:lastColumn="0" w:noHBand="0" w:noVBand="0"/>
      </w:tblPr>
      <w:tblGrid>
        <w:gridCol w:w="4120"/>
        <w:gridCol w:w="4121"/>
      </w:tblGrid>
      <w:tr w:rsidR="005E7D90" w:rsidRPr="008D4477" w:rsidTr="00280CCB">
        <w:trPr>
          <w:trHeight w:val="4892"/>
        </w:trPr>
        <w:tc>
          <w:tcPr>
            <w:tcW w:w="4120" w:type="dxa"/>
          </w:tcPr>
          <w:p w:rsidR="005E7D90" w:rsidRPr="00B91D1E" w:rsidRDefault="005E7D90" w:rsidP="00280CCB">
            <w:pPr>
              <w:pStyle w:val="Heading3"/>
              <w:spacing w:line="240" w:lineRule="atLeast"/>
              <w:ind w:left="0"/>
              <w:rPr>
                <w:bCs w:val="0"/>
                <w:i w:val="0"/>
                <w:iCs w:val="0"/>
              </w:rPr>
            </w:pPr>
            <w:r w:rsidRPr="00B91D1E">
              <w:rPr>
                <w:i w:val="0"/>
                <w:szCs w:val="22"/>
              </w:rPr>
              <w:t>Pasūtītājs</w:t>
            </w:r>
            <w:r>
              <w:rPr>
                <w:i w:val="0"/>
                <w:szCs w:val="22"/>
              </w:rPr>
              <w:t>:</w:t>
            </w:r>
          </w:p>
          <w:p w:rsidR="005E7D90" w:rsidRPr="00B91D1E" w:rsidRDefault="005E7D90" w:rsidP="00280CCB">
            <w:pPr>
              <w:pStyle w:val="Heading3"/>
              <w:spacing w:line="240" w:lineRule="atLeast"/>
              <w:ind w:left="0"/>
              <w:rPr>
                <w:b w:val="0"/>
                <w:bCs w:val="0"/>
                <w:i w:val="0"/>
                <w:iCs w:val="0"/>
              </w:rPr>
            </w:pPr>
            <w:r w:rsidRPr="00B91D1E">
              <w:rPr>
                <w:b w:val="0"/>
                <w:bCs w:val="0"/>
                <w:i w:val="0"/>
                <w:iCs w:val="0"/>
                <w:szCs w:val="22"/>
              </w:rPr>
              <w:t xml:space="preserve">AS </w:t>
            </w:r>
            <w:r w:rsidRPr="00B91D1E">
              <w:rPr>
                <w:b w:val="0"/>
                <w:i w:val="0"/>
                <w:szCs w:val="22"/>
              </w:rPr>
              <w:t>"</w:t>
            </w:r>
            <w:r w:rsidRPr="00B91D1E">
              <w:rPr>
                <w:b w:val="0"/>
                <w:bCs w:val="0"/>
                <w:i w:val="0"/>
                <w:iCs w:val="0"/>
                <w:szCs w:val="22"/>
              </w:rPr>
              <w:t>Augstsprieguma tīkls</w:t>
            </w:r>
            <w:r w:rsidRPr="00B91D1E">
              <w:rPr>
                <w:b w:val="0"/>
                <w:i w:val="0"/>
                <w:szCs w:val="22"/>
              </w:rPr>
              <w:t>"</w:t>
            </w:r>
            <w:r w:rsidRPr="00B91D1E">
              <w:rPr>
                <w:b w:val="0"/>
                <w:bCs w:val="0"/>
                <w:i w:val="0"/>
                <w:iCs w:val="0"/>
                <w:szCs w:val="22"/>
              </w:rPr>
              <w:t xml:space="preserve"> </w:t>
            </w:r>
          </w:p>
          <w:p w:rsidR="005E7D90" w:rsidRPr="00B91D1E" w:rsidRDefault="005E7D90" w:rsidP="00280CCB">
            <w:pPr>
              <w:tabs>
                <w:tab w:val="left" w:pos="4395"/>
              </w:tabs>
              <w:rPr>
                <w:sz w:val="22"/>
              </w:rPr>
            </w:pPr>
            <w:r w:rsidRPr="00B91D1E">
              <w:rPr>
                <w:sz w:val="22"/>
                <w:szCs w:val="22"/>
              </w:rPr>
              <w:t xml:space="preserve">Vienotais </w:t>
            </w:r>
            <w:proofErr w:type="spellStart"/>
            <w:r w:rsidRPr="00B91D1E">
              <w:rPr>
                <w:sz w:val="22"/>
                <w:szCs w:val="22"/>
              </w:rPr>
              <w:t>reģ</w:t>
            </w:r>
            <w:proofErr w:type="spellEnd"/>
            <w:r w:rsidRPr="00B91D1E">
              <w:rPr>
                <w:sz w:val="22"/>
                <w:szCs w:val="22"/>
              </w:rPr>
              <w:t>. Nr.40003575567</w:t>
            </w:r>
          </w:p>
          <w:p w:rsidR="005E7D90" w:rsidRPr="00B91D1E" w:rsidRDefault="005E7D90" w:rsidP="00280CCB">
            <w:pPr>
              <w:jc w:val="both"/>
              <w:rPr>
                <w:sz w:val="22"/>
              </w:rPr>
            </w:pPr>
            <w:r w:rsidRPr="00B91D1E">
              <w:rPr>
                <w:sz w:val="22"/>
                <w:szCs w:val="22"/>
              </w:rPr>
              <w:t>PVN maks.</w:t>
            </w:r>
            <w:r>
              <w:rPr>
                <w:sz w:val="22"/>
                <w:szCs w:val="22"/>
              </w:rPr>
              <w:t xml:space="preserve"> </w:t>
            </w:r>
            <w:proofErr w:type="spellStart"/>
            <w:r w:rsidRPr="00B91D1E">
              <w:rPr>
                <w:sz w:val="22"/>
                <w:szCs w:val="22"/>
              </w:rPr>
              <w:t>reģ</w:t>
            </w:r>
            <w:proofErr w:type="spellEnd"/>
            <w:r w:rsidRPr="00B91D1E">
              <w:rPr>
                <w:sz w:val="22"/>
                <w:szCs w:val="22"/>
              </w:rPr>
              <w:t>. Nr. LV40003575567</w:t>
            </w:r>
          </w:p>
          <w:p w:rsidR="005E7D90" w:rsidRPr="00B91D1E" w:rsidRDefault="005E7D90" w:rsidP="00280CCB">
            <w:pPr>
              <w:jc w:val="both"/>
              <w:rPr>
                <w:sz w:val="22"/>
              </w:rPr>
            </w:pPr>
            <w:r w:rsidRPr="00B91D1E">
              <w:rPr>
                <w:iCs/>
                <w:sz w:val="22"/>
                <w:szCs w:val="22"/>
              </w:rPr>
              <w:t xml:space="preserve">Juridiskā adrese: </w:t>
            </w:r>
            <w:r w:rsidRPr="00B91D1E">
              <w:rPr>
                <w:sz w:val="22"/>
                <w:szCs w:val="22"/>
              </w:rPr>
              <w:t xml:space="preserve">Dārzciema ielā 86, </w:t>
            </w:r>
          </w:p>
          <w:p w:rsidR="005E7D90" w:rsidRPr="00B91D1E" w:rsidRDefault="005E7D90" w:rsidP="00280CCB">
            <w:pPr>
              <w:jc w:val="both"/>
              <w:rPr>
                <w:sz w:val="22"/>
              </w:rPr>
            </w:pPr>
            <w:r w:rsidRPr="00B91D1E">
              <w:rPr>
                <w:sz w:val="22"/>
                <w:szCs w:val="22"/>
              </w:rPr>
              <w:t>Rīga, LV-1073</w:t>
            </w:r>
          </w:p>
          <w:p w:rsidR="005E7D90" w:rsidRPr="00B91D1E" w:rsidRDefault="005E7D90" w:rsidP="00280CCB">
            <w:pPr>
              <w:tabs>
                <w:tab w:val="left" w:pos="4395"/>
              </w:tabs>
              <w:rPr>
                <w:sz w:val="22"/>
              </w:rPr>
            </w:pPr>
            <w:r w:rsidRPr="00B91D1E">
              <w:rPr>
                <w:iCs/>
                <w:sz w:val="22"/>
                <w:szCs w:val="22"/>
              </w:rPr>
              <w:t xml:space="preserve">Banka: </w:t>
            </w:r>
            <w:r w:rsidRPr="00B91D1E">
              <w:rPr>
                <w:sz w:val="22"/>
                <w:szCs w:val="22"/>
              </w:rPr>
              <w:t xml:space="preserve">AS "SEB banka" </w:t>
            </w:r>
          </w:p>
          <w:p w:rsidR="005E7D90" w:rsidRPr="00B91D1E" w:rsidRDefault="005E7D90" w:rsidP="00280CCB">
            <w:pPr>
              <w:tabs>
                <w:tab w:val="left" w:pos="4395"/>
              </w:tabs>
              <w:rPr>
                <w:sz w:val="22"/>
              </w:rPr>
            </w:pPr>
            <w:r w:rsidRPr="00B91D1E">
              <w:rPr>
                <w:sz w:val="22"/>
                <w:szCs w:val="22"/>
              </w:rPr>
              <w:t>SWIFT : UNLALV2X</w:t>
            </w:r>
          </w:p>
          <w:p w:rsidR="005E7D90" w:rsidRPr="00B91D1E" w:rsidRDefault="005E7D90" w:rsidP="00280CCB">
            <w:pPr>
              <w:tabs>
                <w:tab w:val="left" w:pos="4395"/>
              </w:tabs>
              <w:rPr>
                <w:sz w:val="22"/>
              </w:rPr>
            </w:pPr>
            <w:r w:rsidRPr="00B91D1E">
              <w:rPr>
                <w:sz w:val="22"/>
                <w:szCs w:val="22"/>
              </w:rPr>
              <w:t>Konta Nr. LV55UNLA0050000858505</w:t>
            </w:r>
          </w:p>
          <w:p w:rsidR="005E7D90" w:rsidRDefault="005E7D90" w:rsidP="00280CCB">
            <w:pPr>
              <w:tabs>
                <w:tab w:val="left" w:pos="4395"/>
              </w:tabs>
              <w:rPr>
                <w:sz w:val="22"/>
              </w:rPr>
            </w:pPr>
          </w:p>
          <w:p w:rsidR="005E7D90" w:rsidRDefault="005E7D90" w:rsidP="005E7D90">
            <w:pPr>
              <w:spacing w:before="120"/>
              <w:rPr>
                <w:sz w:val="22"/>
                <w:szCs w:val="22"/>
              </w:rPr>
            </w:pPr>
          </w:p>
          <w:p w:rsidR="005E7D90" w:rsidRPr="006E6CC5" w:rsidRDefault="005E7D90" w:rsidP="005E7D90">
            <w:pPr>
              <w:spacing w:before="120"/>
              <w:rPr>
                <w:sz w:val="22"/>
              </w:rPr>
            </w:pPr>
            <w:r w:rsidRPr="006E6CC5">
              <w:rPr>
                <w:sz w:val="22"/>
                <w:szCs w:val="22"/>
              </w:rPr>
              <w:t>_______________/</w:t>
            </w:r>
            <w:r>
              <w:rPr>
                <w:sz w:val="22"/>
                <w:szCs w:val="22"/>
              </w:rPr>
              <w:t>__________</w:t>
            </w:r>
            <w:r w:rsidRPr="006E6CC5">
              <w:rPr>
                <w:sz w:val="22"/>
                <w:szCs w:val="22"/>
              </w:rPr>
              <w:t>/</w:t>
            </w:r>
            <w:r>
              <w:rPr>
                <w:sz w:val="22"/>
                <w:szCs w:val="22"/>
              </w:rPr>
              <w:t xml:space="preserve">                                 </w:t>
            </w:r>
          </w:p>
          <w:p w:rsidR="005E7D90" w:rsidRPr="00B91D1E" w:rsidRDefault="005E7D90" w:rsidP="00280CCB">
            <w:pPr>
              <w:tabs>
                <w:tab w:val="left" w:pos="4395"/>
              </w:tabs>
              <w:rPr>
                <w:sz w:val="22"/>
              </w:rPr>
            </w:pPr>
          </w:p>
          <w:p w:rsidR="005E7D90" w:rsidRDefault="005E7D90" w:rsidP="005E7D90">
            <w:pPr>
              <w:ind w:right="-385"/>
              <w:jc w:val="both"/>
              <w:rPr>
                <w:sz w:val="22"/>
              </w:rPr>
            </w:pPr>
          </w:p>
          <w:p w:rsidR="005E7D90" w:rsidRDefault="005E7D90" w:rsidP="005E7D90">
            <w:pPr>
              <w:ind w:right="-385"/>
              <w:jc w:val="both"/>
              <w:rPr>
                <w:sz w:val="22"/>
              </w:rPr>
            </w:pPr>
          </w:p>
          <w:p w:rsidR="005E7D90" w:rsidRDefault="005E7D90" w:rsidP="005E7D90">
            <w:pPr>
              <w:ind w:right="-385"/>
              <w:jc w:val="both"/>
              <w:rPr>
                <w:sz w:val="22"/>
              </w:rPr>
            </w:pPr>
          </w:p>
          <w:p w:rsidR="005E7D90" w:rsidRDefault="005E7D90" w:rsidP="005E7D90">
            <w:pPr>
              <w:ind w:right="-385"/>
              <w:jc w:val="both"/>
              <w:rPr>
                <w:sz w:val="22"/>
              </w:rPr>
            </w:pPr>
          </w:p>
          <w:p w:rsidR="005E7D90" w:rsidRPr="00B91D1E" w:rsidRDefault="005E7D90" w:rsidP="005E7D90">
            <w:pPr>
              <w:ind w:right="-385"/>
              <w:jc w:val="both"/>
              <w:rPr>
                <w:sz w:val="22"/>
              </w:rPr>
            </w:pPr>
          </w:p>
        </w:tc>
        <w:tc>
          <w:tcPr>
            <w:tcW w:w="4121" w:type="dxa"/>
          </w:tcPr>
          <w:p w:rsidR="005E7D90" w:rsidRPr="00B91D1E" w:rsidRDefault="005E7D90" w:rsidP="00280CCB">
            <w:pPr>
              <w:rPr>
                <w:b/>
                <w:sz w:val="22"/>
              </w:rPr>
            </w:pPr>
            <w:r w:rsidRPr="00B91D1E">
              <w:rPr>
                <w:b/>
                <w:sz w:val="22"/>
                <w:szCs w:val="22"/>
              </w:rPr>
              <w:t>Aizsardzības pakalpojumu sniedzējs:</w:t>
            </w:r>
          </w:p>
          <w:p w:rsidR="005E7D90" w:rsidRPr="00B91D1E" w:rsidRDefault="005E7D90" w:rsidP="00280CCB">
            <w:pPr>
              <w:rPr>
                <w:sz w:val="22"/>
              </w:rPr>
            </w:pPr>
            <w:r w:rsidRPr="00B91D1E">
              <w:rPr>
                <w:sz w:val="22"/>
                <w:szCs w:val="22"/>
              </w:rPr>
              <w:t>AS "Latvenergo"</w:t>
            </w:r>
          </w:p>
          <w:p w:rsidR="005E7D90" w:rsidRPr="00B91D1E" w:rsidRDefault="005E7D90" w:rsidP="00280CCB">
            <w:pPr>
              <w:rPr>
                <w:sz w:val="22"/>
              </w:rPr>
            </w:pPr>
            <w:r w:rsidRPr="00B91D1E">
              <w:rPr>
                <w:sz w:val="22"/>
                <w:szCs w:val="22"/>
              </w:rPr>
              <w:t xml:space="preserve">Vienotais </w:t>
            </w:r>
            <w:proofErr w:type="spellStart"/>
            <w:r w:rsidRPr="00B91D1E">
              <w:rPr>
                <w:sz w:val="22"/>
                <w:szCs w:val="22"/>
              </w:rPr>
              <w:t>reģ</w:t>
            </w:r>
            <w:proofErr w:type="spellEnd"/>
            <w:r w:rsidRPr="00B91D1E">
              <w:rPr>
                <w:sz w:val="22"/>
                <w:szCs w:val="22"/>
              </w:rPr>
              <w:t>. Nr. 40003032949</w:t>
            </w:r>
          </w:p>
          <w:p w:rsidR="005E7D90" w:rsidRPr="00B91D1E" w:rsidRDefault="005E7D90" w:rsidP="00280CCB">
            <w:pPr>
              <w:rPr>
                <w:sz w:val="22"/>
              </w:rPr>
            </w:pPr>
            <w:r w:rsidRPr="00B91D1E">
              <w:rPr>
                <w:sz w:val="22"/>
                <w:szCs w:val="22"/>
              </w:rPr>
              <w:t>PVN maks.</w:t>
            </w:r>
            <w:r>
              <w:rPr>
                <w:sz w:val="22"/>
                <w:szCs w:val="22"/>
              </w:rPr>
              <w:t xml:space="preserve"> </w:t>
            </w:r>
            <w:proofErr w:type="spellStart"/>
            <w:r w:rsidRPr="00B91D1E">
              <w:rPr>
                <w:sz w:val="22"/>
                <w:szCs w:val="22"/>
              </w:rPr>
              <w:t>reģ</w:t>
            </w:r>
            <w:proofErr w:type="spellEnd"/>
            <w:r w:rsidRPr="00B91D1E">
              <w:rPr>
                <w:sz w:val="22"/>
                <w:szCs w:val="22"/>
              </w:rPr>
              <w:t>. Nr. LV40003032949</w:t>
            </w:r>
          </w:p>
          <w:p w:rsidR="005E7D90" w:rsidRPr="00B91D1E" w:rsidRDefault="005E7D90" w:rsidP="00280CCB">
            <w:pPr>
              <w:rPr>
                <w:sz w:val="22"/>
              </w:rPr>
            </w:pPr>
            <w:r w:rsidRPr="00B91D1E">
              <w:rPr>
                <w:sz w:val="22"/>
                <w:szCs w:val="22"/>
              </w:rPr>
              <w:t>Juridiskā adrese: Pulkveža Brieža ielā 12</w:t>
            </w:r>
          </w:p>
          <w:p w:rsidR="005E7D90" w:rsidRPr="00B91D1E" w:rsidRDefault="005E7D90" w:rsidP="00280CCB">
            <w:pPr>
              <w:rPr>
                <w:sz w:val="22"/>
              </w:rPr>
            </w:pPr>
            <w:r w:rsidRPr="00B91D1E">
              <w:rPr>
                <w:sz w:val="22"/>
                <w:szCs w:val="22"/>
              </w:rPr>
              <w:t>Rīga, LV-1230</w:t>
            </w:r>
          </w:p>
          <w:p w:rsidR="005E7D90" w:rsidRPr="00B91D1E" w:rsidRDefault="005E7D90" w:rsidP="00280CCB">
            <w:pPr>
              <w:rPr>
                <w:sz w:val="22"/>
              </w:rPr>
            </w:pPr>
            <w:r w:rsidRPr="00B91D1E">
              <w:rPr>
                <w:sz w:val="22"/>
                <w:szCs w:val="22"/>
              </w:rPr>
              <w:t>Banka: AS "SEB banka"</w:t>
            </w:r>
          </w:p>
          <w:p w:rsidR="005E7D90" w:rsidRPr="00B91D1E" w:rsidRDefault="005E7D90" w:rsidP="00280CCB">
            <w:pPr>
              <w:rPr>
                <w:sz w:val="22"/>
              </w:rPr>
            </w:pPr>
            <w:r w:rsidRPr="00B91D1E">
              <w:rPr>
                <w:sz w:val="22"/>
                <w:szCs w:val="22"/>
              </w:rPr>
              <w:t>SWIFT: UNLALV2X</w:t>
            </w:r>
          </w:p>
          <w:p w:rsidR="005E7D90" w:rsidRPr="00B91D1E" w:rsidRDefault="005E7D90" w:rsidP="00280CCB">
            <w:pPr>
              <w:rPr>
                <w:sz w:val="22"/>
              </w:rPr>
            </w:pPr>
            <w:r w:rsidRPr="00B91D1E">
              <w:rPr>
                <w:sz w:val="22"/>
                <w:szCs w:val="22"/>
              </w:rPr>
              <w:t xml:space="preserve">konta Nr. </w:t>
            </w:r>
            <w:r w:rsidRPr="00B91D1E">
              <w:rPr>
                <w:lang w:eastAsia="lv-LV"/>
              </w:rPr>
              <w:t>LV24UNLA0001000221208</w:t>
            </w:r>
          </w:p>
          <w:p w:rsidR="005E7D90" w:rsidRPr="00B91D1E" w:rsidRDefault="005E7D90" w:rsidP="00280CCB">
            <w:pPr>
              <w:rPr>
                <w:sz w:val="22"/>
                <w:szCs w:val="22"/>
              </w:rPr>
            </w:pPr>
          </w:p>
          <w:p w:rsidR="005E7D90" w:rsidRDefault="005E7D90" w:rsidP="005E7D90">
            <w:pPr>
              <w:spacing w:before="120"/>
              <w:rPr>
                <w:sz w:val="22"/>
                <w:szCs w:val="22"/>
              </w:rPr>
            </w:pPr>
          </w:p>
          <w:p w:rsidR="005E7D90" w:rsidRPr="008D4477" w:rsidRDefault="005E7D90" w:rsidP="005E7D90">
            <w:pPr>
              <w:spacing w:before="120"/>
              <w:rPr>
                <w:sz w:val="22"/>
                <w:szCs w:val="22"/>
              </w:rPr>
            </w:pPr>
            <w:r w:rsidRPr="006E6CC5">
              <w:rPr>
                <w:sz w:val="22"/>
                <w:szCs w:val="22"/>
              </w:rPr>
              <w:t>_______________/</w:t>
            </w:r>
            <w:r>
              <w:rPr>
                <w:sz w:val="22"/>
                <w:szCs w:val="22"/>
              </w:rPr>
              <w:t>__________</w:t>
            </w:r>
            <w:r w:rsidRPr="006E6CC5">
              <w:rPr>
                <w:sz w:val="22"/>
                <w:szCs w:val="22"/>
              </w:rPr>
              <w:t>/</w:t>
            </w:r>
            <w:r>
              <w:rPr>
                <w:sz w:val="22"/>
                <w:szCs w:val="22"/>
              </w:rPr>
              <w:t xml:space="preserve">                                 </w:t>
            </w:r>
          </w:p>
        </w:tc>
      </w:tr>
    </w:tbl>
    <w:bookmarkEnd w:id="0"/>
    <w:p w:rsidR="005E7D90" w:rsidRDefault="005E7D90" w:rsidP="005E7D90">
      <w:pPr>
        <w:rPr>
          <w:i/>
          <w:iCs/>
          <w:sz w:val="22"/>
          <w:szCs w:val="22"/>
        </w:rPr>
      </w:pPr>
      <w:r w:rsidRPr="00DD3D9A">
        <w:rPr>
          <w:i/>
          <w:iCs/>
          <w:sz w:val="22"/>
          <w:szCs w:val="22"/>
        </w:rPr>
        <w:t>Informācija par līguma parakstītājiem un kontaktpersonām netiek publicēta saskaņā ar fizisko personu datu aizsa</w:t>
      </w:r>
      <w:r>
        <w:rPr>
          <w:i/>
          <w:iCs/>
          <w:sz w:val="22"/>
          <w:szCs w:val="22"/>
        </w:rPr>
        <w:t>rdzības normatīvo aktu prasībām</w:t>
      </w:r>
    </w:p>
    <w:p w:rsidR="00DF78DF" w:rsidRPr="00F904FD" w:rsidRDefault="00DF78DF" w:rsidP="005E7D90">
      <w:pPr>
        <w:ind w:right="-154"/>
        <w:rPr>
          <w:sz w:val="22"/>
          <w:szCs w:val="22"/>
        </w:rPr>
      </w:pPr>
    </w:p>
    <w:sectPr w:rsidR="00DF78DF" w:rsidRPr="00F904FD" w:rsidSect="005E7D90">
      <w:footerReference w:type="default" r:id="rId9"/>
      <w:footerReference w:type="first" r:id="rId10"/>
      <w:pgSz w:w="11906" w:h="16838"/>
      <w:pgMar w:top="1440" w:right="127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CDF" w:rsidRDefault="00FD7CDF">
      <w:r>
        <w:separator/>
      </w:r>
    </w:p>
  </w:endnote>
  <w:endnote w:type="continuationSeparator" w:id="0">
    <w:p w:rsidR="00FD7CDF" w:rsidRDefault="00FD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DEB" w:rsidRDefault="00CC5236">
    <w:pPr>
      <w:pStyle w:val="Footer"/>
      <w:jc w:val="right"/>
    </w:pPr>
    <w:r>
      <w:fldChar w:fldCharType="begin"/>
    </w:r>
    <w:r>
      <w:instrText xml:space="preserve"> PAGE   \* MERGEFORMAT </w:instrText>
    </w:r>
    <w:r>
      <w:fldChar w:fldCharType="separate"/>
    </w:r>
    <w:r>
      <w:rPr>
        <w:noProof/>
      </w:rPr>
      <w:t>12</w:t>
    </w:r>
    <w:r>
      <w:rPr>
        <w:noProof/>
      </w:rPr>
      <w:fldChar w:fldCharType="end"/>
    </w:r>
  </w:p>
  <w:p w:rsidR="00AA7DEB" w:rsidRDefault="00AA7DEB">
    <w:pPr>
      <w:pStyle w:val="Footer"/>
    </w:pPr>
  </w:p>
  <w:p w:rsidR="003D3ED3" w:rsidRDefault="00CC5236">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DEB" w:rsidRDefault="00AA7DEB">
    <w:pPr>
      <w:pStyle w:val="Footer"/>
    </w:pPr>
  </w:p>
  <w:p w:rsidR="003D3ED3" w:rsidRDefault="00CC523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CDF" w:rsidRDefault="00FD7CDF">
      <w:r>
        <w:separator/>
      </w:r>
    </w:p>
  </w:footnote>
  <w:footnote w:type="continuationSeparator" w:id="0">
    <w:p w:rsidR="00FD7CDF" w:rsidRDefault="00FD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69473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05EF4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CommentText"/>
      <w:lvlText w:val="%1.%2."/>
      <w:lvlJc w:val="left"/>
      <w:pPr>
        <w:tabs>
          <w:tab w:val="num" w:pos="677"/>
        </w:tabs>
        <w:ind w:left="677" w:hanging="708"/>
      </w:pPr>
      <w:rPr>
        <w:rFonts w:hint="default"/>
        <w:i w:val="0"/>
        <w:sz w:val="28"/>
        <w:szCs w:val="28"/>
      </w:rPr>
    </w:lvl>
    <w:lvl w:ilvl="2">
      <w:start w:val="1"/>
      <w:numFmt w:val="lowerLetter"/>
      <w:pStyle w:val="CommentSubject"/>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CharCharCharCharCharCharCharCharCharCharCharCharCharCharCharCharCharCharCharCharCharCharChar1CharCharChar1CharRakstzRakstzCharRakstzRakstz"/>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DAC3BC8"/>
    <w:multiLevelType w:val="multilevel"/>
    <w:tmpl w:val="E7E26C36"/>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190730E"/>
    <w:multiLevelType w:val="hybridMultilevel"/>
    <w:tmpl w:val="EC3E9618"/>
    <w:lvl w:ilvl="0" w:tplc="6EF41578">
      <w:start w:val="1"/>
      <w:numFmt w:val="decimal"/>
      <w:lvlText w:val="%1."/>
      <w:lvlJc w:val="left"/>
      <w:pPr>
        <w:ind w:left="720" w:hanging="360"/>
      </w:pPr>
      <w:rPr>
        <w:rFonts w:hint="default"/>
      </w:rPr>
    </w:lvl>
    <w:lvl w:ilvl="1" w:tplc="132E0DF8" w:tentative="1">
      <w:start w:val="1"/>
      <w:numFmt w:val="lowerLetter"/>
      <w:lvlText w:val="%2."/>
      <w:lvlJc w:val="left"/>
      <w:pPr>
        <w:ind w:left="1440" w:hanging="360"/>
      </w:pPr>
    </w:lvl>
    <w:lvl w:ilvl="2" w:tplc="2A624A6A" w:tentative="1">
      <w:start w:val="1"/>
      <w:numFmt w:val="lowerRoman"/>
      <w:lvlText w:val="%3."/>
      <w:lvlJc w:val="right"/>
      <w:pPr>
        <w:ind w:left="2160" w:hanging="180"/>
      </w:pPr>
    </w:lvl>
    <w:lvl w:ilvl="3" w:tplc="2BE2DC06" w:tentative="1">
      <w:start w:val="1"/>
      <w:numFmt w:val="decimal"/>
      <w:lvlText w:val="%4."/>
      <w:lvlJc w:val="left"/>
      <w:pPr>
        <w:ind w:left="2880" w:hanging="360"/>
      </w:pPr>
    </w:lvl>
    <w:lvl w:ilvl="4" w:tplc="826A98CA" w:tentative="1">
      <w:start w:val="1"/>
      <w:numFmt w:val="lowerLetter"/>
      <w:lvlText w:val="%5."/>
      <w:lvlJc w:val="left"/>
      <w:pPr>
        <w:ind w:left="3600" w:hanging="360"/>
      </w:pPr>
    </w:lvl>
    <w:lvl w:ilvl="5" w:tplc="04020510" w:tentative="1">
      <w:start w:val="1"/>
      <w:numFmt w:val="lowerRoman"/>
      <w:lvlText w:val="%6."/>
      <w:lvlJc w:val="right"/>
      <w:pPr>
        <w:ind w:left="4320" w:hanging="180"/>
      </w:pPr>
    </w:lvl>
    <w:lvl w:ilvl="6" w:tplc="735A9CAA" w:tentative="1">
      <w:start w:val="1"/>
      <w:numFmt w:val="decimal"/>
      <w:lvlText w:val="%7."/>
      <w:lvlJc w:val="left"/>
      <w:pPr>
        <w:ind w:left="5040" w:hanging="360"/>
      </w:pPr>
    </w:lvl>
    <w:lvl w:ilvl="7" w:tplc="AE2ECAB8" w:tentative="1">
      <w:start w:val="1"/>
      <w:numFmt w:val="lowerLetter"/>
      <w:lvlText w:val="%8."/>
      <w:lvlJc w:val="left"/>
      <w:pPr>
        <w:ind w:left="5760" w:hanging="360"/>
      </w:pPr>
    </w:lvl>
    <w:lvl w:ilvl="8" w:tplc="7C18261C" w:tentative="1">
      <w:start w:val="1"/>
      <w:numFmt w:val="lowerRoman"/>
      <w:lvlText w:val="%9."/>
      <w:lvlJc w:val="right"/>
      <w:pPr>
        <w:ind w:left="6480" w:hanging="180"/>
      </w:pPr>
    </w:lvl>
  </w:abstractNum>
  <w:abstractNum w:abstractNumId="5" w15:restartNumberingAfterBreak="0">
    <w:nsid w:val="2DC93D7F"/>
    <w:multiLevelType w:val="multilevel"/>
    <w:tmpl w:val="1996FA34"/>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7D2691"/>
    <w:multiLevelType w:val="multilevel"/>
    <w:tmpl w:val="CA5220E0"/>
    <w:lvl w:ilvl="0">
      <w:start w:val="1"/>
      <w:numFmt w:val="decimal"/>
      <w:pStyle w:val="Caption"/>
      <w:lvlText w:val="%1."/>
      <w:lvlJc w:val="left"/>
      <w:pPr>
        <w:ind w:left="360" w:hanging="360"/>
      </w:pPr>
      <w:rPr>
        <w:rFonts w:ascii="Arial" w:hAnsi="Arial" w:cs="Arial" w:hint="default"/>
      </w:rPr>
    </w:lvl>
    <w:lvl w:ilvl="1">
      <w:start w:val="1"/>
      <w:numFmt w:val="decimal"/>
      <w:lvlText w:val="%2)"/>
      <w:lvlJc w:val="left"/>
      <w:pPr>
        <w:ind w:left="792" w:hanging="432"/>
      </w:pPr>
      <w:rPr>
        <w:rFonts w:ascii="Times New Roman" w:eastAsia="SimSu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47"/>
    <w:rsid w:val="00000D2F"/>
    <w:rsid w:val="0000450F"/>
    <w:rsid w:val="000045D5"/>
    <w:rsid w:val="00006035"/>
    <w:rsid w:val="00006DAA"/>
    <w:rsid w:val="00007560"/>
    <w:rsid w:val="000161FE"/>
    <w:rsid w:val="00020160"/>
    <w:rsid w:val="000213DF"/>
    <w:rsid w:val="00022A31"/>
    <w:rsid w:val="0002375B"/>
    <w:rsid w:val="00025140"/>
    <w:rsid w:val="00025477"/>
    <w:rsid w:val="00025C17"/>
    <w:rsid w:val="00026D14"/>
    <w:rsid w:val="000271C6"/>
    <w:rsid w:val="00030DC2"/>
    <w:rsid w:val="00033BA0"/>
    <w:rsid w:val="00033DB2"/>
    <w:rsid w:val="0003443C"/>
    <w:rsid w:val="000355F5"/>
    <w:rsid w:val="000376FF"/>
    <w:rsid w:val="00037794"/>
    <w:rsid w:val="00037B5C"/>
    <w:rsid w:val="00037B6E"/>
    <w:rsid w:val="0004338E"/>
    <w:rsid w:val="000457DA"/>
    <w:rsid w:val="00050BC6"/>
    <w:rsid w:val="0005161B"/>
    <w:rsid w:val="00052C5E"/>
    <w:rsid w:val="000572F7"/>
    <w:rsid w:val="00061841"/>
    <w:rsid w:val="00063B09"/>
    <w:rsid w:val="00063F93"/>
    <w:rsid w:val="000644D1"/>
    <w:rsid w:val="00065B75"/>
    <w:rsid w:val="0006675F"/>
    <w:rsid w:val="00066B3E"/>
    <w:rsid w:val="000743D8"/>
    <w:rsid w:val="00080827"/>
    <w:rsid w:val="00084075"/>
    <w:rsid w:val="000871FD"/>
    <w:rsid w:val="00095D87"/>
    <w:rsid w:val="0009633B"/>
    <w:rsid w:val="00097AB7"/>
    <w:rsid w:val="000A39CF"/>
    <w:rsid w:val="000A4ACB"/>
    <w:rsid w:val="000A50AB"/>
    <w:rsid w:val="000B20FB"/>
    <w:rsid w:val="000B36A1"/>
    <w:rsid w:val="000B5755"/>
    <w:rsid w:val="000B6A10"/>
    <w:rsid w:val="000B6E55"/>
    <w:rsid w:val="000B7080"/>
    <w:rsid w:val="000B7853"/>
    <w:rsid w:val="000B7ED5"/>
    <w:rsid w:val="000C0F89"/>
    <w:rsid w:val="000C5A66"/>
    <w:rsid w:val="000E0185"/>
    <w:rsid w:val="000E053F"/>
    <w:rsid w:val="000E3DD6"/>
    <w:rsid w:val="000E6EDD"/>
    <w:rsid w:val="000F0017"/>
    <w:rsid w:val="000F374C"/>
    <w:rsid w:val="000F65DC"/>
    <w:rsid w:val="000F6E57"/>
    <w:rsid w:val="001013A2"/>
    <w:rsid w:val="00103530"/>
    <w:rsid w:val="00104629"/>
    <w:rsid w:val="00107054"/>
    <w:rsid w:val="00122DD6"/>
    <w:rsid w:val="00123031"/>
    <w:rsid w:val="0012350B"/>
    <w:rsid w:val="00123B9D"/>
    <w:rsid w:val="00125BF4"/>
    <w:rsid w:val="00126091"/>
    <w:rsid w:val="001350F8"/>
    <w:rsid w:val="00135D97"/>
    <w:rsid w:val="0013603F"/>
    <w:rsid w:val="001401B5"/>
    <w:rsid w:val="00140F8C"/>
    <w:rsid w:val="001506A7"/>
    <w:rsid w:val="00151490"/>
    <w:rsid w:val="001526F4"/>
    <w:rsid w:val="001534B4"/>
    <w:rsid w:val="00154B79"/>
    <w:rsid w:val="00154F2B"/>
    <w:rsid w:val="00156DEE"/>
    <w:rsid w:val="0016312C"/>
    <w:rsid w:val="00166D3E"/>
    <w:rsid w:val="001710D4"/>
    <w:rsid w:val="00172529"/>
    <w:rsid w:val="00172FE4"/>
    <w:rsid w:val="00173B9C"/>
    <w:rsid w:val="00175334"/>
    <w:rsid w:val="00175446"/>
    <w:rsid w:val="00175C38"/>
    <w:rsid w:val="00190646"/>
    <w:rsid w:val="00191347"/>
    <w:rsid w:val="00191429"/>
    <w:rsid w:val="00194B96"/>
    <w:rsid w:val="00195745"/>
    <w:rsid w:val="0019676F"/>
    <w:rsid w:val="001971EA"/>
    <w:rsid w:val="00197F9E"/>
    <w:rsid w:val="001A3927"/>
    <w:rsid w:val="001A4ACE"/>
    <w:rsid w:val="001B1C85"/>
    <w:rsid w:val="001B325C"/>
    <w:rsid w:val="001B4A02"/>
    <w:rsid w:val="001C21A3"/>
    <w:rsid w:val="001C6B18"/>
    <w:rsid w:val="001D0402"/>
    <w:rsid w:val="001D0949"/>
    <w:rsid w:val="001D4EC8"/>
    <w:rsid w:val="001D7BCB"/>
    <w:rsid w:val="001E0309"/>
    <w:rsid w:val="001E09BE"/>
    <w:rsid w:val="001E332C"/>
    <w:rsid w:val="001E5C2D"/>
    <w:rsid w:val="00202F48"/>
    <w:rsid w:val="00205977"/>
    <w:rsid w:val="0021324A"/>
    <w:rsid w:val="002156B7"/>
    <w:rsid w:val="002170CD"/>
    <w:rsid w:val="00220F4B"/>
    <w:rsid w:val="0022290B"/>
    <w:rsid w:val="00224F27"/>
    <w:rsid w:val="00225356"/>
    <w:rsid w:val="002322BC"/>
    <w:rsid w:val="00247C12"/>
    <w:rsid w:val="002500B4"/>
    <w:rsid w:val="002540DF"/>
    <w:rsid w:val="0025455E"/>
    <w:rsid w:val="002545C4"/>
    <w:rsid w:val="00255736"/>
    <w:rsid w:val="00256061"/>
    <w:rsid w:val="00260669"/>
    <w:rsid w:val="0026332D"/>
    <w:rsid w:val="00263C6B"/>
    <w:rsid w:val="00263F58"/>
    <w:rsid w:val="00267C2D"/>
    <w:rsid w:val="00271116"/>
    <w:rsid w:val="00272DBA"/>
    <w:rsid w:val="00275BF6"/>
    <w:rsid w:val="002816AC"/>
    <w:rsid w:val="0028230F"/>
    <w:rsid w:val="00285AF9"/>
    <w:rsid w:val="002878DE"/>
    <w:rsid w:val="0029458C"/>
    <w:rsid w:val="0029599E"/>
    <w:rsid w:val="002A28EA"/>
    <w:rsid w:val="002A5F97"/>
    <w:rsid w:val="002A7ECA"/>
    <w:rsid w:val="002B0281"/>
    <w:rsid w:val="002B0B8C"/>
    <w:rsid w:val="002B2322"/>
    <w:rsid w:val="002B2D43"/>
    <w:rsid w:val="002B5447"/>
    <w:rsid w:val="002B570E"/>
    <w:rsid w:val="002C434B"/>
    <w:rsid w:val="002D0241"/>
    <w:rsid w:val="002D345B"/>
    <w:rsid w:val="002E095A"/>
    <w:rsid w:val="002E1AF2"/>
    <w:rsid w:val="002E2DC9"/>
    <w:rsid w:val="002E7E72"/>
    <w:rsid w:val="002F0DC0"/>
    <w:rsid w:val="002F41E9"/>
    <w:rsid w:val="002F4390"/>
    <w:rsid w:val="002F4C99"/>
    <w:rsid w:val="002F7033"/>
    <w:rsid w:val="00302A39"/>
    <w:rsid w:val="003166C5"/>
    <w:rsid w:val="00320157"/>
    <w:rsid w:val="003209B7"/>
    <w:rsid w:val="003212D8"/>
    <w:rsid w:val="003315C0"/>
    <w:rsid w:val="003325E0"/>
    <w:rsid w:val="00333EC7"/>
    <w:rsid w:val="00334407"/>
    <w:rsid w:val="00334A8D"/>
    <w:rsid w:val="003371BC"/>
    <w:rsid w:val="003379FC"/>
    <w:rsid w:val="00340266"/>
    <w:rsid w:val="00340C33"/>
    <w:rsid w:val="00340CE9"/>
    <w:rsid w:val="00341209"/>
    <w:rsid w:val="00342784"/>
    <w:rsid w:val="00342788"/>
    <w:rsid w:val="00342C3D"/>
    <w:rsid w:val="003467F3"/>
    <w:rsid w:val="00346A8B"/>
    <w:rsid w:val="00347464"/>
    <w:rsid w:val="0035001F"/>
    <w:rsid w:val="0035596E"/>
    <w:rsid w:val="003573D9"/>
    <w:rsid w:val="0035788D"/>
    <w:rsid w:val="00357968"/>
    <w:rsid w:val="00364ED6"/>
    <w:rsid w:val="00365525"/>
    <w:rsid w:val="0037105F"/>
    <w:rsid w:val="003821FD"/>
    <w:rsid w:val="00382442"/>
    <w:rsid w:val="00386B6F"/>
    <w:rsid w:val="0039321C"/>
    <w:rsid w:val="00393EE3"/>
    <w:rsid w:val="0039790A"/>
    <w:rsid w:val="003A0BB1"/>
    <w:rsid w:val="003A1184"/>
    <w:rsid w:val="003A1621"/>
    <w:rsid w:val="003A3C98"/>
    <w:rsid w:val="003A599D"/>
    <w:rsid w:val="003B0AA0"/>
    <w:rsid w:val="003B1DED"/>
    <w:rsid w:val="003B7320"/>
    <w:rsid w:val="003B7A54"/>
    <w:rsid w:val="003B7D63"/>
    <w:rsid w:val="003C0851"/>
    <w:rsid w:val="003C268C"/>
    <w:rsid w:val="003C5C10"/>
    <w:rsid w:val="003C7478"/>
    <w:rsid w:val="003D1718"/>
    <w:rsid w:val="003D3ED3"/>
    <w:rsid w:val="003E09CD"/>
    <w:rsid w:val="003F3566"/>
    <w:rsid w:val="003F40A9"/>
    <w:rsid w:val="00400654"/>
    <w:rsid w:val="00400CAD"/>
    <w:rsid w:val="004015D1"/>
    <w:rsid w:val="00412F0C"/>
    <w:rsid w:val="00414764"/>
    <w:rsid w:val="004155A6"/>
    <w:rsid w:val="00426E25"/>
    <w:rsid w:val="00427999"/>
    <w:rsid w:val="004324CE"/>
    <w:rsid w:val="0043693A"/>
    <w:rsid w:val="004375D5"/>
    <w:rsid w:val="00443815"/>
    <w:rsid w:val="00444E1C"/>
    <w:rsid w:val="00445006"/>
    <w:rsid w:val="00446CE3"/>
    <w:rsid w:val="0045153A"/>
    <w:rsid w:val="00461A01"/>
    <w:rsid w:val="00461AB9"/>
    <w:rsid w:val="0047356E"/>
    <w:rsid w:val="00480A6F"/>
    <w:rsid w:val="0048148F"/>
    <w:rsid w:val="00485DAE"/>
    <w:rsid w:val="00487E6D"/>
    <w:rsid w:val="00492DBC"/>
    <w:rsid w:val="00494858"/>
    <w:rsid w:val="004A1CA6"/>
    <w:rsid w:val="004A233A"/>
    <w:rsid w:val="004A2B70"/>
    <w:rsid w:val="004A35D0"/>
    <w:rsid w:val="004A66D5"/>
    <w:rsid w:val="004B305C"/>
    <w:rsid w:val="004B3498"/>
    <w:rsid w:val="004B4B3E"/>
    <w:rsid w:val="004B55E4"/>
    <w:rsid w:val="004B628B"/>
    <w:rsid w:val="004B62C4"/>
    <w:rsid w:val="004C07E4"/>
    <w:rsid w:val="004C1B3A"/>
    <w:rsid w:val="004C24A3"/>
    <w:rsid w:val="004C29A0"/>
    <w:rsid w:val="004C4578"/>
    <w:rsid w:val="004C6017"/>
    <w:rsid w:val="004C6F6D"/>
    <w:rsid w:val="004C755A"/>
    <w:rsid w:val="004C7853"/>
    <w:rsid w:val="004D1610"/>
    <w:rsid w:val="004E2E8A"/>
    <w:rsid w:val="004E3685"/>
    <w:rsid w:val="004E4D62"/>
    <w:rsid w:val="004E4EAF"/>
    <w:rsid w:val="004F1112"/>
    <w:rsid w:val="004F299B"/>
    <w:rsid w:val="004F6FE7"/>
    <w:rsid w:val="00500428"/>
    <w:rsid w:val="005034B3"/>
    <w:rsid w:val="00507B48"/>
    <w:rsid w:val="00511030"/>
    <w:rsid w:val="00511038"/>
    <w:rsid w:val="00514FD1"/>
    <w:rsid w:val="0051638D"/>
    <w:rsid w:val="0052111C"/>
    <w:rsid w:val="00525C3C"/>
    <w:rsid w:val="005373A3"/>
    <w:rsid w:val="005413E3"/>
    <w:rsid w:val="0054555F"/>
    <w:rsid w:val="00545A11"/>
    <w:rsid w:val="005514FB"/>
    <w:rsid w:val="00553E3F"/>
    <w:rsid w:val="00556DFF"/>
    <w:rsid w:val="00557E73"/>
    <w:rsid w:val="00557F43"/>
    <w:rsid w:val="005609AB"/>
    <w:rsid w:val="00564A7B"/>
    <w:rsid w:val="00566517"/>
    <w:rsid w:val="005749B2"/>
    <w:rsid w:val="005825D0"/>
    <w:rsid w:val="00584AA6"/>
    <w:rsid w:val="00585A26"/>
    <w:rsid w:val="00587506"/>
    <w:rsid w:val="00594802"/>
    <w:rsid w:val="0059527D"/>
    <w:rsid w:val="005A0692"/>
    <w:rsid w:val="005A0791"/>
    <w:rsid w:val="005A11CB"/>
    <w:rsid w:val="005A357B"/>
    <w:rsid w:val="005A454F"/>
    <w:rsid w:val="005A7E97"/>
    <w:rsid w:val="005B15C6"/>
    <w:rsid w:val="005C0F42"/>
    <w:rsid w:val="005C1A5F"/>
    <w:rsid w:val="005C5247"/>
    <w:rsid w:val="005C5EFC"/>
    <w:rsid w:val="005C6B65"/>
    <w:rsid w:val="005D53E6"/>
    <w:rsid w:val="005D64D1"/>
    <w:rsid w:val="005D7C28"/>
    <w:rsid w:val="005E2394"/>
    <w:rsid w:val="005E60AD"/>
    <w:rsid w:val="005E7D90"/>
    <w:rsid w:val="005F0B38"/>
    <w:rsid w:val="005F1639"/>
    <w:rsid w:val="005F1DA2"/>
    <w:rsid w:val="005F466E"/>
    <w:rsid w:val="00602B04"/>
    <w:rsid w:val="006036AF"/>
    <w:rsid w:val="00603E29"/>
    <w:rsid w:val="006066CA"/>
    <w:rsid w:val="006134D1"/>
    <w:rsid w:val="00617712"/>
    <w:rsid w:val="00620659"/>
    <w:rsid w:val="00622125"/>
    <w:rsid w:val="006224E3"/>
    <w:rsid w:val="00622FD9"/>
    <w:rsid w:val="00624616"/>
    <w:rsid w:val="00631F75"/>
    <w:rsid w:val="0063343B"/>
    <w:rsid w:val="00633515"/>
    <w:rsid w:val="0063505C"/>
    <w:rsid w:val="006466B7"/>
    <w:rsid w:val="00647D89"/>
    <w:rsid w:val="006544C5"/>
    <w:rsid w:val="00656B6F"/>
    <w:rsid w:val="00657289"/>
    <w:rsid w:val="00670827"/>
    <w:rsid w:val="00674C7D"/>
    <w:rsid w:val="0067535E"/>
    <w:rsid w:val="00677CD1"/>
    <w:rsid w:val="006840E3"/>
    <w:rsid w:val="0069138B"/>
    <w:rsid w:val="00692476"/>
    <w:rsid w:val="00695C22"/>
    <w:rsid w:val="006A4DAF"/>
    <w:rsid w:val="006A5B98"/>
    <w:rsid w:val="006B3A7E"/>
    <w:rsid w:val="006C0482"/>
    <w:rsid w:val="006C16AE"/>
    <w:rsid w:val="006C5987"/>
    <w:rsid w:val="006D6903"/>
    <w:rsid w:val="006D6EF6"/>
    <w:rsid w:val="006D7989"/>
    <w:rsid w:val="006E0F1A"/>
    <w:rsid w:val="006E2FEB"/>
    <w:rsid w:val="006E53EB"/>
    <w:rsid w:val="006E6CC5"/>
    <w:rsid w:val="006F07EE"/>
    <w:rsid w:val="006F6A5E"/>
    <w:rsid w:val="006F71C1"/>
    <w:rsid w:val="00702235"/>
    <w:rsid w:val="00702DF8"/>
    <w:rsid w:val="00707D9F"/>
    <w:rsid w:val="00712532"/>
    <w:rsid w:val="007146F2"/>
    <w:rsid w:val="0071666D"/>
    <w:rsid w:val="0073054B"/>
    <w:rsid w:val="00731995"/>
    <w:rsid w:val="007332B7"/>
    <w:rsid w:val="00734470"/>
    <w:rsid w:val="00736957"/>
    <w:rsid w:val="0074044D"/>
    <w:rsid w:val="00741D24"/>
    <w:rsid w:val="007422D1"/>
    <w:rsid w:val="00747617"/>
    <w:rsid w:val="00752834"/>
    <w:rsid w:val="00756002"/>
    <w:rsid w:val="00757F1F"/>
    <w:rsid w:val="00760205"/>
    <w:rsid w:val="0076198C"/>
    <w:rsid w:val="00762D68"/>
    <w:rsid w:val="00766687"/>
    <w:rsid w:val="00771878"/>
    <w:rsid w:val="007719E8"/>
    <w:rsid w:val="007733D9"/>
    <w:rsid w:val="00774E97"/>
    <w:rsid w:val="0077649F"/>
    <w:rsid w:val="007843AC"/>
    <w:rsid w:val="00784576"/>
    <w:rsid w:val="00787675"/>
    <w:rsid w:val="00790209"/>
    <w:rsid w:val="00791376"/>
    <w:rsid w:val="0079262E"/>
    <w:rsid w:val="007A785D"/>
    <w:rsid w:val="007A79A8"/>
    <w:rsid w:val="007A7B67"/>
    <w:rsid w:val="007B4D6C"/>
    <w:rsid w:val="007B793C"/>
    <w:rsid w:val="007C3160"/>
    <w:rsid w:val="007C43DD"/>
    <w:rsid w:val="007D09F2"/>
    <w:rsid w:val="007E05FE"/>
    <w:rsid w:val="007E4CAF"/>
    <w:rsid w:val="007E5065"/>
    <w:rsid w:val="007E794F"/>
    <w:rsid w:val="007F6490"/>
    <w:rsid w:val="007F70AF"/>
    <w:rsid w:val="00800CC7"/>
    <w:rsid w:val="00806E07"/>
    <w:rsid w:val="0080746D"/>
    <w:rsid w:val="00810055"/>
    <w:rsid w:val="0081615D"/>
    <w:rsid w:val="0081644A"/>
    <w:rsid w:val="008216BF"/>
    <w:rsid w:val="0083195C"/>
    <w:rsid w:val="00840902"/>
    <w:rsid w:val="00842963"/>
    <w:rsid w:val="00846F8F"/>
    <w:rsid w:val="008517EE"/>
    <w:rsid w:val="00852E80"/>
    <w:rsid w:val="00853816"/>
    <w:rsid w:val="008541AE"/>
    <w:rsid w:val="008616A1"/>
    <w:rsid w:val="008618D4"/>
    <w:rsid w:val="00865296"/>
    <w:rsid w:val="00865625"/>
    <w:rsid w:val="0086563A"/>
    <w:rsid w:val="00866562"/>
    <w:rsid w:val="0086696E"/>
    <w:rsid w:val="00870B5D"/>
    <w:rsid w:val="00871626"/>
    <w:rsid w:val="00880601"/>
    <w:rsid w:val="008842C5"/>
    <w:rsid w:val="00886476"/>
    <w:rsid w:val="00891D8E"/>
    <w:rsid w:val="00893560"/>
    <w:rsid w:val="0089458F"/>
    <w:rsid w:val="00895D74"/>
    <w:rsid w:val="00896EA3"/>
    <w:rsid w:val="008A07FE"/>
    <w:rsid w:val="008A63B6"/>
    <w:rsid w:val="008B5E3A"/>
    <w:rsid w:val="008C263E"/>
    <w:rsid w:val="008C2BE3"/>
    <w:rsid w:val="008C4AB9"/>
    <w:rsid w:val="008C6FE9"/>
    <w:rsid w:val="008C7EAB"/>
    <w:rsid w:val="008D0FE1"/>
    <w:rsid w:val="008D1C1C"/>
    <w:rsid w:val="008D4477"/>
    <w:rsid w:val="008E10E7"/>
    <w:rsid w:val="008E726A"/>
    <w:rsid w:val="008F0021"/>
    <w:rsid w:val="008F128D"/>
    <w:rsid w:val="008F710D"/>
    <w:rsid w:val="009024EB"/>
    <w:rsid w:val="00904F02"/>
    <w:rsid w:val="00905342"/>
    <w:rsid w:val="00910744"/>
    <w:rsid w:val="00912376"/>
    <w:rsid w:val="00913A05"/>
    <w:rsid w:val="009142CB"/>
    <w:rsid w:val="00916731"/>
    <w:rsid w:val="0092217D"/>
    <w:rsid w:val="0092431E"/>
    <w:rsid w:val="00930854"/>
    <w:rsid w:val="0093174C"/>
    <w:rsid w:val="00931F09"/>
    <w:rsid w:val="00935214"/>
    <w:rsid w:val="00942B10"/>
    <w:rsid w:val="00944CD7"/>
    <w:rsid w:val="009464D1"/>
    <w:rsid w:val="00950C09"/>
    <w:rsid w:val="00956314"/>
    <w:rsid w:val="00961BFF"/>
    <w:rsid w:val="009622D9"/>
    <w:rsid w:val="00965379"/>
    <w:rsid w:val="0096602D"/>
    <w:rsid w:val="00971AB4"/>
    <w:rsid w:val="009722A0"/>
    <w:rsid w:val="00972BE9"/>
    <w:rsid w:val="00981084"/>
    <w:rsid w:val="00983D15"/>
    <w:rsid w:val="0098422C"/>
    <w:rsid w:val="009874F1"/>
    <w:rsid w:val="009908D0"/>
    <w:rsid w:val="009A0D62"/>
    <w:rsid w:val="009A0FC6"/>
    <w:rsid w:val="009A1DB4"/>
    <w:rsid w:val="009A5204"/>
    <w:rsid w:val="009A69EE"/>
    <w:rsid w:val="009B350B"/>
    <w:rsid w:val="009B40F3"/>
    <w:rsid w:val="009C53D7"/>
    <w:rsid w:val="009C736A"/>
    <w:rsid w:val="009D10C3"/>
    <w:rsid w:val="009D345B"/>
    <w:rsid w:val="009E043B"/>
    <w:rsid w:val="009E4642"/>
    <w:rsid w:val="009E6821"/>
    <w:rsid w:val="009E7074"/>
    <w:rsid w:val="009F4E41"/>
    <w:rsid w:val="009F4EAB"/>
    <w:rsid w:val="00A02B87"/>
    <w:rsid w:val="00A048F0"/>
    <w:rsid w:val="00A07CDA"/>
    <w:rsid w:val="00A157C0"/>
    <w:rsid w:val="00A16A07"/>
    <w:rsid w:val="00A16A81"/>
    <w:rsid w:val="00A23C74"/>
    <w:rsid w:val="00A26FD3"/>
    <w:rsid w:val="00A3370E"/>
    <w:rsid w:val="00A36398"/>
    <w:rsid w:val="00A401D1"/>
    <w:rsid w:val="00A41410"/>
    <w:rsid w:val="00A42941"/>
    <w:rsid w:val="00A47DC9"/>
    <w:rsid w:val="00A52893"/>
    <w:rsid w:val="00A52FE1"/>
    <w:rsid w:val="00A54C28"/>
    <w:rsid w:val="00A56AC5"/>
    <w:rsid w:val="00A5724E"/>
    <w:rsid w:val="00A63A63"/>
    <w:rsid w:val="00A677E7"/>
    <w:rsid w:val="00A70C87"/>
    <w:rsid w:val="00A711BD"/>
    <w:rsid w:val="00A71590"/>
    <w:rsid w:val="00A75360"/>
    <w:rsid w:val="00A754C2"/>
    <w:rsid w:val="00A80C09"/>
    <w:rsid w:val="00A86342"/>
    <w:rsid w:val="00A863BA"/>
    <w:rsid w:val="00A90A38"/>
    <w:rsid w:val="00A93C19"/>
    <w:rsid w:val="00AA7DEB"/>
    <w:rsid w:val="00AB070F"/>
    <w:rsid w:val="00AB31E3"/>
    <w:rsid w:val="00AB6748"/>
    <w:rsid w:val="00AB6F6D"/>
    <w:rsid w:val="00AC2ADA"/>
    <w:rsid w:val="00AC72A0"/>
    <w:rsid w:val="00AD458D"/>
    <w:rsid w:val="00AE022D"/>
    <w:rsid w:val="00AE1B93"/>
    <w:rsid w:val="00AE2A02"/>
    <w:rsid w:val="00AE4F6F"/>
    <w:rsid w:val="00AF1CAE"/>
    <w:rsid w:val="00AF1DD8"/>
    <w:rsid w:val="00AF21D1"/>
    <w:rsid w:val="00AF2DC7"/>
    <w:rsid w:val="00AF42C2"/>
    <w:rsid w:val="00AF4573"/>
    <w:rsid w:val="00B00B7F"/>
    <w:rsid w:val="00B03F5B"/>
    <w:rsid w:val="00B04380"/>
    <w:rsid w:val="00B236BF"/>
    <w:rsid w:val="00B236C6"/>
    <w:rsid w:val="00B33EAD"/>
    <w:rsid w:val="00B34C63"/>
    <w:rsid w:val="00B35308"/>
    <w:rsid w:val="00B35AC9"/>
    <w:rsid w:val="00B36EBE"/>
    <w:rsid w:val="00B37079"/>
    <w:rsid w:val="00B40582"/>
    <w:rsid w:val="00B43134"/>
    <w:rsid w:val="00B46073"/>
    <w:rsid w:val="00B50EBC"/>
    <w:rsid w:val="00B54360"/>
    <w:rsid w:val="00B5790F"/>
    <w:rsid w:val="00B65DB6"/>
    <w:rsid w:val="00B679AA"/>
    <w:rsid w:val="00B71E6D"/>
    <w:rsid w:val="00B721B2"/>
    <w:rsid w:val="00B747F8"/>
    <w:rsid w:val="00B77AE2"/>
    <w:rsid w:val="00B80D86"/>
    <w:rsid w:val="00B8246B"/>
    <w:rsid w:val="00B82808"/>
    <w:rsid w:val="00B8389D"/>
    <w:rsid w:val="00B865BA"/>
    <w:rsid w:val="00B87383"/>
    <w:rsid w:val="00B90E26"/>
    <w:rsid w:val="00B91D1E"/>
    <w:rsid w:val="00B91DC8"/>
    <w:rsid w:val="00B91E20"/>
    <w:rsid w:val="00B92547"/>
    <w:rsid w:val="00B932B0"/>
    <w:rsid w:val="00B9500D"/>
    <w:rsid w:val="00BA21CE"/>
    <w:rsid w:val="00BA2DB9"/>
    <w:rsid w:val="00BA7AA3"/>
    <w:rsid w:val="00BA7AB0"/>
    <w:rsid w:val="00BB2762"/>
    <w:rsid w:val="00BB2CD7"/>
    <w:rsid w:val="00BB44A8"/>
    <w:rsid w:val="00BB5F39"/>
    <w:rsid w:val="00BB76FD"/>
    <w:rsid w:val="00BB798C"/>
    <w:rsid w:val="00BB7CA5"/>
    <w:rsid w:val="00BC00F9"/>
    <w:rsid w:val="00BC0A65"/>
    <w:rsid w:val="00BC0C59"/>
    <w:rsid w:val="00BC1F87"/>
    <w:rsid w:val="00BC45DD"/>
    <w:rsid w:val="00BC46B6"/>
    <w:rsid w:val="00BC63CE"/>
    <w:rsid w:val="00BC64FA"/>
    <w:rsid w:val="00BD0D4E"/>
    <w:rsid w:val="00BD1D5F"/>
    <w:rsid w:val="00BD27E5"/>
    <w:rsid w:val="00BD30F4"/>
    <w:rsid w:val="00BD5166"/>
    <w:rsid w:val="00BE0C56"/>
    <w:rsid w:val="00BE0F9D"/>
    <w:rsid w:val="00BE616D"/>
    <w:rsid w:val="00BF05E2"/>
    <w:rsid w:val="00BF2A07"/>
    <w:rsid w:val="00BF5FFE"/>
    <w:rsid w:val="00C02B12"/>
    <w:rsid w:val="00C0533D"/>
    <w:rsid w:val="00C07D39"/>
    <w:rsid w:val="00C12FD8"/>
    <w:rsid w:val="00C15D53"/>
    <w:rsid w:val="00C21F00"/>
    <w:rsid w:val="00C27F3C"/>
    <w:rsid w:val="00C36C85"/>
    <w:rsid w:val="00C3767F"/>
    <w:rsid w:val="00C4495B"/>
    <w:rsid w:val="00C453CB"/>
    <w:rsid w:val="00C4605C"/>
    <w:rsid w:val="00C46538"/>
    <w:rsid w:val="00C5073B"/>
    <w:rsid w:val="00C56DF6"/>
    <w:rsid w:val="00C5744F"/>
    <w:rsid w:val="00C60870"/>
    <w:rsid w:val="00C657CA"/>
    <w:rsid w:val="00C65B2E"/>
    <w:rsid w:val="00C66712"/>
    <w:rsid w:val="00C674B3"/>
    <w:rsid w:val="00C74145"/>
    <w:rsid w:val="00C75360"/>
    <w:rsid w:val="00C7753B"/>
    <w:rsid w:val="00C814C0"/>
    <w:rsid w:val="00C834B5"/>
    <w:rsid w:val="00C87DEE"/>
    <w:rsid w:val="00C90247"/>
    <w:rsid w:val="00C90F23"/>
    <w:rsid w:val="00C916F3"/>
    <w:rsid w:val="00C939DF"/>
    <w:rsid w:val="00C94908"/>
    <w:rsid w:val="00C94DD3"/>
    <w:rsid w:val="00C95441"/>
    <w:rsid w:val="00CA02DC"/>
    <w:rsid w:val="00CA0812"/>
    <w:rsid w:val="00CA175F"/>
    <w:rsid w:val="00CA22CA"/>
    <w:rsid w:val="00CA332B"/>
    <w:rsid w:val="00CA381A"/>
    <w:rsid w:val="00CA3D76"/>
    <w:rsid w:val="00CA40FC"/>
    <w:rsid w:val="00CB048E"/>
    <w:rsid w:val="00CB2A62"/>
    <w:rsid w:val="00CB493E"/>
    <w:rsid w:val="00CB4C0D"/>
    <w:rsid w:val="00CB4E65"/>
    <w:rsid w:val="00CB638E"/>
    <w:rsid w:val="00CC5236"/>
    <w:rsid w:val="00CC55DB"/>
    <w:rsid w:val="00CC5623"/>
    <w:rsid w:val="00CE0F2C"/>
    <w:rsid w:val="00CE4071"/>
    <w:rsid w:val="00CE5CBA"/>
    <w:rsid w:val="00CE7031"/>
    <w:rsid w:val="00CF39A1"/>
    <w:rsid w:val="00CF5C4A"/>
    <w:rsid w:val="00CF730B"/>
    <w:rsid w:val="00D01236"/>
    <w:rsid w:val="00D01D45"/>
    <w:rsid w:val="00D045E8"/>
    <w:rsid w:val="00D04BEE"/>
    <w:rsid w:val="00D05047"/>
    <w:rsid w:val="00D05FAD"/>
    <w:rsid w:val="00D10767"/>
    <w:rsid w:val="00D14D85"/>
    <w:rsid w:val="00D15B47"/>
    <w:rsid w:val="00D165DD"/>
    <w:rsid w:val="00D200CB"/>
    <w:rsid w:val="00D30D0C"/>
    <w:rsid w:val="00D33398"/>
    <w:rsid w:val="00D3779F"/>
    <w:rsid w:val="00D452EB"/>
    <w:rsid w:val="00D605F4"/>
    <w:rsid w:val="00D61618"/>
    <w:rsid w:val="00D6495A"/>
    <w:rsid w:val="00D66BE3"/>
    <w:rsid w:val="00D75724"/>
    <w:rsid w:val="00D8001C"/>
    <w:rsid w:val="00D82ED8"/>
    <w:rsid w:val="00D856E9"/>
    <w:rsid w:val="00D86C38"/>
    <w:rsid w:val="00D92FC5"/>
    <w:rsid w:val="00D94614"/>
    <w:rsid w:val="00DA06E6"/>
    <w:rsid w:val="00DA3276"/>
    <w:rsid w:val="00DA39EA"/>
    <w:rsid w:val="00DB4FAB"/>
    <w:rsid w:val="00DC6454"/>
    <w:rsid w:val="00DC71C6"/>
    <w:rsid w:val="00DC7892"/>
    <w:rsid w:val="00DD2561"/>
    <w:rsid w:val="00DD38D3"/>
    <w:rsid w:val="00DD3CA4"/>
    <w:rsid w:val="00DF021E"/>
    <w:rsid w:val="00DF78DF"/>
    <w:rsid w:val="00E03701"/>
    <w:rsid w:val="00E07685"/>
    <w:rsid w:val="00E07AF7"/>
    <w:rsid w:val="00E07F17"/>
    <w:rsid w:val="00E1240B"/>
    <w:rsid w:val="00E15ECB"/>
    <w:rsid w:val="00E206C4"/>
    <w:rsid w:val="00E27571"/>
    <w:rsid w:val="00E300D1"/>
    <w:rsid w:val="00E30987"/>
    <w:rsid w:val="00E30B88"/>
    <w:rsid w:val="00E30F33"/>
    <w:rsid w:val="00E40997"/>
    <w:rsid w:val="00E412AF"/>
    <w:rsid w:val="00E434A8"/>
    <w:rsid w:val="00E456CE"/>
    <w:rsid w:val="00E50D62"/>
    <w:rsid w:val="00E5345E"/>
    <w:rsid w:val="00E6145E"/>
    <w:rsid w:val="00E64992"/>
    <w:rsid w:val="00E673E5"/>
    <w:rsid w:val="00E67547"/>
    <w:rsid w:val="00E700BE"/>
    <w:rsid w:val="00E707BC"/>
    <w:rsid w:val="00E737CE"/>
    <w:rsid w:val="00E7543F"/>
    <w:rsid w:val="00E8427E"/>
    <w:rsid w:val="00E86240"/>
    <w:rsid w:val="00E8776B"/>
    <w:rsid w:val="00E93D16"/>
    <w:rsid w:val="00EA3613"/>
    <w:rsid w:val="00EA78C5"/>
    <w:rsid w:val="00EB1AA4"/>
    <w:rsid w:val="00EB2E01"/>
    <w:rsid w:val="00EB67B3"/>
    <w:rsid w:val="00EC57EB"/>
    <w:rsid w:val="00ED1AE1"/>
    <w:rsid w:val="00ED6192"/>
    <w:rsid w:val="00EE0DD0"/>
    <w:rsid w:val="00EE3531"/>
    <w:rsid w:val="00EE35FC"/>
    <w:rsid w:val="00EE45AF"/>
    <w:rsid w:val="00EE4B6A"/>
    <w:rsid w:val="00EE5F25"/>
    <w:rsid w:val="00EF354E"/>
    <w:rsid w:val="00F036F3"/>
    <w:rsid w:val="00F04C56"/>
    <w:rsid w:val="00F123E5"/>
    <w:rsid w:val="00F152DB"/>
    <w:rsid w:val="00F21E4B"/>
    <w:rsid w:val="00F25667"/>
    <w:rsid w:val="00F26B43"/>
    <w:rsid w:val="00F30D31"/>
    <w:rsid w:val="00F354B4"/>
    <w:rsid w:val="00F35CC9"/>
    <w:rsid w:val="00F4062D"/>
    <w:rsid w:val="00F43E9F"/>
    <w:rsid w:val="00F46465"/>
    <w:rsid w:val="00F50092"/>
    <w:rsid w:val="00F50EF4"/>
    <w:rsid w:val="00F60224"/>
    <w:rsid w:val="00F7105D"/>
    <w:rsid w:val="00F72DFE"/>
    <w:rsid w:val="00F75F36"/>
    <w:rsid w:val="00F773DF"/>
    <w:rsid w:val="00F8109A"/>
    <w:rsid w:val="00F8564B"/>
    <w:rsid w:val="00F87572"/>
    <w:rsid w:val="00F904FD"/>
    <w:rsid w:val="00F91931"/>
    <w:rsid w:val="00F92B4A"/>
    <w:rsid w:val="00F93C19"/>
    <w:rsid w:val="00F957D0"/>
    <w:rsid w:val="00F97B13"/>
    <w:rsid w:val="00FA4160"/>
    <w:rsid w:val="00FA637C"/>
    <w:rsid w:val="00FA77A7"/>
    <w:rsid w:val="00FB7BD0"/>
    <w:rsid w:val="00FC3A5C"/>
    <w:rsid w:val="00FC5A98"/>
    <w:rsid w:val="00FC7AB1"/>
    <w:rsid w:val="00FD0A0A"/>
    <w:rsid w:val="00FD49AF"/>
    <w:rsid w:val="00FD65A9"/>
    <w:rsid w:val="00FD7CDF"/>
    <w:rsid w:val="00FE1A2A"/>
    <w:rsid w:val="00FE242A"/>
    <w:rsid w:val="00FE3AE8"/>
    <w:rsid w:val="00FE4A37"/>
    <w:rsid w:val="00FF08A2"/>
    <w:rsid w:val="00FF5A8D"/>
  </w:rsids>
  <m:mathPr>
    <m:mathFont m:val="Cambria Math"/>
    <m:brkBin m:val="before"/>
    <m:brkBinSub m:val="--"/>
    <m:smallFrac m:val="0"/>
    <m:dispDef/>
    <m:lMargin m:val="0"/>
    <m:rMargin m:val="0"/>
    <m:defJc m:val="centerGroup"/>
    <m:wrapIndent m:val="1440"/>
    <m:intLim m:val="subSup"/>
    <m:naryLim m:val="undOvr"/>
  </m:mathPr>
  <w:themeFontLang w:val="lv-LV"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3784"/>
  <w15:docId w15:val="{525F458C-FFE1-4140-935E-0C7017AA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4F"/>
    <w:rPr>
      <w:rFonts w:eastAsia="Times New Roman"/>
      <w:sz w:val="24"/>
      <w:szCs w:val="24"/>
      <w:lang w:eastAsia="en-US"/>
    </w:rPr>
  </w:style>
  <w:style w:type="paragraph" w:styleId="Heading1">
    <w:name w:val="heading 1"/>
    <w:basedOn w:val="Normal"/>
    <w:next w:val="Normal"/>
    <w:link w:val="Heading1Char"/>
    <w:uiPriority w:val="99"/>
    <w:qFormat/>
    <w:rsid w:val="000B7080"/>
    <w:pPr>
      <w:keepNext/>
      <w:tabs>
        <w:tab w:val="num" w:pos="432"/>
      </w:tabs>
      <w:spacing w:before="240" w:after="60"/>
      <w:ind w:left="432" w:hanging="432"/>
      <w:jc w:val="both"/>
      <w:outlineLvl w:val="0"/>
    </w:pPr>
    <w:rPr>
      <w:rFonts w:ascii="Garamond" w:hAnsi="Garamond"/>
      <w:b/>
      <w:bCs/>
      <w:kern w:val="32"/>
      <w:sz w:val="20"/>
      <w:szCs w:val="32"/>
      <w:lang w:val="et-EE"/>
    </w:rPr>
  </w:style>
  <w:style w:type="paragraph" w:styleId="Heading2">
    <w:name w:val="heading 2"/>
    <w:basedOn w:val="Normal"/>
    <w:next w:val="Normal"/>
    <w:link w:val="Heading2Char"/>
    <w:uiPriority w:val="99"/>
    <w:qFormat/>
    <w:rsid w:val="000B7080"/>
    <w:pPr>
      <w:keepNext/>
      <w:tabs>
        <w:tab w:val="num" w:pos="576"/>
      </w:tabs>
      <w:spacing w:before="240" w:after="60"/>
      <w:ind w:left="576" w:hanging="576"/>
      <w:jc w:val="both"/>
      <w:outlineLvl w:val="1"/>
    </w:pPr>
    <w:rPr>
      <w:rFonts w:ascii="Garamond" w:hAnsi="Garamond"/>
      <w:bCs/>
      <w:iCs/>
      <w:sz w:val="20"/>
      <w:szCs w:val="28"/>
      <w:lang w:val="et-EE"/>
    </w:rPr>
  </w:style>
  <w:style w:type="paragraph" w:styleId="Heading3">
    <w:name w:val="heading 3"/>
    <w:aliases w:val="3 Char,CT Char,E3 Char,H3 Char,Heading 3. Char,Sub-section Title Char,h3 Char,heading 3 + Indent: Left 0.25 in Char,heading 3 Char,l3 Char,l3+toc 3 Char"/>
    <w:basedOn w:val="Normal"/>
    <w:next w:val="Normal"/>
    <w:link w:val="Heading3Char"/>
    <w:qFormat/>
    <w:rsid w:val="00FC3A5C"/>
    <w:pPr>
      <w:keepNext/>
      <w:ind w:left="360"/>
      <w:jc w:val="both"/>
      <w:outlineLvl w:val="2"/>
    </w:pPr>
    <w:rPr>
      <w:b/>
      <w:bCs/>
      <w:i/>
      <w:iCs/>
      <w:sz w:val="22"/>
    </w:rPr>
  </w:style>
  <w:style w:type="paragraph" w:styleId="Heading4">
    <w:name w:val="heading 4"/>
    <w:basedOn w:val="Normal"/>
    <w:next w:val="Normal"/>
    <w:link w:val="Heading4Char"/>
    <w:uiPriority w:val="99"/>
    <w:qFormat/>
    <w:rsid w:val="000B7080"/>
    <w:pPr>
      <w:keepNext/>
      <w:tabs>
        <w:tab w:val="num" w:pos="864"/>
      </w:tabs>
      <w:spacing w:before="240" w:after="60"/>
      <w:ind w:left="864" w:hanging="864"/>
      <w:jc w:val="both"/>
      <w:outlineLvl w:val="3"/>
    </w:pPr>
    <w:rPr>
      <w:rFonts w:ascii="Garamond" w:hAnsi="Garamond"/>
      <w:bCs/>
      <w:sz w:val="20"/>
      <w:szCs w:val="28"/>
      <w:lang w:val="et-EE"/>
    </w:rPr>
  </w:style>
  <w:style w:type="paragraph" w:styleId="Heading5">
    <w:name w:val="heading 5"/>
    <w:basedOn w:val="Normal"/>
    <w:next w:val="Normal"/>
    <w:link w:val="Heading5Char"/>
    <w:uiPriority w:val="99"/>
    <w:qFormat/>
    <w:rsid w:val="000B7080"/>
    <w:pPr>
      <w:tabs>
        <w:tab w:val="num" w:pos="1008"/>
      </w:tabs>
      <w:spacing w:before="240" w:after="60"/>
      <w:ind w:left="1008" w:hanging="1008"/>
      <w:jc w:val="both"/>
      <w:outlineLvl w:val="4"/>
    </w:pPr>
    <w:rPr>
      <w:rFonts w:ascii="Garamond" w:hAnsi="Garamond"/>
      <w:b/>
      <w:bCs/>
      <w:i/>
      <w:iCs/>
      <w:sz w:val="26"/>
      <w:szCs w:val="26"/>
      <w:lang w:val="et-EE"/>
    </w:rPr>
  </w:style>
  <w:style w:type="paragraph" w:styleId="Heading6">
    <w:name w:val="heading 6"/>
    <w:basedOn w:val="Normal"/>
    <w:next w:val="Normal"/>
    <w:link w:val="Heading6Char"/>
    <w:uiPriority w:val="99"/>
    <w:qFormat/>
    <w:rsid w:val="000B7080"/>
    <w:pPr>
      <w:tabs>
        <w:tab w:val="num" w:pos="1152"/>
      </w:tabs>
      <w:spacing w:before="240" w:after="60"/>
      <w:ind w:left="1152" w:hanging="1152"/>
      <w:jc w:val="both"/>
      <w:outlineLvl w:val="5"/>
    </w:pPr>
    <w:rPr>
      <w:b/>
      <w:bCs/>
      <w:sz w:val="22"/>
      <w:szCs w:val="20"/>
      <w:lang w:val="et-EE"/>
    </w:rPr>
  </w:style>
  <w:style w:type="paragraph" w:styleId="Heading7">
    <w:name w:val="heading 7"/>
    <w:basedOn w:val="Normal"/>
    <w:next w:val="Normal"/>
    <w:link w:val="Heading7Char"/>
    <w:uiPriority w:val="99"/>
    <w:qFormat/>
    <w:rsid w:val="000B7080"/>
    <w:pPr>
      <w:tabs>
        <w:tab w:val="num" w:pos="1296"/>
      </w:tabs>
      <w:spacing w:before="240" w:after="60"/>
      <w:ind w:left="1296" w:hanging="1296"/>
      <w:jc w:val="both"/>
      <w:outlineLvl w:val="6"/>
    </w:pPr>
    <w:rPr>
      <w:sz w:val="20"/>
      <w:lang w:val="et-EE"/>
    </w:rPr>
  </w:style>
  <w:style w:type="paragraph" w:styleId="Heading8">
    <w:name w:val="heading 8"/>
    <w:basedOn w:val="Normal"/>
    <w:next w:val="Normal"/>
    <w:link w:val="Heading8Char"/>
    <w:uiPriority w:val="99"/>
    <w:qFormat/>
    <w:rsid w:val="000B7080"/>
    <w:pPr>
      <w:tabs>
        <w:tab w:val="num" w:pos="1440"/>
      </w:tabs>
      <w:spacing w:before="240" w:after="60"/>
      <w:ind w:left="1440" w:hanging="1440"/>
      <w:jc w:val="both"/>
      <w:outlineLvl w:val="7"/>
    </w:pPr>
    <w:rPr>
      <w:i/>
      <w:iCs/>
      <w:sz w:val="20"/>
      <w:lang w:val="et-EE"/>
    </w:rPr>
  </w:style>
  <w:style w:type="paragraph" w:styleId="Heading9">
    <w:name w:val="heading 9"/>
    <w:basedOn w:val="Normal"/>
    <w:next w:val="Normal"/>
    <w:link w:val="Heading9Char"/>
    <w:uiPriority w:val="99"/>
    <w:qFormat/>
    <w:rsid w:val="000B7080"/>
    <w:pPr>
      <w:tabs>
        <w:tab w:val="num" w:pos="1584"/>
      </w:tabs>
      <w:spacing w:before="240" w:after="60"/>
      <w:ind w:left="1584" w:hanging="1584"/>
      <w:jc w:val="both"/>
      <w:outlineLvl w:val="8"/>
    </w:pPr>
    <w:rPr>
      <w:rFonts w:ascii="Arial" w:hAnsi="Arial"/>
      <w:sz w:val="22"/>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1"/>
    <w:rsid w:val="00B92547"/>
    <w:pPr>
      <w:jc w:val="both"/>
    </w:pPr>
    <w:rPr>
      <w:sz w:val="20"/>
    </w:rPr>
  </w:style>
  <w:style w:type="character" w:customStyle="1" w:styleId="BodyTextChar">
    <w:name w:val="Body Text Char"/>
    <w:uiPriority w:val="99"/>
    <w:semiHidden/>
    <w:rsid w:val="00B92547"/>
    <w:rPr>
      <w:rFonts w:eastAsia="Times New Roman" w:cs="Times New Roman"/>
      <w:szCs w:val="24"/>
    </w:rPr>
  </w:style>
  <w:style w:type="character" w:customStyle="1" w:styleId="BodyTextChar1">
    <w:name w:val="Body Text Char1"/>
    <w:aliases w:val="Body Text1 Char"/>
    <w:link w:val="BodyText"/>
    <w:locked/>
    <w:rsid w:val="00B92547"/>
    <w:rPr>
      <w:rFonts w:eastAsia="Times New Roman" w:cs="Times New Roman"/>
      <w:szCs w:val="24"/>
    </w:rPr>
  </w:style>
  <w:style w:type="paragraph" w:styleId="Header">
    <w:name w:val="header"/>
    <w:basedOn w:val="Normal"/>
    <w:link w:val="HeaderChar"/>
    <w:uiPriority w:val="99"/>
    <w:rsid w:val="00B92547"/>
    <w:pPr>
      <w:tabs>
        <w:tab w:val="center" w:pos="4153"/>
        <w:tab w:val="right" w:pos="8306"/>
      </w:tabs>
    </w:pPr>
    <w:rPr>
      <w:sz w:val="20"/>
    </w:rPr>
  </w:style>
  <w:style w:type="character" w:customStyle="1" w:styleId="HeaderChar">
    <w:name w:val="Header Char"/>
    <w:link w:val="Header"/>
    <w:uiPriority w:val="99"/>
    <w:rsid w:val="00B92547"/>
    <w:rPr>
      <w:rFonts w:eastAsia="Times New Roman" w:cs="Times New Roman"/>
      <w:szCs w:val="24"/>
    </w:rPr>
  </w:style>
  <w:style w:type="character" w:styleId="CommentReference">
    <w:name w:val="annotation reference"/>
    <w:semiHidden/>
    <w:rsid w:val="00B92547"/>
    <w:rPr>
      <w:sz w:val="16"/>
      <w:szCs w:val="16"/>
    </w:rPr>
  </w:style>
  <w:style w:type="paragraph" w:styleId="CommentText">
    <w:name w:val="annotation text"/>
    <w:basedOn w:val="Normal"/>
    <w:link w:val="CommentTextChar"/>
    <w:semiHidden/>
    <w:rsid w:val="00B92547"/>
    <w:pPr>
      <w:numPr>
        <w:ilvl w:val="1"/>
        <w:numId w:val="1"/>
      </w:numPr>
      <w:tabs>
        <w:tab w:val="clear" w:pos="677"/>
      </w:tabs>
      <w:ind w:left="0" w:firstLine="0"/>
    </w:pPr>
    <w:rPr>
      <w:sz w:val="20"/>
      <w:szCs w:val="20"/>
    </w:rPr>
  </w:style>
  <w:style w:type="character" w:customStyle="1" w:styleId="CommentTextChar">
    <w:name w:val="Comment Text Char"/>
    <w:link w:val="CommentText"/>
    <w:semiHidden/>
    <w:rsid w:val="00B92547"/>
    <w:rPr>
      <w:rFonts w:eastAsia="Times New Roman" w:cs="Times New Roman"/>
      <w:sz w:val="20"/>
      <w:szCs w:val="20"/>
    </w:rPr>
  </w:style>
  <w:style w:type="paragraph" w:styleId="CommentSubject">
    <w:name w:val="annotation subject"/>
    <w:basedOn w:val="CommentText"/>
    <w:next w:val="CommentText"/>
    <w:link w:val="CommentSubjectChar"/>
    <w:semiHidden/>
    <w:rsid w:val="00B92547"/>
    <w:pPr>
      <w:numPr>
        <w:ilvl w:val="2"/>
      </w:numPr>
      <w:tabs>
        <w:tab w:val="clear" w:pos="1388"/>
      </w:tabs>
      <w:ind w:left="0" w:firstLine="0"/>
    </w:pPr>
    <w:rPr>
      <w:b/>
      <w:bCs/>
    </w:rPr>
  </w:style>
  <w:style w:type="character" w:customStyle="1" w:styleId="CommentSubjectChar">
    <w:name w:val="Comment Subject Char"/>
    <w:link w:val="CommentSubject"/>
    <w:semiHidden/>
    <w:rsid w:val="00B92547"/>
    <w:rPr>
      <w:rFonts w:eastAsia="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B92547"/>
    <w:pPr>
      <w:numPr>
        <w:ilvl w:val="3"/>
        <w:numId w:val="1"/>
      </w:numPr>
      <w:tabs>
        <w:tab w:val="clear" w:pos="2093"/>
      </w:tabs>
      <w:spacing w:before="120" w:after="160" w:line="240" w:lineRule="exact"/>
      <w:ind w:left="0" w:firstLine="720"/>
      <w:jc w:val="both"/>
    </w:pPr>
    <w:rPr>
      <w:rFonts w:ascii="Verdana" w:hAnsi="Verdana"/>
      <w:sz w:val="20"/>
      <w:szCs w:val="20"/>
      <w:lang w:val="en-US"/>
    </w:rPr>
  </w:style>
  <w:style w:type="character" w:styleId="Hyperlink">
    <w:name w:val="Hyperlink"/>
    <w:uiPriority w:val="99"/>
    <w:rsid w:val="00B92547"/>
    <w:rPr>
      <w:color w:val="0000FF"/>
      <w:u w:val="single"/>
    </w:rPr>
  </w:style>
  <w:style w:type="paragraph" w:customStyle="1" w:styleId="1stlevelheading">
    <w:name w:val="1st level (heading)"/>
    <w:basedOn w:val="Normal"/>
    <w:next w:val="Normal"/>
    <w:rsid w:val="00B92547"/>
    <w:pPr>
      <w:keepNext/>
      <w:numPr>
        <w:numId w:val="1"/>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5thlevel">
    <w:name w:val="5th level"/>
    <w:basedOn w:val="Normal"/>
    <w:rsid w:val="00B92547"/>
    <w:pPr>
      <w:numPr>
        <w:ilvl w:val="4"/>
        <w:numId w:val="1"/>
      </w:numPr>
      <w:tabs>
        <w:tab w:val="left" w:pos="2160"/>
      </w:tabs>
      <w:overflowPunct w:val="0"/>
      <w:autoSpaceDE w:val="0"/>
      <w:autoSpaceDN w:val="0"/>
      <w:adjustRightInd w:val="0"/>
      <w:spacing w:before="120" w:after="120"/>
      <w:ind w:left="2160" w:hanging="540"/>
      <w:jc w:val="both"/>
      <w:textAlignment w:val="baseline"/>
    </w:pPr>
    <w:rPr>
      <w:rFonts w:eastAsia="MS Mincho"/>
      <w:lang w:val="fi-FI"/>
    </w:rPr>
  </w:style>
  <w:style w:type="paragraph" w:styleId="BodyTextIndent2">
    <w:name w:val="Body Text Indent 2"/>
    <w:basedOn w:val="Normal"/>
    <w:link w:val="BodyTextIndent2Char"/>
    <w:rsid w:val="00B92547"/>
    <w:pPr>
      <w:spacing w:after="120" w:line="480" w:lineRule="auto"/>
      <w:ind w:left="283"/>
    </w:pPr>
    <w:rPr>
      <w:sz w:val="20"/>
    </w:rPr>
  </w:style>
  <w:style w:type="character" w:customStyle="1" w:styleId="BodyTextIndent2Char">
    <w:name w:val="Body Text Indent 2 Char"/>
    <w:link w:val="BodyTextIndent2"/>
    <w:rsid w:val="00B92547"/>
    <w:rPr>
      <w:rFonts w:eastAsia="Times New Roman" w:cs="Times New Roman"/>
      <w:szCs w:val="24"/>
    </w:rPr>
  </w:style>
  <w:style w:type="paragraph" w:customStyle="1" w:styleId="appakspunkts">
    <w:name w:val="appakspunkts"/>
    <w:basedOn w:val="Normal"/>
    <w:rsid w:val="00B92547"/>
    <w:pPr>
      <w:tabs>
        <w:tab w:val="num" w:pos="720"/>
      </w:tabs>
      <w:spacing w:after="60"/>
      <w:ind w:left="720" w:right="-86" w:hanging="720"/>
      <w:jc w:val="both"/>
    </w:pPr>
    <w:rPr>
      <w:rFonts w:ascii="Dutch TL" w:hAnsi="Dutch TL"/>
      <w:sz w:val="20"/>
      <w:szCs w:val="20"/>
    </w:rPr>
  </w:style>
  <w:style w:type="paragraph" w:styleId="BalloonText">
    <w:name w:val="Balloon Text"/>
    <w:basedOn w:val="Normal"/>
    <w:link w:val="BalloonTextChar"/>
    <w:uiPriority w:val="99"/>
    <w:semiHidden/>
    <w:unhideWhenUsed/>
    <w:rsid w:val="00B92547"/>
    <w:rPr>
      <w:rFonts w:ascii="Tahoma" w:hAnsi="Tahoma"/>
      <w:sz w:val="16"/>
      <w:szCs w:val="16"/>
    </w:rPr>
  </w:style>
  <w:style w:type="character" w:customStyle="1" w:styleId="BalloonTextChar">
    <w:name w:val="Balloon Text Char"/>
    <w:link w:val="BalloonText"/>
    <w:uiPriority w:val="99"/>
    <w:semiHidden/>
    <w:rsid w:val="00B92547"/>
    <w:rPr>
      <w:rFonts w:ascii="Tahoma" w:eastAsia="Times New Roman" w:hAnsi="Tahoma" w:cs="Tahoma"/>
      <w:sz w:val="16"/>
      <w:szCs w:val="16"/>
    </w:rPr>
  </w:style>
  <w:style w:type="paragraph" w:styleId="ListParagraph">
    <w:name w:val="List Paragraph"/>
    <w:basedOn w:val="Normal"/>
    <w:uiPriority w:val="34"/>
    <w:qFormat/>
    <w:rsid w:val="00FE3AE8"/>
    <w:pPr>
      <w:ind w:left="720"/>
      <w:contextualSpacing/>
    </w:pPr>
  </w:style>
  <w:style w:type="character" w:customStyle="1" w:styleId="Heading3Char">
    <w:name w:val="Heading 3 Char"/>
    <w:aliases w:val="3 Char Char,CT Char Char,E3 Char Char,H3 Char Char,Heading 3. Char Char,Sub-section Title Char Char,h3 Char Char,heading 3 + Indent: Left 0.25 in Char Char,heading 3 Char Char,l3 Char Char,l3+toc 3 Char Char"/>
    <w:link w:val="Heading3"/>
    <w:rsid w:val="00FC3A5C"/>
    <w:rPr>
      <w:rFonts w:eastAsia="Times New Roman" w:cs="Times New Roman"/>
      <w:b/>
      <w:bCs/>
      <w:i/>
      <w:iCs/>
      <w:sz w:val="22"/>
      <w:szCs w:val="24"/>
    </w:rPr>
  </w:style>
  <w:style w:type="paragraph" w:styleId="BodyText2">
    <w:name w:val="Body Text 2"/>
    <w:basedOn w:val="Normal"/>
    <w:link w:val="BodyText2Char"/>
    <w:uiPriority w:val="99"/>
    <w:semiHidden/>
    <w:unhideWhenUsed/>
    <w:rsid w:val="000355F5"/>
    <w:pPr>
      <w:spacing w:after="120" w:line="480" w:lineRule="auto"/>
    </w:pPr>
    <w:rPr>
      <w:sz w:val="20"/>
    </w:rPr>
  </w:style>
  <w:style w:type="character" w:customStyle="1" w:styleId="BodyText2Char">
    <w:name w:val="Body Text 2 Char"/>
    <w:link w:val="BodyText2"/>
    <w:uiPriority w:val="99"/>
    <w:semiHidden/>
    <w:rsid w:val="000355F5"/>
    <w:rPr>
      <w:rFonts w:eastAsia="Times New Roman" w:cs="Times New Roman"/>
      <w:szCs w:val="24"/>
    </w:rPr>
  </w:style>
  <w:style w:type="paragraph" w:styleId="ListNumber">
    <w:name w:val="List Number"/>
    <w:basedOn w:val="Normal"/>
    <w:rsid w:val="000355F5"/>
    <w:pPr>
      <w:numPr>
        <w:numId w:val="3"/>
      </w:numPr>
    </w:pPr>
  </w:style>
  <w:style w:type="paragraph" w:styleId="BodyTextIndent">
    <w:name w:val="Body Text Indent"/>
    <w:basedOn w:val="Normal"/>
    <w:link w:val="BodyTextIndentChar"/>
    <w:rsid w:val="000355F5"/>
    <w:pPr>
      <w:spacing w:after="120"/>
      <w:ind w:left="283"/>
    </w:pPr>
    <w:rPr>
      <w:sz w:val="20"/>
    </w:rPr>
  </w:style>
  <w:style w:type="character" w:customStyle="1" w:styleId="BodyTextIndentChar">
    <w:name w:val="Body Text Indent Char"/>
    <w:link w:val="BodyTextIndent"/>
    <w:rsid w:val="000355F5"/>
    <w:rPr>
      <w:rFonts w:eastAsia="Times New Roman" w:cs="Times New Roman"/>
      <w:szCs w:val="24"/>
    </w:rPr>
  </w:style>
  <w:style w:type="paragraph" w:styleId="ListBullet">
    <w:name w:val="List Bullet"/>
    <w:basedOn w:val="Normal"/>
    <w:uiPriority w:val="99"/>
    <w:unhideWhenUsed/>
    <w:rsid w:val="00594802"/>
    <w:pPr>
      <w:numPr>
        <w:numId w:val="4"/>
      </w:numPr>
      <w:contextualSpacing/>
    </w:pPr>
  </w:style>
  <w:style w:type="paragraph" w:styleId="Footer">
    <w:name w:val="footer"/>
    <w:basedOn w:val="Normal"/>
    <w:link w:val="FooterChar"/>
    <w:uiPriority w:val="99"/>
    <w:unhideWhenUsed/>
    <w:rsid w:val="0045153A"/>
    <w:pPr>
      <w:tabs>
        <w:tab w:val="center" w:pos="4153"/>
        <w:tab w:val="right" w:pos="8306"/>
      </w:tabs>
    </w:pPr>
    <w:rPr>
      <w:sz w:val="20"/>
    </w:rPr>
  </w:style>
  <w:style w:type="character" w:customStyle="1" w:styleId="FooterChar">
    <w:name w:val="Footer Char"/>
    <w:link w:val="Footer"/>
    <w:uiPriority w:val="99"/>
    <w:rsid w:val="0045153A"/>
    <w:rPr>
      <w:rFonts w:eastAsia="Times New Roman" w:cs="Times New Roman"/>
      <w:szCs w:val="24"/>
    </w:rPr>
  </w:style>
  <w:style w:type="character" w:customStyle="1" w:styleId="Heading1Char">
    <w:name w:val="Heading 1 Char"/>
    <w:link w:val="Heading1"/>
    <w:uiPriority w:val="99"/>
    <w:rsid w:val="000B7080"/>
    <w:rPr>
      <w:rFonts w:ascii="Garamond" w:eastAsia="Times New Roman" w:hAnsi="Garamond" w:cs="Arial"/>
      <w:b/>
      <w:bCs/>
      <w:kern w:val="32"/>
      <w:szCs w:val="32"/>
      <w:lang w:val="et-EE"/>
    </w:rPr>
  </w:style>
  <w:style w:type="character" w:customStyle="1" w:styleId="Heading2Char">
    <w:name w:val="Heading 2 Char"/>
    <w:link w:val="Heading2"/>
    <w:uiPriority w:val="99"/>
    <w:rsid w:val="000B7080"/>
    <w:rPr>
      <w:rFonts w:ascii="Garamond" w:eastAsia="Times New Roman" w:hAnsi="Garamond" w:cs="Arial"/>
      <w:bCs/>
      <w:iCs/>
      <w:szCs w:val="28"/>
      <w:lang w:val="et-EE"/>
    </w:rPr>
  </w:style>
  <w:style w:type="character" w:customStyle="1" w:styleId="Heading4Char">
    <w:name w:val="Heading 4 Char"/>
    <w:link w:val="Heading4"/>
    <w:uiPriority w:val="99"/>
    <w:rsid w:val="000B7080"/>
    <w:rPr>
      <w:rFonts w:ascii="Garamond" w:eastAsia="Times New Roman" w:hAnsi="Garamond" w:cs="Times New Roman"/>
      <w:bCs/>
      <w:szCs w:val="28"/>
      <w:lang w:val="et-EE"/>
    </w:rPr>
  </w:style>
  <w:style w:type="character" w:customStyle="1" w:styleId="Heading5Char">
    <w:name w:val="Heading 5 Char"/>
    <w:link w:val="Heading5"/>
    <w:uiPriority w:val="99"/>
    <w:rsid w:val="000B7080"/>
    <w:rPr>
      <w:rFonts w:ascii="Garamond" w:eastAsia="Times New Roman" w:hAnsi="Garamond" w:cs="Times New Roman"/>
      <w:b/>
      <w:bCs/>
      <w:i/>
      <w:iCs/>
      <w:sz w:val="26"/>
      <w:szCs w:val="26"/>
      <w:lang w:val="et-EE"/>
    </w:rPr>
  </w:style>
  <w:style w:type="character" w:customStyle="1" w:styleId="Heading6Char">
    <w:name w:val="Heading 6 Char"/>
    <w:link w:val="Heading6"/>
    <w:uiPriority w:val="99"/>
    <w:rsid w:val="000B7080"/>
    <w:rPr>
      <w:rFonts w:eastAsia="Times New Roman" w:cs="Times New Roman"/>
      <w:b/>
      <w:bCs/>
      <w:sz w:val="22"/>
      <w:lang w:val="et-EE"/>
    </w:rPr>
  </w:style>
  <w:style w:type="character" w:customStyle="1" w:styleId="Heading7Char">
    <w:name w:val="Heading 7 Char"/>
    <w:link w:val="Heading7"/>
    <w:uiPriority w:val="99"/>
    <w:rsid w:val="000B7080"/>
    <w:rPr>
      <w:rFonts w:eastAsia="Times New Roman" w:cs="Times New Roman"/>
      <w:szCs w:val="24"/>
      <w:lang w:val="et-EE"/>
    </w:rPr>
  </w:style>
  <w:style w:type="character" w:customStyle="1" w:styleId="Heading8Char">
    <w:name w:val="Heading 8 Char"/>
    <w:link w:val="Heading8"/>
    <w:uiPriority w:val="99"/>
    <w:rsid w:val="000B7080"/>
    <w:rPr>
      <w:rFonts w:eastAsia="Times New Roman" w:cs="Times New Roman"/>
      <w:i/>
      <w:iCs/>
      <w:szCs w:val="24"/>
      <w:lang w:val="et-EE"/>
    </w:rPr>
  </w:style>
  <w:style w:type="character" w:customStyle="1" w:styleId="Heading9Char">
    <w:name w:val="Heading 9 Char"/>
    <w:link w:val="Heading9"/>
    <w:uiPriority w:val="99"/>
    <w:rsid w:val="000B7080"/>
    <w:rPr>
      <w:rFonts w:ascii="Arial" w:eastAsia="Times New Roman" w:hAnsi="Arial" w:cs="Arial"/>
      <w:sz w:val="22"/>
      <w:lang w:val="et-EE"/>
    </w:rPr>
  </w:style>
  <w:style w:type="table" w:styleId="TableGrid">
    <w:name w:val="Table Grid"/>
    <w:basedOn w:val="TableNormal"/>
    <w:uiPriority w:val="59"/>
    <w:rsid w:val="00F9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limenis3">
    <w:name w:val="tv213 limenis3"/>
    <w:basedOn w:val="Normal"/>
    <w:rsid w:val="005C5247"/>
    <w:pPr>
      <w:spacing w:before="100" w:beforeAutospacing="1" w:after="100" w:afterAutospacing="1"/>
    </w:pPr>
    <w:rPr>
      <w:lang w:eastAsia="lv-LV"/>
    </w:rPr>
  </w:style>
  <w:style w:type="paragraph" w:styleId="Caption">
    <w:name w:val="caption"/>
    <w:aliases w:val="Number"/>
    <w:basedOn w:val="Normal"/>
    <w:rsid w:val="0079262E"/>
    <w:pPr>
      <w:numPr>
        <w:numId w:val="6"/>
      </w:numPr>
      <w:suppressAutoHyphens/>
      <w:spacing w:before="120"/>
      <w:jc w:val="both"/>
    </w:pPr>
    <w:rPr>
      <w:rFonts w:ascii="Arial" w:eastAsia="SimSun" w:hAnsi="Arial" w:cs="Arial"/>
      <w:lang w:val="en-GB" w:eastAsia="ar-SA"/>
    </w:rPr>
  </w:style>
  <w:style w:type="paragraph" w:styleId="Revision">
    <w:name w:val="Revision"/>
    <w:hidden/>
    <w:uiPriority w:val="99"/>
    <w:semiHidden/>
    <w:rsid w:val="00734470"/>
    <w:rPr>
      <w:rFonts w:eastAsia="Times New Roman"/>
      <w:sz w:val="24"/>
      <w:szCs w:val="24"/>
      <w:lang w:eastAsia="en-US"/>
    </w:rPr>
  </w:style>
  <w:style w:type="character" w:customStyle="1" w:styleId="UnresolvedMention1">
    <w:name w:val="Unresolved Mention1"/>
    <w:basedOn w:val="DefaultParagraphFont"/>
    <w:uiPriority w:val="99"/>
    <w:semiHidden/>
    <w:unhideWhenUsed/>
    <w:rsid w:val="00916731"/>
    <w:rPr>
      <w:color w:val="605E5C"/>
      <w:shd w:val="clear" w:color="auto" w:fill="E1DFDD"/>
    </w:rPr>
  </w:style>
  <w:style w:type="character" w:customStyle="1" w:styleId="UnresolvedMention2">
    <w:name w:val="Unresolved Mention2"/>
    <w:basedOn w:val="DefaultParagraphFont"/>
    <w:uiPriority w:val="99"/>
    <w:semiHidden/>
    <w:unhideWhenUsed/>
    <w:rsid w:val="00C916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s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58528-3E99-4729-B5E1-E2C583E4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12843</Words>
  <Characters>7322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lmedvida</dc:creator>
  <cp:lastModifiedBy>Ilze Strika</cp:lastModifiedBy>
  <cp:revision>10</cp:revision>
  <cp:lastPrinted>2022-02-16T08:47:00Z</cp:lastPrinted>
  <dcterms:created xsi:type="dcterms:W3CDTF">2022-03-01T21:03:00Z</dcterms:created>
  <dcterms:modified xsi:type="dcterms:W3CDTF">2022-03-01T21:21:00Z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479f769e-c8d4-4576-a59a-d44e722c54a3</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2022-01-25T05:24:46Z</vt:lpwstr>
  </property>
  <property fmtid="{D5CDD505-2E9C-101B-9397-08002B2CF9AE}" pid="8" name="MSIP_Label_66cffd26-8a8e-4271-ae8c-0448cc98c6fa_SiteId">
    <vt:lpwstr>c4c0dd7c-1dfb-4088-9303-96b608da35b3</vt:lpwstr>
  </property>
</Properties>
</file>