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D419C" w14:textId="77777777" w:rsidR="00C03390" w:rsidRPr="00C03390" w:rsidRDefault="00000000" w:rsidP="00C03390">
      <w:pPr>
        <w:keepNext/>
        <w:keepLines/>
        <w:spacing w:after="0" w:line="240" w:lineRule="auto"/>
        <w:jc w:val="center"/>
        <w:outlineLvl w:val="0"/>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 xml:space="preserve">VISPĀRĪGĀ VIENOŠANĀS </w:t>
      </w:r>
      <w:r w:rsidR="00A63495">
        <w:rPr>
          <w:rFonts w:ascii="Times New Roman" w:eastAsia="Times New Roman" w:hAnsi="Times New Roman" w:cs="Times New Roman"/>
          <w:b/>
          <w:bCs/>
          <w:kern w:val="0"/>
          <w14:ligatures w14:val="none"/>
        </w:rPr>
        <w:t xml:space="preserve">Nr. AST/24-279 </w:t>
      </w:r>
    </w:p>
    <w:p w14:paraId="100AF5B6" w14:textId="77777777" w:rsidR="00C03390" w:rsidRPr="00C03390" w:rsidRDefault="00000000" w:rsidP="00C03390">
      <w:pPr>
        <w:spacing w:after="0" w:line="240" w:lineRule="auto"/>
        <w:jc w:val="center"/>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komandējumu un darba braucienu organizēšanas pakalpojumiem</w:t>
      </w:r>
    </w:p>
    <w:p w14:paraId="0F80FA4C" w14:textId="77777777" w:rsidR="00C03390" w:rsidRPr="00C03390" w:rsidRDefault="00C03390" w:rsidP="00C03390">
      <w:pPr>
        <w:spacing w:after="0" w:line="240" w:lineRule="auto"/>
        <w:jc w:val="center"/>
        <w:rPr>
          <w:rFonts w:ascii="Times New Roman" w:eastAsia="Times New Roman" w:hAnsi="Times New Roman" w:cs="Times New Roman"/>
          <w:kern w:val="0"/>
          <w14:ligatures w14:val="none"/>
        </w:rPr>
      </w:pPr>
    </w:p>
    <w:p w14:paraId="620EEB68" w14:textId="77777777" w:rsidR="00C03390" w:rsidRPr="00C03390" w:rsidRDefault="00000000" w:rsidP="00C03390">
      <w:pPr>
        <w:tabs>
          <w:tab w:val="left" w:pos="0"/>
          <w:tab w:val="left" w:pos="5529"/>
        </w:tabs>
        <w:spacing w:after="0" w:line="264" w:lineRule="auto"/>
        <w:jc w:val="right"/>
        <w:rPr>
          <w:rFonts w:ascii="Times New Roman" w:eastAsia="Calibri" w:hAnsi="Times New Roman" w:cs="Times New Roman"/>
          <w:i/>
          <w:iCs/>
          <w:kern w:val="0"/>
          <w:lang w:eastAsia="fr-FR"/>
          <w14:ligatures w14:val="none"/>
        </w:rPr>
      </w:pPr>
      <w:r w:rsidRPr="00C03390">
        <w:rPr>
          <w:rFonts w:ascii="Times New Roman" w:eastAsia="Calibri" w:hAnsi="Times New Roman" w:cs="Times New Roman"/>
          <w:i/>
          <w:iCs/>
          <w:kern w:val="0"/>
          <w:lang w:eastAsia="fr-FR"/>
          <w14:ligatures w14:val="none"/>
        </w:rPr>
        <w:t xml:space="preserve">Dokumenta datums: </w:t>
      </w:r>
    </w:p>
    <w:p w14:paraId="7169DEA7" w14:textId="77777777" w:rsidR="00C03390" w:rsidRPr="00C03390" w:rsidRDefault="00000000" w:rsidP="00C03390">
      <w:pPr>
        <w:tabs>
          <w:tab w:val="left" w:pos="0"/>
          <w:tab w:val="left" w:pos="5529"/>
        </w:tabs>
        <w:spacing w:after="0" w:line="264" w:lineRule="auto"/>
        <w:jc w:val="right"/>
        <w:rPr>
          <w:rFonts w:ascii="Times New Roman" w:eastAsia="Times New Roman" w:hAnsi="Times New Roman" w:cs="Times New Roman"/>
          <w:i/>
          <w:kern w:val="0"/>
          <w14:ligatures w14:val="none"/>
        </w:rPr>
      </w:pPr>
      <w:r w:rsidRPr="00C03390">
        <w:rPr>
          <w:rFonts w:ascii="Times New Roman" w:eastAsia="Times New Roman" w:hAnsi="Times New Roman" w:cs="Times New Roman"/>
          <w:i/>
          <w:iCs/>
          <w:kern w:val="0"/>
          <w14:ligatures w14:val="none"/>
        </w:rPr>
        <w:t>D</w:t>
      </w:r>
      <w:r w:rsidRPr="00C03390">
        <w:rPr>
          <w:rFonts w:ascii="Times New Roman" w:eastAsia="Times New Roman" w:hAnsi="Times New Roman" w:cs="Times New Roman"/>
          <w:i/>
          <w:kern w:val="0"/>
          <w14:ligatures w14:val="none"/>
        </w:rPr>
        <w:t xml:space="preserve">okuments parakstīts ar elektronisko parakstu, </w:t>
      </w:r>
    </w:p>
    <w:p w14:paraId="058F9FC3" w14:textId="77777777" w:rsidR="00C03390" w:rsidRPr="00C03390" w:rsidRDefault="00000000" w:rsidP="00C03390">
      <w:pPr>
        <w:tabs>
          <w:tab w:val="left" w:pos="0"/>
          <w:tab w:val="left" w:pos="5529"/>
        </w:tabs>
        <w:spacing w:after="0" w:line="264" w:lineRule="auto"/>
        <w:jc w:val="right"/>
        <w:rPr>
          <w:rFonts w:ascii="Times New Roman" w:eastAsia="Times New Roman" w:hAnsi="Times New Roman" w:cs="Times New Roman"/>
          <w:i/>
          <w:kern w:val="0"/>
          <w14:ligatures w14:val="none"/>
        </w:rPr>
      </w:pPr>
      <w:r w:rsidRPr="00C03390">
        <w:rPr>
          <w:rFonts w:ascii="Times New Roman" w:eastAsia="Times New Roman" w:hAnsi="Times New Roman" w:cs="Times New Roman"/>
          <w:i/>
          <w:kern w:val="0"/>
          <w14:ligatures w14:val="none"/>
        </w:rPr>
        <w:t>datums skatāms laika zīmogā</w:t>
      </w:r>
    </w:p>
    <w:p w14:paraId="71F0AF50" w14:textId="77777777" w:rsidR="00C03390" w:rsidRPr="00C03390" w:rsidRDefault="00C03390" w:rsidP="00C03390">
      <w:pPr>
        <w:spacing w:before="120" w:after="0" w:line="240" w:lineRule="auto"/>
        <w:jc w:val="both"/>
        <w:rPr>
          <w:rFonts w:ascii="Times New Roman" w:eastAsia="Times New Roman" w:hAnsi="Times New Roman" w:cs="Times New Roman"/>
          <w:kern w:val="0"/>
          <w14:ligatures w14:val="none"/>
        </w:rPr>
      </w:pPr>
    </w:p>
    <w:p w14:paraId="39828819" w14:textId="77777777" w:rsidR="00C03390" w:rsidRPr="00C03390" w:rsidRDefault="00000000" w:rsidP="00C03390">
      <w:pPr>
        <w:spacing w:before="120" w:after="0" w:line="240" w:lineRule="auto"/>
        <w:ind w:firstLine="720"/>
        <w:jc w:val="both"/>
        <w:rPr>
          <w:rFonts w:ascii="Times New Roman" w:eastAsia="Times New Roman" w:hAnsi="Times New Roman" w:cs="Times New Roman"/>
          <w:kern w:val="0"/>
          <w14:ligatures w14:val="none"/>
        </w:rPr>
      </w:pPr>
      <w:r w:rsidRPr="00CD3F98">
        <w:rPr>
          <w:rFonts w:ascii="Times New Roman" w:eastAsia="Times New Roman" w:hAnsi="Times New Roman" w:cs="Times New Roman"/>
          <w:b/>
          <w:bCs/>
          <w:kern w:val="0"/>
          <w14:ligatures w14:val="none"/>
        </w:rPr>
        <w:t>Akciju sabiedrība "</w:t>
      </w:r>
      <w:r w:rsidRPr="00723A16">
        <w:rPr>
          <w:rFonts w:ascii="Times New Roman" w:eastAsia="Times New Roman" w:hAnsi="Times New Roman" w:cs="Times New Roman"/>
          <w:b/>
          <w:bCs/>
          <w:kern w:val="0"/>
          <w14:ligatures w14:val="none"/>
        </w:rPr>
        <w:t>Augstsprieguma tīkls</w:t>
      </w:r>
      <w:r w:rsidRPr="00CD3F98">
        <w:rPr>
          <w:rFonts w:ascii="Times New Roman" w:eastAsia="Times New Roman" w:hAnsi="Times New Roman" w:cs="Times New Roman"/>
          <w:b/>
          <w:bCs/>
          <w:kern w:val="0"/>
          <w14:ligatures w14:val="none"/>
        </w:rPr>
        <w:t>"</w:t>
      </w:r>
      <w:r w:rsidRPr="00C03390">
        <w:rPr>
          <w:rFonts w:ascii="Times New Roman" w:eastAsia="Times New Roman" w:hAnsi="Times New Roman" w:cs="Times New Roman"/>
          <w:kern w:val="0"/>
          <w14:ligatures w14:val="none"/>
        </w:rPr>
        <w:t xml:space="preserve"> (turpmāk - "</w:t>
      </w:r>
      <w:r w:rsidRPr="00C03390">
        <w:rPr>
          <w:rFonts w:ascii="Times New Roman" w:eastAsia="Times New Roman" w:hAnsi="Times New Roman" w:cs="Times New Roman"/>
          <w:b/>
          <w:kern w:val="0"/>
          <w14:ligatures w14:val="none"/>
        </w:rPr>
        <w:t>Pasūtītājs</w:t>
      </w:r>
      <w:r w:rsidRPr="00C03390">
        <w:rPr>
          <w:rFonts w:ascii="Times New Roman" w:eastAsia="Times New Roman" w:hAnsi="Times New Roman" w:cs="Times New Roman"/>
          <w:kern w:val="0"/>
          <w14:ligatures w14:val="none"/>
        </w:rPr>
        <w:t>")</w:t>
      </w:r>
      <w:r w:rsidRPr="00C03390">
        <w:rPr>
          <w:rFonts w:ascii="Times New Roman" w:eastAsia="Calibri" w:hAnsi="Times New Roman" w:cs="Times New Roman"/>
          <w:kern w:val="0"/>
          <w14:ligatures w14:val="none"/>
        </w:rPr>
        <w:t xml:space="preserve">, </w:t>
      </w:r>
      <w:r w:rsidRPr="00C03390">
        <w:rPr>
          <w:rFonts w:ascii="Times New Roman" w:eastAsia="Times New Roman" w:hAnsi="Times New Roman" w:cs="Times New Roman"/>
          <w:kern w:val="0"/>
          <w14:ligatures w14:val="none"/>
        </w:rPr>
        <w:t xml:space="preserve">kuru saskaņā ar statūtiem un </w:t>
      </w:r>
      <w:r w:rsidR="00B24C20">
        <w:rPr>
          <w:rFonts w:ascii="Times New Roman" w:eastAsia="Times New Roman" w:hAnsi="Times New Roman" w:cs="Times New Roman"/>
          <w:kern w:val="0"/>
          <w14:ligatures w14:val="none"/>
        </w:rPr>
        <w:t xml:space="preserve">2024.gada 1.februāra </w:t>
      </w:r>
      <w:r w:rsidRPr="00C03390">
        <w:rPr>
          <w:rFonts w:ascii="Times New Roman" w:eastAsia="Times New Roman" w:hAnsi="Times New Roman" w:cs="Times New Roman"/>
          <w:kern w:val="0"/>
          <w14:ligatures w14:val="none"/>
        </w:rPr>
        <w:t xml:space="preserve">pilnvaru </w:t>
      </w:r>
      <w:r w:rsidR="00B24C20">
        <w:rPr>
          <w:rFonts w:ascii="Times New Roman" w:eastAsia="Times New Roman" w:hAnsi="Times New Roman" w:cs="Times New Roman"/>
          <w:kern w:val="0"/>
          <w14:ligatures w14:val="none"/>
        </w:rPr>
        <w:t>Nr.2.6/2024/11</w:t>
      </w:r>
      <w:r w:rsidRPr="00C03390">
        <w:rPr>
          <w:rFonts w:ascii="Times New Roman" w:eastAsia="Times New Roman" w:hAnsi="Times New Roman" w:cs="Times New Roman"/>
          <w:kern w:val="0"/>
          <w14:ligatures w14:val="none"/>
        </w:rPr>
        <w:t xml:space="preserve"> pārstāv tās divi valdes locekļi kopā, no vienas puses, un </w:t>
      </w:r>
    </w:p>
    <w:p w14:paraId="5FAC009F" w14:textId="0EA445E6" w:rsidR="00C03390" w:rsidRPr="00C03390" w:rsidRDefault="00000000" w:rsidP="00C03390">
      <w:pPr>
        <w:spacing w:before="120" w:after="0" w:line="240" w:lineRule="auto"/>
        <w:ind w:firstLine="720"/>
        <w:jc w:val="both"/>
        <w:rPr>
          <w:rFonts w:ascii="Times New Roman" w:eastAsia="Times New Roman" w:hAnsi="Times New Roman" w:cs="Times New Roman"/>
          <w:bCs/>
          <w:kern w:val="0"/>
          <w14:ligatures w14:val="none"/>
        </w:rPr>
      </w:pPr>
      <w:r w:rsidRPr="00CD3F98">
        <w:rPr>
          <w:rFonts w:ascii="Times New Roman" w:eastAsia="Times New Roman" w:hAnsi="Times New Roman" w:cs="Times New Roman"/>
          <w:b/>
          <w:kern w:val="0"/>
          <w14:ligatures w14:val="none"/>
        </w:rPr>
        <w:t xml:space="preserve">Sabiedrība ar ierobežotu atbildību </w:t>
      </w:r>
      <w:r w:rsidR="00591F30" w:rsidRPr="00CD3F98">
        <w:rPr>
          <w:rFonts w:ascii="Times New Roman" w:eastAsia="Times New Roman" w:hAnsi="Times New Roman" w:cs="Times New Roman"/>
          <w:b/>
          <w:kern w:val="0"/>
          <w14:ligatures w14:val="none"/>
        </w:rPr>
        <w:t>"CEĻOJUMU BIROJS "EXPRESS TRAVEL"</w:t>
      </w:r>
      <w:r w:rsidR="00591F30" w:rsidRPr="00723A16">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Cs/>
          <w:kern w:val="0"/>
          <w14:ligatures w14:val="none"/>
        </w:rPr>
        <w:t>(turpmāk – "</w:t>
      </w:r>
      <w:r w:rsidRPr="00C03390">
        <w:rPr>
          <w:rFonts w:ascii="Times New Roman" w:eastAsia="Times New Roman" w:hAnsi="Times New Roman" w:cs="Times New Roman"/>
          <w:b/>
          <w:kern w:val="0"/>
          <w14:ligatures w14:val="none"/>
        </w:rPr>
        <w:t>Pakalpojuma sniedzējs</w:t>
      </w:r>
      <w:r w:rsidRPr="00C03390">
        <w:rPr>
          <w:rFonts w:ascii="Times New Roman" w:eastAsia="Times New Roman" w:hAnsi="Times New Roman" w:cs="Times New Roman"/>
          <w:bCs/>
          <w:kern w:val="0"/>
          <w14:ligatures w14:val="none"/>
        </w:rPr>
        <w:t xml:space="preserve">"), kuru saskaņā ar </w:t>
      </w:r>
      <w:r w:rsidR="00B56EE2">
        <w:rPr>
          <w:rFonts w:ascii="Times New Roman" w:eastAsia="Times New Roman" w:hAnsi="Times New Roman" w:cs="Times New Roman"/>
          <w:bCs/>
          <w:kern w:val="0"/>
          <w14:ligatures w14:val="none"/>
        </w:rPr>
        <w:t xml:space="preserve">statūtiem </w:t>
      </w:r>
      <w:r w:rsidRPr="00C03390">
        <w:rPr>
          <w:rFonts w:ascii="Times New Roman" w:eastAsia="Times New Roman" w:hAnsi="Times New Roman" w:cs="Times New Roman"/>
          <w:bCs/>
          <w:kern w:val="0"/>
          <w14:ligatures w14:val="none"/>
        </w:rPr>
        <w:t>pārstāv tās</w:t>
      </w:r>
      <w:r w:rsidR="000616EF">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Cs/>
          <w:kern w:val="0"/>
          <w14:ligatures w14:val="none"/>
        </w:rPr>
        <w:t>, no otras puses,</w:t>
      </w:r>
    </w:p>
    <w:p w14:paraId="64A0AFEC" w14:textId="77777777" w:rsidR="00C03390" w:rsidRPr="00C03390" w:rsidRDefault="00000000" w:rsidP="00C03390">
      <w:pPr>
        <w:spacing w:before="120" w:after="0" w:line="240" w:lineRule="auto"/>
        <w:ind w:firstLine="72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turpmāk saukti kopā – "Puses", un katrs atsevišķi arī – "Puse",</w:t>
      </w:r>
    </w:p>
    <w:p w14:paraId="0389DA9D" w14:textId="77777777" w:rsidR="00C03390" w:rsidRPr="00C03390" w:rsidRDefault="00000000" w:rsidP="00C03390">
      <w:pPr>
        <w:spacing w:before="120" w:after="0" w:line="240" w:lineRule="auto"/>
        <w:ind w:firstLine="72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ņemot vērā Pasūtītāja organizētā iepirkuma procedūras – atklātā konkursa "Komandējumu un darba braucienu organizēšanas pakalpojumi" (ID Nr.AST 2024/92) (turpmāk - "Iepirkums") dokumentāciju un rezultātus, noslēdz šādu Vispārīgo vienošanos (turpmāk – "Vienošanās") par turpmāko.</w:t>
      </w:r>
    </w:p>
    <w:p w14:paraId="5A945F66"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Vienošanās priekšmets</w:t>
      </w:r>
    </w:p>
    <w:p w14:paraId="091CA5E6" w14:textId="77777777" w:rsidR="00C03390" w:rsidRPr="00C03390" w:rsidRDefault="00000000" w:rsidP="00C03390">
      <w:pPr>
        <w:spacing w:before="120"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Puses vienojas par kārtību un noteikumiem, saskaņā ar kuriem Pasūtītājs katram pasūtījumam izvēlas Pakalpojuma sniedzēju un Pakalpojuma sniedzējs Pasūtītājam sniedz pakalpojumus, kas saistīti ar Pasūtītāja darbinieku komandējumu un darba braucienu organizēšanu (turpmāk – "Pakalpojumi").</w:t>
      </w:r>
    </w:p>
    <w:p w14:paraId="2B1513DD"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Vispārīgie noteikumi un vienošanās summa</w:t>
      </w:r>
    </w:p>
    <w:p w14:paraId="62A7DEAC"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Pakalpojumi Vienošanās izpratnē ir vietējo, iekšzemes vai starptautisko avio, ūdens, dzelzceļa vai auto transporta, viesnīcas, vīzu kārtošanas, ceļojuma apdrošināšanas un citi pakalpojumi, kas tieši saistīti ar Pasūtītāja darbinieku komandējumu organizēšanu (turpmāk – "Pakalpojumi").</w:t>
      </w:r>
    </w:p>
    <w:p w14:paraId="5D166112"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Pasūtījums Vienošanās izpratnē ir Pasūtītāja rakstisks lūgums Pakalpojuma sniedzējiem nodrošināt Pasūtītāja izvirzītajām Pakalpojuma sniegšanas prasībām (iepirkuma un katra Pasūtījuma tehniskajai specifikācijai) atbilstošu vienu vai vairākus Pakalpojumus, ievērojot Vienošanās Pielikuma Nr.1 "Tehniskās specifikācijas" prasības un Vienošanās Pielikuma Nr.2 "Cenas starpniecības maksai un apdrošināšanas pakalpojumiem" (turpmāk — "Pasūtījums"). </w:t>
      </w:r>
    </w:p>
    <w:p w14:paraId="3E96E1A8"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 xml:space="preserve">Vienošanās ir paredzēti visi Pasūtījuma izpildes tiesību piešķiršanas kārtības un Pakalpojumu sniegšanas noteikumi. </w:t>
      </w:r>
      <w:r w:rsidRPr="00C03390">
        <w:rPr>
          <w:rFonts w:ascii="Times New Roman" w:eastAsia="Times New Roman" w:hAnsi="Times New Roman" w:cs="Times New Roman"/>
          <w:kern w:val="0"/>
          <w14:ligatures w14:val="none"/>
        </w:rPr>
        <w:t>Puses vienojas, ka Vienošanās 4.punkta ietvaros veikts darījums, no Pakalpojuma sniedzēja puses no brīža, kad Pakalpojuma sniedzēja pilnvarotā kontaktpersona ir informējusi Pasūtītāju par piekrišanu izpildīt Pasūtījumu un, no Pasūtītāja puses – no dienas, kad Pasūtītāja kontaktpersona ir apstiprinājusi Pasūtījumu, juridiskā spēka ziņā pielīdzināms rakstveidā noformētam un parakstītam Vienošanās pielikumam, kas ir neatņemama Vienošanās sastāvdaļa.</w:t>
      </w:r>
    </w:p>
    <w:p w14:paraId="3D5BB602" w14:textId="77777777" w:rsidR="00C03390" w:rsidRPr="00C03390" w:rsidRDefault="00000000" w:rsidP="00C03390">
      <w:pPr>
        <w:numPr>
          <w:ilvl w:val="1"/>
          <w:numId w:val="1"/>
        </w:numPr>
        <w:spacing w:before="120"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iCs/>
          <w:kern w:val="0"/>
          <w:lang w:eastAsia="lv-LV"/>
          <w14:ligatures w14:val="none"/>
        </w:rPr>
        <w:t>Pievienotās vērtības nodoklis (PVN) tiek piemērots saskaņā ar Latvijas Republikas spēkā esošo normatīvo aktu prasībām.</w:t>
      </w:r>
    </w:p>
    <w:p w14:paraId="02624B9D"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Pasūtītājs veic pasūtījumus, ņemot vērā radušos nepieciešamību un tam nav pienākums veikt pasūtījumus visas Vienošanās kopējās summas apmērā. Pakalpojuma sniedzējam netiek garantēts konkrēts Pasūtījumu apjoms.</w:t>
      </w:r>
    </w:p>
    <w:p w14:paraId="0FFB7432"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Maksa par Pakalpojumiem un norēķinu kārtība</w:t>
      </w:r>
    </w:p>
    <w:p w14:paraId="3CA55172"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Maksu par Pakalpojumiem nosaka katram Pasūtījumam atsevišķi, ņemot vērā Vienošanās Pielikumā Nr.1 "Tehniskās specifikācijas" un Pielikumā Nr.2 "Cenas starpniecības maksai un apdrošināšanas pakalpojumiem" noteiktās prasības.</w:t>
      </w:r>
    </w:p>
    <w:p w14:paraId="2D32647F"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Maksā par Pakalpojumiem iekļauj visus normatīvajos aktos paredzētos nodokļus, nodevas, lidostu nodevas un atlaides. Vienošanās izpratnē atlaides ir jebkādi izdevīgāki nosacījumi un ērtāka Pakalpojumu iegāde Pasūtītājam. Iesniedzot piedāvājumu, Pakalpojuma sniedzējs ir paredzējis ar  kvalitatīvu un savlaicīgu Pasūtījuma izpildi saistītos saprātīgos riskus, grūtības un apstākļu maiņas.</w:t>
      </w:r>
    </w:p>
    <w:p w14:paraId="01462D10"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lastRenderedPageBreak/>
        <w:t xml:space="preserve">Veicot viesnīcas rezervēšanu, maksa par viesnīcu nedrīkst pārsniegt Ministru kabineta 2010.gada 12.oktobra noteikumos Nr.969 </w:t>
      </w:r>
      <w:r w:rsidR="00723A16">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Kārtība, kādā atlīdzināmi ar komandējumiem saistītie izdevumi</w:t>
      </w:r>
      <w:r w:rsidR="00723A16">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 xml:space="preserve"> noteiktās izdevumu diennakts normas, ja vien Puses vai Pušu pilnvarotie pārstāvji nevienojas citādāk.</w:t>
      </w:r>
    </w:p>
    <w:p w14:paraId="7C3B78E1"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Pušu savstarpējie norēķini notiek, pamatojoties uz Pakalpojuma sniedzēju iesniegtajiem rēķiniem. </w:t>
      </w:r>
      <w:r w:rsidRPr="00C03390">
        <w:rPr>
          <w:rFonts w:ascii="Times New Roman" w:eastAsia="Times New Roman" w:hAnsi="Times New Roman" w:cs="Times New Roman"/>
          <w:bCs/>
          <w:kern w:val="0"/>
          <w14:ligatures w14:val="none"/>
        </w:rPr>
        <w:t>Izpildītājs sagatavo rēķinu, nosūtot to uz Pasūtītāja norādīto juridisko adresi vai uz Pasūtītāja e-pasta adresi: rekini@ast.lv. Saņemtajiem (izrakstītajiem) rēķiniem jāsatur pilna informācija atbilstoši Grāmatvedības likuma prasībām, Latvijas Republikas Ministru kabineta 2021.gada 21.decembra noteikumu Nr.877 "Grāmatvedības kārtošanas noteikumi", kā arī citu piemērojamo tiesību normatīvo aktu prasībām. Gadījumā, ja rēķini nav noformēti atbilstoši normatīvo aktu prasībām, Izpildītāja pienākums ir anulēt iepriekš izrakstīto rēķinu un izrakstīt un nosūtīt Pasūtītājam jaunu rēķinu. Šajā gadījumā apmaksa tiek veikta 15 (piecpadsmit) kalendāro dienu laikā pēc jauna rēķina saņemšanas no Izpildītāja.</w:t>
      </w:r>
    </w:p>
    <w:p w14:paraId="1099472E" w14:textId="77777777" w:rsidR="00C03390" w:rsidRPr="00C03390" w:rsidRDefault="00000000" w:rsidP="00C03390">
      <w:pPr>
        <w:keepNext/>
        <w:numPr>
          <w:ilvl w:val="1"/>
          <w:numId w:val="1"/>
        </w:numPr>
        <w:tabs>
          <w:tab w:val="num" w:pos="709"/>
        </w:tabs>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 xml:space="preserve">Visi maksājumi saskaņā ar Vienošanos tiek veikti kā 100% pēcapmaksa 30 (trīsdesmit) dienu laikā pēc attiecīgā Pasūtījuma rēķina parakstīšanas dienas. Maksājumi tiek veikti ar pārskaitījumu uz Vienošanās norādīto kredītiestādes kontu. </w:t>
      </w:r>
    </w:p>
    <w:p w14:paraId="634C5CE4" w14:textId="77777777" w:rsidR="00C03390" w:rsidRPr="00C03390" w:rsidRDefault="00000000" w:rsidP="00C03390">
      <w:pPr>
        <w:numPr>
          <w:ilvl w:val="1"/>
          <w:numId w:val="1"/>
        </w:numPr>
        <w:tabs>
          <w:tab w:val="num" w:pos="709"/>
        </w:tabs>
        <w:spacing w:after="120" w:line="240" w:lineRule="auto"/>
        <w:ind w:hanging="792"/>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Par samaksas brīdi uzskatāms kredītiestādes atzīmes datums Pasūtītāja maksājuma uzdevumā.</w:t>
      </w:r>
    </w:p>
    <w:p w14:paraId="039484FA"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Pasūtītājam ir tiesības neveikt apmaksu par to Pakalpojumu vai tā daļu, kuru maksu Pasūtītājs uzskata par nepamatotu vai, ja rēķins ir noformēts neatbilstoši prasībām, par to rakstveidā (tai skaitā nosūtot e-pasta vēstuli no Pasūtītāja kontaktpersonas e-pasta) ir informējis Pakalpojuma sniedzēju 5 (piecu) darba dienu laikā pēc rēķina saņemšanas dienas un nav saņēmis no Pakalpojuma sniedzēja koriģētu rēķinu vai atbilstošu pamatojumu. Pasūtītājam ir pienākums veikt apmaksu par Pakalpojumu daļu, par kuru nepastāv domstarpības, šajā Vienošanās noteiktajos termiņos.</w:t>
      </w:r>
    </w:p>
    <w:p w14:paraId="73BE1EBE" w14:textId="77777777" w:rsidR="00C03390" w:rsidRPr="00C03390" w:rsidRDefault="00000000" w:rsidP="00C03390">
      <w:pPr>
        <w:numPr>
          <w:ilvl w:val="1"/>
          <w:numId w:val="1"/>
        </w:numPr>
        <w:tabs>
          <w:tab w:val="num" w:pos="709"/>
        </w:tabs>
        <w:spacing w:before="120" w:after="0" w:line="240" w:lineRule="auto"/>
        <w:ind w:left="709" w:hanging="792"/>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samaksā Pakalpojuma sniedzējam par faktiski saņemtajiem kvalitatīvajiem Pakalpojumiem līdz Vienošanās darbības izbeigšanās brīdim.</w:t>
      </w:r>
    </w:p>
    <w:p w14:paraId="5FAE5A81"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Pasūtījuma izpildes piešķiršanas kārtība</w:t>
      </w:r>
    </w:p>
    <w:p w14:paraId="3ED2EDE4"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organizē Pasūtījuma izpildes piešķiršanas procedūru katram Pasūtījumam atsevišķi starp izvēlētiem pakalpojuma sniedzējiem Iepirkuma rezultātā, nodrošinot konkurenci un vienlīdzīgu attieksmi pret katru pakalpojuma sniedzēju, tai skaitā, Pakalpojuma sniedzēju.</w:t>
      </w:r>
    </w:p>
    <w:p w14:paraId="3CFD144D"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elektroniski, izmantojot Vienošanās 14.punktā norādīto kontaktinformāciju, vienlaicīgi nosūta visiem pakalpojuma sniedzējiem, tai skaitā, Pakalpojuma sniedzējam, uzaicinājumu iesniegt piedāvājumu konkrēta Pasūtījuma izpildei, atbilstoši Vienošanās Pielikumam Nr.1 "Tehniskā specifikācija" un Pielikumam Nr.2 "Cenas starpniecības maksai un apdrošināšanas pakalpojumiem".</w:t>
      </w:r>
    </w:p>
    <w:p w14:paraId="5400AAF5"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Pakalpojuma sniedzējs 3 (trīs) stundu laikā no uzaicinājuma nosūtīšanas brīža iesniedz elektroniski Pasūtītāja kontaktpersonai informāciju (tai skaitā, rezervāciju izdrukas) par Pasūtītāja tehniskajai specifikācijai atbilstoša Pakalpojuma sniegšanas iespējām (tai skaitā, Pakalpojuma aprakstu un cenu </w:t>
      </w:r>
      <w:r w:rsidRPr="00C03390">
        <w:rPr>
          <w:rFonts w:ascii="Times New Roman" w:eastAsia="Times New Roman" w:hAnsi="Times New Roman" w:cs="Times New Roman"/>
          <w:iCs/>
          <w:kern w:val="0"/>
          <w14:ligatures w14:val="none"/>
        </w:rPr>
        <w:t>EUR valūtā)</w:t>
      </w:r>
      <w:r w:rsidRPr="00C03390">
        <w:rPr>
          <w:rFonts w:ascii="Times New Roman" w:eastAsia="Times New Roman" w:hAnsi="Times New Roman" w:cs="Times New Roman"/>
          <w:kern w:val="0"/>
          <w14:ligatures w14:val="none"/>
        </w:rPr>
        <w:t>, kā arī norāda piedāvājuma derīguma termiņu un citus iespējamos nosacījumus vai ierobežojumus. Pakalpojuma sniedzējs savā piedāvājumā var ietvert vairākus Pasūtījuma izpildes variantus. Pakalpojumu cenā Pakalpojuma sniedzējs ietver visas Pakalpojumu izmaksas, tai skaitā, starpniecības pakalpojumu izmaksas vai komisijas maksas.</w:t>
      </w:r>
    </w:p>
    <w:p w14:paraId="38AB62CE"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Pasūtītājs 1 (vienas) darba dienas laikā vai steidzamos gadījumos (izvērtējams pēc Pasūtītāja ieskata) – īsākā termiņā - pēc piedāvājumu saņemšanas izvērtē saņemto piedāvājumu atbilstību Pasūtījumā noteiktajām prasībām un izvēlas atbilstošāko piedāvājumu (Pasūtījuma izpildes variantu) pēc kopējās zemākās cenas (tai skaitā, starpniecības pakalpojumu izmaksas un citas Pakalpojumu izmaksas). Pasūtītājs ir tiesīgs izvēlēties viena Pasūtījuma – komandējuma ietvaros izdevīgākos piedāvājumus atsevišķām pozīcijām, piemēram, biļetēm, viesnīcai, apdrošināšanai.</w:t>
      </w:r>
    </w:p>
    <w:p w14:paraId="21FA3E99"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Pēc lēmuma pieņemšanas saskaņā ar Vienošanās 4.4.punktu, Pasūtītāja kontaktpersona par rezultātu elektroniski informē Pakalpojuma sniedzēju, kuram tiek piešķirta Pasūtījuma izpilde, e-pastā nosūtot Pakalpojuma sniedzēja kontaktpersonai attiecīgu informāciju. </w:t>
      </w:r>
    </w:p>
    <w:p w14:paraId="18402B2E"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 xml:space="preserve">Ja vairāku Pakalpojuma sniedzēju iesniegtie piedāvājumi būs vienādi, Pasūtītājs izvēlēsies to Pakalpojuma sniedzēju, </w:t>
      </w:r>
      <w:r w:rsidRPr="00C03390">
        <w:rPr>
          <w:rFonts w:ascii="Times New Roman" w:eastAsia="Times New Roman" w:hAnsi="Times New Roman" w:cs="Times New Roman"/>
          <w:kern w:val="0"/>
          <w14:ligatures w14:val="none"/>
        </w:rPr>
        <w:t>kurš savu piedāvājumu būs atsūtījis pirmais.</w:t>
      </w:r>
    </w:p>
    <w:p w14:paraId="70C55501"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lastRenderedPageBreak/>
        <w:t>Ja Pasūtītājs nav apstiprinājis Pasūtījumu Pakalpojuma sniedzēja piedāvājumā noteiktajā termiņā, norādītās cenas Pakalpojuma sniedzējam vairs nav saistošas un Pasūtītājs no jauna nosūta uzaicinājumus Pakalpojuma sniedzējiem iesniegt piedāvājumus Vienošanās 4.punktā noteiktajā kārtībā.</w:t>
      </w:r>
    </w:p>
    <w:p w14:paraId="5D5B0AA3"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Pasūtītājs patur tiesības neizvēlēties nevienu Pasūtījuma izpildes variantu, ja tam par pamatu ir neparedzēti apstākļi, saimnieciska izdevīguma apsvērumi vai zūd pamatojums Pasūtījuma pieprasīšanai.</w:t>
      </w:r>
    </w:p>
    <w:p w14:paraId="08B3F20D" w14:textId="77777777" w:rsidR="00C03390" w:rsidRPr="00C03390" w:rsidRDefault="00000000" w:rsidP="00C03390">
      <w:pPr>
        <w:numPr>
          <w:ilvl w:val="0"/>
          <w:numId w:val="1"/>
        </w:numPr>
        <w:tabs>
          <w:tab w:val="num" w:pos="432"/>
        </w:tabs>
        <w:spacing w:before="120" w:after="12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Pakalpojumu sniegšanas kārtība</w:t>
      </w:r>
    </w:p>
    <w:p w14:paraId="7A59803C"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Pakalpojumus sniedz konkrētas Pasūtījuma piešķiršanas procedūras rezultātā Pasūtītāja izraudzītais Pakalpojuma sniedzējs.</w:t>
      </w:r>
    </w:p>
    <w:p w14:paraId="569981BF"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kvalitatīvus un Pasūtītāja tehniskajai specifikācijai atbilstošus Pakalpojumus saskaņā ar Vienošanās noteikumiem.</w:t>
      </w:r>
    </w:p>
    <w:p w14:paraId="5A135147"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ka Pakalpojumus sniedz kvalificēti un apmācīti darbinieki (ceļojumu konsultanti).</w:t>
      </w:r>
    </w:p>
    <w:p w14:paraId="32220947" w14:textId="31860FDC" w:rsidR="002C1227" w:rsidRPr="00830F82" w:rsidRDefault="00000000" w:rsidP="002C1227">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w:t>
      </w:r>
      <w:r>
        <w:rPr>
          <w:rFonts w:ascii="Times New Roman" w:eastAsia="Times New Roman" w:hAnsi="Times New Roman" w:cs="Times New Roman"/>
          <w:kern w:val="0"/>
          <w14:ligatures w14:val="none"/>
        </w:rPr>
        <w:t xml:space="preserve"> bez maksas</w:t>
      </w:r>
      <w:r w:rsidRPr="00C03390">
        <w:rPr>
          <w:rFonts w:ascii="Times New Roman" w:eastAsia="Times New Roman" w:hAnsi="Times New Roman" w:cs="Times New Roman"/>
          <w:kern w:val="0"/>
          <w14:ligatures w14:val="none"/>
        </w:rPr>
        <w:t xml:space="preserve"> piegādā Pasūtītājam </w:t>
      </w:r>
      <w:r>
        <w:rPr>
          <w:rFonts w:ascii="Times New Roman" w:eastAsia="Times New Roman" w:hAnsi="Times New Roman" w:cs="Times New Roman"/>
          <w:kern w:val="0"/>
          <w14:ligatures w14:val="none"/>
        </w:rPr>
        <w:t xml:space="preserve">attiecīgo Pasūtītāja darbinieku </w:t>
      </w:r>
      <w:r w:rsidRPr="00C03390">
        <w:rPr>
          <w:rFonts w:ascii="Times New Roman" w:eastAsia="Times New Roman" w:hAnsi="Times New Roman" w:cs="Times New Roman"/>
          <w:kern w:val="0"/>
          <w14:ligatures w14:val="none"/>
        </w:rPr>
        <w:t>komandējuma dokumentus</w:t>
      </w:r>
      <w:r>
        <w:rPr>
          <w:rFonts w:ascii="Times New Roman" w:eastAsia="Times New Roman" w:hAnsi="Times New Roman" w:cs="Times New Roman"/>
          <w:kern w:val="0"/>
          <w14:ligatures w14:val="none"/>
        </w:rPr>
        <w:t xml:space="preserve"> vai darba braucienu nodrošināšanai nepieciešamos dokumentus 24 (divdesmit četru) stundu laikā pēc Pasūtītāja pilnvarotā pārstāvja izvēlēto pakalpojumu apstiprināšanas (arī brīvdienā, svētku dienā) vai citā Pušu saskaņotā laikā</w:t>
      </w:r>
      <w:r w:rsidRPr="00830F82">
        <w:rPr>
          <w:rFonts w:ascii="Times New Roman" w:eastAsia="Times New Roman" w:hAnsi="Times New Roman" w:cs="Times New Roman"/>
          <w:kern w:val="0"/>
          <w14:ligatures w14:val="none"/>
        </w:rPr>
        <w:t xml:space="preserve"> uz e-pastu</w:t>
      </w:r>
      <w:r w:rsidR="000616EF">
        <w:t xml:space="preserve"> [..]</w:t>
      </w:r>
      <w:r w:rsidRPr="00830F82">
        <w:rPr>
          <w:rFonts w:ascii="Times New Roman" w:eastAsia="Times New Roman" w:hAnsi="Times New Roman" w:cs="Times New Roman"/>
          <w:kern w:val="0"/>
          <w14:ligatures w14:val="none"/>
        </w:rPr>
        <w:t xml:space="preserve">  un </w:t>
      </w:r>
      <w:r w:rsidR="000616EF">
        <w:t>[..]</w:t>
      </w:r>
      <w:r w:rsidRPr="00830F82">
        <w:rPr>
          <w:rFonts w:ascii="Times New Roman" w:eastAsia="Times New Roman" w:hAnsi="Times New Roman" w:cs="Times New Roman"/>
          <w:kern w:val="0"/>
          <w14:ligatures w14:val="none"/>
        </w:rPr>
        <w:t>vai uz citu e-pasta adresi saskaņā ar Pasūtītāja  norādījumiem.</w:t>
      </w:r>
    </w:p>
    <w:p w14:paraId="5ECAC5A1"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operatīvi informē un konsultē Pasūtītāju par būtiskiem apstākļiem, kas varētu ietekmēt vai ietekmē Pasūtītāja darbinieku komandējumu netraucētu norisi.</w:t>
      </w:r>
    </w:p>
    <w:p w14:paraId="240C8D5A"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sniedzējs nodrošina Pasūtītājam operatīvu palīdzību sarežģītā situācijā komandējuma laikā.</w:t>
      </w:r>
    </w:p>
    <w:p w14:paraId="109783B3"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Pēc pirmā Pasūtītāja pieprasījuma Pakalpojuma sniedzējs 5 (piecu) kalendāro dienu laikā bez maksas nosūta Pasūtītājam statistiku par Pasūtījumiem un izmantotajiem finanšu līdzekļiem.</w:t>
      </w:r>
    </w:p>
    <w:p w14:paraId="1FA420E1" w14:textId="3253C724"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 Pasūtītāja puses Pasūtījumus, rēķinus un pretenzijas tiek pilnvarots parakstīt AS "Augstsprieguma tīkls"</w:t>
      </w:r>
      <w:r w:rsidR="000616EF">
        <w:rPr>
          <w:rFonts w:ascii="Times New Roman" w:eastAsia="Times New Roman" w:hAnsi="Times New Roman" w:cs="Times New Roman"/>
          <w:kern w:val="0"/>
          <w14:ligatures w14:val="none"/>
        </w:rPr>
        <w:t>[..]</w:t>
      </w:r>
      <w:r w:rsidRPr="00C03390">
        <w:rPr>
          <w:rFonts w:ascii="Times New Roman" w:eastAsia="Times New Roman" w:hAnsi="Times New Roman" w:cs="Times New Roman"/>
          <w:kern w:val="0"/>
          <w14:ligatures w14:val="none"/>
        </w:rPr>
        <w:t>, no Pakalpojuma sniedzēja puses</w:t>
      </w:r>
      <w:r w:rsidR="000616EF">
        <w:rPr>
          <w:rFonts w:ascii="Times New Roman" w:eastAsia="Times New Roman" w:hAnsi="Times New Roman" w:cs="Times New Roman"/>
          <w:kern w:val="0"/>
          <w14:ligatures w14:val="none"/>
        </w:rPr>
        <w:t>[..]</w:t>
      </w:r>
      <w:r w:rsidR="00B56EE2">
        <w:rPr>
          <w:rFonts w:ascii="Times New Roman" w:eastAsia="Times New Roman" w:hAnsi="Times New Roman" w:cs="Times New Roman"/>
          <w:kern w:val="0"/>
          <w14:ligatures w14:val="none"/>
        </w:rPr>
        <w:t>.</w:t>
      </w:r>
    </w:p>
    <w:p w14:paraId="768E09B6" w14:textId="77777777" w:rsidR="00C03390" w:rsidRPr="00C03390" w:rsidRDefault="00000000" w:rsidP="00C03390">
      <w:pPr>
        <w:widowControl w:val="0"/>
        <w:numPr>
          <w:ilvl w:val="1"/>
          <w:numId w:val="1"/>
        </w:numPr>
        <w:shd w:val="clear" w:color="auto" w:fill="FFFFFF"/>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Pusēm ir tiesības vienpusēji mainīt Vienošanās 5.9.punktā noteiktās savas pilnvarotās personas, iesniedzot otrai Pusei vienpusēju rakstisku paziņojumu vismaz 5 (piecas) kalendārās dienas iepriekš. </w:t>
      </w:r>
    </w:p>
    <w:p w14:paraId="4217913D" w14:textId="77777777" w:rsidR="00C03390" w:rsidRPr="00C03390" w:rsidRDefault="00000000" w:rsidP="00C03390">
      <w:pPr>
        <w:numPr>
          <w:ilvl w:val="0"/>
          <w:numId w:val="1"/>
        </w:numPr>
        <w:tabs>
          <w:tab w:val="num" w:pos="432"/>
        </w:tabs>
        <w:spacing w:before="120" w:after="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tiesības un pienākumi</w:t>
      </w:r>
    </w:p>
    <w:p w14:paraId="1D2BB065" w14:textId="77777777" w:rsidR="00C03390" w:rsidRPr="00C03390" w:rsidRDefault="00000000" w:rsidP="00C03390">
      <w:pPr>
        <w:numPr>
          <w:ilvl w:val="1"/>
          <w:numId w:val="1"/>
        </w:numPr>
        <w:spacing w:before="120" w:after="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Pakalpojuma sniedzējam ir pienākums:</w:t>
      </w:r>
    </w:p>
    <w:p w14:paraId="301AE75D"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bidi="lo-LA"/>
          <w14:ligatures w14:val="none"/>
        </w:rPr>
        <w:t>nodrošināt Pasūtītājam Pakalpojuma saņemšanu saskaņā ar Vienošanos un tās pielikumiem;</w:t>
      </w:r>
    </w:p>
    <w:p w14:paraId="132A9801"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veikt izmaiņas Pasūtījumā, balstoties tikai uz Pasūtītāja kontaktpersonas norādēm;</w:t>
      </w:r>
    </w:p>
    <w:p w14:paraId="64162133"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nodrošināt iespēju mainīt brauciena datumu, uz biļetes norādītās personas vārdu, kā arī komandējuma atcelšanas gadījumā nodrošina iespēju atmaksāt Pasūtītāja iztērētos līdzekļus atbilstoši attiecīgo pakalpojumu sniedzēju nosacījumiem;</w:t>
      </w:r>
    </w:p>
    <w:p w14:paraId="40047C44"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segt visus ar Pasūtītājam jaunu ceļojuma dokumentu izdošanu un ar nepiegādāto ceļojuma dokumentu atcelšanu saistītos tiešos izdevumus, ja Pasūtītājs ceļojuma dokumentu Pakalpojuma sniedzēja vai tā izmantotā kurjera vainas dēļ nav saņēmis savlaicīgi (Vienošanās noteiktajā termiņā) vai nav saņēmis vispār;</w:t>
      </w:r>
    </w:p>
    <w:p w14:paraId="07201546"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segt Pasūtītājam ceļojuma dokumentu atcelšanas izdevumus, kā arī kompensēt faktiskos tiešos izdevumus, kas radušies pases nozaudēšanas rezultātā vai ir saistīti ar jaunas pases saņemšanu, ja Pasūtītāja darbinieka pase ir nozaudēta laikā, kad tā atradusies Pakalpojuma sniedzēja rīcībā;</w:t>
      </w:r>
    </w:p>
    <w:p w14:paraId="74DCC65D"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bCs/>
          <w:kern w:val="0"/>
          <w14:ligatures w14:val="none"/>
        </w:rPr>
        <w:t>pēc Pasūtītāja pieprasījuma nomainīt kontaktpersonu ar citu, ja Pakalpojuma sniedzēja nozīmētā kontaktpersona nekompetenti vai nolaidīgi sniedz Pakalpojumus;</w:t>
      </w:r>
    </w:p>
    <w:p w14:paraId="54B2D6D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lastRenderedPageBreak/>
        <w:t>sniegt Pasūtītājam visu pieejamo informāciju un organizatorisko palīdzību dažādu neparedzētu izmaiņu ceļojumu organizācijā gadījumos;</w:t>
      </w:r>
    </w:p>
    <w:p w14:paraId="6BE9F0D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iepazīstināt ar Vienošanās saturu to pilnvarotos pārstāvjus, kuri tiks iesaistīti Vienošanās izpildē;</w:t>
      </w:r>
    </w:p>
    <w:p w14:paraId="08CA55E9"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sniegt Pasūtītājam bezmaksas konsultāciju (tai skaitā, par ekonomiski izdevīgākiem ceļojuma maršrutiem), pēc Pasūtītāja lūguma nosūtot nepieciešamo informāciju arī tad, ja Pasūtītājs neveic pasūtījumu;</w:t>
      </w:r>
    </w:p>
    <w:p w14:paraId="554E766D"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izpildīt Pasūtītāja pārstāvja norādījumus saskaņā Vienošanos;</w:t>
      </w:r>
    </w:p>
    <w:p w14:paraId="3E2228F0"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pēc Pasūtītāja pārstāvja pieprasījuma sniegt informāciju par Vienošanās izpildi;</w:t>
      </w:r>
    </w:p>
    <w:p w14:paraId="3F8943E6"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ievērot Latvijas Republikā spēkā esošos normatīvos aktus, kas reglamentē Vienošanās noteikto Pakalpojumu veikšanu;</w:t>
      </w:r>
    </w:p>
    <w:p w14:paraId="0FFE97B0"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iegūst visas nepieciešamās atļaujas, saskaņojumus, sertifikātus vai licences no citām personām, ja minētie dokumenti ir nepieciešami Pakalpojumu sniegšanai, to nodošanai vai Vienošanās pienācīgai izpildei;</w:t>
      </w:r>
      <w:bookmarkStart w:id="0" w:name="_Hlk11674520"/>
    </w:p>
    <w:bookmarkEnd w:id="0"/>
    <w:p w14:paraId="350DF934" w14:textId="77777777" w:rsidR="00C03390" w:rsidRPr="00C03390" w:rsidRDefault="00000000" w:rsidP="00C03390">
      <w:pPr>
        <w:numPr>
          <w:ilvl w:val="1"/>
          <w:numId w:val="1"/>
        </w:numPr>
        <w:tabs>
          <w:tab w:val="num" w:pos="709"/>
        </w:tabs>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Pakalpojuma sniedzējam ir tiesības:</w:t>
      </w:r>
    </w:p>
    <w:p w14:paraId="741E178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saņemt samaksu par kvalitatīviem Pasūtītāja faktiski saņemtajiem Pakalpojumiem, ņemot vērā Vienošanās noteikto;</w:t>
      </w:r>
    </w:p>
    <w:p w14:paraId="417A905B"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saņemt no Pasūtītāja informāciju, kas nepieciešama Pakalpojumu kvalitatīvai sniegšanai, ciktāl šīs informācijas sniegšana ir Pasūtītāja kompetencē.</w:t>
      </w:r>
    </w:p>
    <w:p w14:paraId="1600D0F2" w14:textId="77777777" w:rsidR="00C03390" w:rsidRPr="00C03390" w:rsidRDefault="00000000" w:rsidP="00C03390">
      <w:pPr>
        <w:numPr>
          <w:ilvl w:val="1"/>
          <w:numId w:val="1"/>
        </w:numPr>
        <w:autoSpaceDN w:val="0"/>
        <w:spacing w:before="120" w:after="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Pasūtītājam ir pienākums:</w:t>
      </w:r>
    </w:p>
    <w:p w14:paraId="385C9E3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apmaksāt pilnvaroto personu veiktos Pasūtījumus un iespējamās Pasūtījumu atcelšanas vai grozījumu papildus izmaksas, kas radušās Pasūtītāja pilnvaroto personu darbības vai bezdarbības rezultātā, saskaņā ar Vienošanās noteikto kārtību;</w:t>
      </w:r>
    </w:p>
    <w:p w14:paraId="542F918E"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pēc Pakalpojuma sniedzēja pieprasījuma sniegt tam informāciju, kura ir nepieciešamā Vienošanās vai Pasūtījuma izpildei, ciktāl tā ir Pasūtītāja rīcībā un kompetencē;</w:t>
      </w:r>
    </w:p>
    <w:p w14:paraId="3FEFD70B" w14:textId="77777777" w:rsidR="00C03390" w:rsidRPr="00C03390" w:rsidRDefault="00000000" w:rsidP="00C03390">
      <w:pPr>
        <w:numPr>
          <w:ilvl w:val="1"/>
          <w:numId w:val="1"/>
        </w:numPr>
        <w:autoSpaceDN w:val="0"/>
        <w:spacing w:before="120" w:after="0" w:line="240" w:lineRule="auto"/>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Pasūtītājam ir tiesības:</w:t>
      </w:r>
    </w:p>
    <w:p w14:paraId="6F198E65"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saņemt Vienošanās noteikumiem atbilstošus un kvalitatīvus, noteiktajā termiņā un pilnā apjomā sniegtus Pakalpojumus;</w:t>
      </w:r>
    </w:p>
    <w:p w14:paraId="4278AAE2"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dot Pakalpojuma sniedzējam obligāti izpildāmus norādījumus par Pakalpojuma sniedzējam noteikto saistību izpildi un visos jautājumos, kas saistīti ar Pakalpojumu godprātīgu, kvalitatīvu, savlaicīgu un normatīvajiem aktiem atbilstošu izpildi;</w:t>
      </w:r>
    </w:p>
    <w:p w14:paraId="2A40730D"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pastāvīgi uzraudzīt Pakalpojumu sniegšanas kvalitāti un atbilstību Vienošanās noteikumiem;</w:t>
      </w:r>
    </w:p>
    <w:p w14:paraId="058A7020"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pieprasīt no Pakalpojuma sniedzēja un saņemt patiesu un pilnīgu informāciju (tai skaitā, dokumentus) un paskaidrojumus par Vienošanās izpildes gaitu, kvalitāti, apjomu, kā arī par citiem Vienošanās izpildes jautājumiem;</w:t>
      </w:r>
    </w:p>
    <w:p w14:paraId="2AFC2A28" w14:textId="77777777" w:rsidR="00C03390" w:rsidRPr="00C03390" w:rsidRDefault="00000000" w:rsidP="00C03390">
      <w:pPr>
        <w:numPr>
          <w:ilvl w:val="2"/>
          <w:numId w:val="1"/>
        </w:numPr>
        <w:autoSpaceDN w:val="0"/>
        <w:spacing w:before="120" w:after="0" w:line="240" w:lineRule="auto"/>
        <w:ind w:left="1560" w:hanging="840"/>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pieaicināt trešās personas Pakalpojuma sniedzēja sniegto Pakalpojumu atbilstības Vienošanās noteikumiem pārbaudei.</w:t>
      </w:r>
    </w:p>
    <w:p w14:paraId="26EA12A8" w14:textId="77777777" w:rsidR="00C03390" w:rsidRPr="00C03390" w:rsidRDefault="00000000" w:rsidP="00C03390">
      <w:pPr>
        <w:widowControl w:val="0"/>
        <w:numPr>
          <w:ilvl w:val="0"/>
          <w:numId w:val="1"/>
        </w:numPr>
        <w:tabs>
          <w:tab w:val="num" w:pos="432"/>
        </w:tabs>
        <w:spacing w:before="120" w:after="120" w:line="240" w:lineRule="auto"/>
        <w:ind w:left="357" w:hanging="357"/>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atbildība</w:t>
      </w:r>
    </w:p>
    <w:p w14:paraId="7CDA6D80"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Vienošanās noteikto maksājuma termiņu nokavējumu Pakalpojuma sniedzējs ir tiesīgs piemērot līgumsodu līdz 0,2% (nulle, komats, divi procenti) apmērā no nokavētā maksājuma summas par katru nokavējuma dienu, taču nepārsniedzot 10% (desmit procentus) no nokavētā maksājuma summas.</w:t>
      </w:r>
    </w:p>
    <w:p w14:paraId="62A7C9B9"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Par Vienošanās vai Pasūtījumā paredzēto izpildes termiņu neievērošanu vai Pakalpojuma sniedzēja pienākumu neizpildi, kādēļ nav bijis iespējams Pasūtītāja darbiniekam doties ceļojumā (komandējumā) paredzētajā laikā, Pakalpojuma sniedzējs maksā Pasūtītājam līgumsodu 100% (simts procentu) apmērā no Pasūtītāja akceptētās ceļojuma (komandējuma) izmaksu summas.</w:t>
      </w:r>
    </w:p>
    <w:p w14:paraId="59F2B2B8" w14:textId="77777777" w:rsidR="00C03390" w:rsidRPr="00C03390" w:rsidRDefault="00000000" w:rsidP="00C03390">
      <w:pPr>
        <w:widowControl w:val="0"/>
        <w:numPr>
          <w:ilvl w:val="1"/>
          <w:numId w:val="1"/>
        </w:numPr>
        <w:tabs>
          <w:tab w:val="num" w:pos="709"/>
        </w:tabs>
        <w:spacing w:before="120" w:after="120" w:line="240" w:lineRule="auto"/>
        <w:ind w:left="709" w:hanging="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lastRenderedPageBreak/>
        <w:t>Par nekvalitatīvu akceptētā pasūtījuma izpildi (tai skaitā, bet ne tikai, neatbilstoša apdrošināšana, nepārdomāts ceļojuma grafiks), kā rezultātā Pasūtītājam vai tā darbiniekam ir radušās vai var rasties neērtības, Pakalpojuma sniedzējs maksā Pasūtītājam līgumsodu 10% (desmit procenti) apmērā no kopējās attiecīgā ceļojuma (komandējuma) izmaksu summas.</w:t>
      </w:r>
    </w:p>
    <w:p w14:paraId="4EBF27FE" w14:textId="77777777" w:rsidR="00C03390" w:rsidRPr="00C03390" w:rsidRDefault="00000000" w:rsidP="00C03390">
      <w:pPr>
        <w:widowControl w:val="0"/>
        <w:numPr>
          <w:ilvl w:val="1"/>
          <w:numId w:val="1"/>
        </w:numPr>
        <w:shd w:val="clear" w:color="auto" w:fill="FFFFFF"/>
        <w:tabs>
          <w:tab w:val="num" w:pos="709"/>
        </w:tabs>
        <w:autoSpaceDE w:val="0"/>
        <w:autoSpaceDN w:val="0"/>
        <w:adjustRightInd w:val="0"/>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Par jebkuru citu Vienošanās vai Pasūtījumā paredzēto izpildes termiņu neievērošanu (tai skaitā, par Vienošanās noteikto dokumentu piegādi), kas nav minēts Vienošanās 7.2. vai 7.3.punktā, Pasūtītājs ir tiesīgs piemērot līgumsodu līdz  0,2% (nulle, komats, divi procenti) apmērā no </w:t>
      </w:r>
      <w:r w:rsidRPr="00C03390">
        <w:rPr>
          <w:rFonts w:ascii="Times New Roman" w:eastAsia="Times New Roman" w:hAnsi="Times New Roman" w:cs="Times New Roman"/>
          <w:kern w:val="0"/>
          <w:lang w:eastAsia="lv-LV"/>
          <w14:ligatures w14:val="none"/>
        </w:rPr>
        <w:t>neizpildītā (vai konkrētā) Pasūtījuma kopējās summas</w:t>
      </w:r>
      <w:r w:rsidRPr="00C03390">
        <w:rPr>
          <w:rFonts w:ascii="Times New Roman" w:eastAsia="Times New Roman" w:hAnsi="Times New Roman" w:cs="Times New Roman"/>
          <w:kern w:val="0"/>
          <w14:ligatures w14:val="none"/>
        </w:rPr>
        <w:t xml:space="preserve"> par katru nokavējuma dienu, taču nepārsniedzot 10% (desmit procentus) no neizpildītā (konkrētā) Pasūtījuma kopējās summas. </w:t>
      </w:r>
    </w:p>
    <w:p w14:paraId="166E0B60"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pamatu Vienošanās noteikto līgumsodu piemērošanai Pakalpojuma sniedzējam var kalpot Pasūtītāja sastādīts akts, citi rakstveida pierādījumu, tai skaitā, bet ne tikai, no trešajām pusēm saņemtā informācija vai atzinumi par attiecīgo faktu.</w:t>
      </w:r>
    </w:p>
    <w:p w14:paraId="16B71C06" w14:textId="77777777" w:rsidR="00C03390" w:rsidRPr="00C03390" w:rsidRDefault="00000000" w:rsidP="00C03390">
      <w:pPr>
        <w:widowControl w:val="0"/>
        <w:numPr>
          <w:ilvl w:val="1"/>
          <w:numId w:val="1"/>
        </w:numPr>
        <w:shd w:val="clear" w:color="auto" w:fill="FFFFFF"/>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Gadījumā, ja Pakalpojuma sniedzējs neievēro Pasūtījumā noteikto izpildes termiņu un Pakalpojuma sniedzēja nokavējums ir sasniedzis 5 (piecas) kalendārās dienas, Pasūtītājam ir tiesības atteikties no veiktā Pasūtījuma, rakstiski nosūtot Pasūtījuma sniedzējam atteikuma paziņojumu, kā arī saņemt Pakalpojumu no citiem pakalpojumu sniedzējiem. </w:t>
      </w:r>
      <w:r w:rsidRPr="00C03390">
        <w:rPr>
          <w:rFonts w:ascii="Times New Roman" w:eastAsia="Times New Roman" w:hAnsi="Times New Roman" w:cs="Times New Roman"/>
          <w:bCs/>
          <w:kern w:val="0"/>
          <w14:ligatures w14:val="none"/>
        </w:rPr>
        <w:t xml:space="preserve">Šādā gadījumā Pasūtītājs nav atbildīgs par jebkādiem Pakalpojuma sniedzēja zaudējumiem, ieskaitot atrauto peļņu, un Pasūtītājam nav pienākums maksāt Pakalpojuma sniedzējam nekādus līgumsodus. </w:t>
      </w:r>
      <w:r w:rsidRPr="00C03390">
        <w:rPr>
          <w:rFonts w:ascii="Times New Roman" w:eastAsia="Times New Roman" w:hAnsi="Times New Roman" w:cs="Times New Roman"/>
          <w:kern w:val="0"/>
          <w14:ligatures w14:val="none"/>
        </w:rPr>
        <w:t xml:space="preserve">Pakalpojuma sniedzējs šādā gadījumā maksā Pasūtītājam līgumsodu 10% (desmit procenti) apmērā no neizpildītā Pasūtījuma summas. </w:t>
      </w:r>
    </w:p>
    <w:p w14:paraId="09BAC3DC" w14:textId="77777777" w:rsidR="00C03390" w:rsidRPr="00C03390" w:rsidRDefault="00000000" w:rsidP="00C03390">
      <w:pPr>
        <w:widowControl w:val="0"/>
        <w:numPr>
          <w:ilvl w:val="1"/>
          <w:numId w:val="1"/>
        </w:numPr>
        <w:tabs>
          <w:tab w:val="num" w:pos="709"/>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Pasūtītājam ir tiesības ieturēt aprēķinātos līgumsodus no maksājuma summas, veicot apmaksu par sniegtajiem Pakalpojumiem. Līgumsoda samaksa neatbrīvo Pakalpojuma sniedzēju no Vienošanās noteikto saistību izpildes un zaudējumu atlīdzināšanas. Līgumsods nav zaudējumu atlīdzība.</w:t>
      </w:r>
    </w:p>
    <w:p w14:paraId="5CF892CE"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Puses ir atbildīgas par to darbības v</w:t>
      </w:r>
      <w:r w:rsidR="002C1227">
        <w:rPr>
          <w:rFonts w:ascii="Times New Roman" w:eastAsia="Times New Roman" w:hAnsi="Times New Roman" w:cs="Times New Roman"/>
          <w:kern w:val="0"/>
          <w14:ligatures w14:val="none"/>
        </w:rPr>
        <w:t>ai</w:t>
      </w:r>
      <w:r w:rsidRPr="00C03390">
        <w:rPr>
          <w:rFonts w:ascii="Times New Roman" w:eastAsia="Times New Roman" w:hAnsi="Times New Roman" w:cs="Times New Roman"/>
          <w:kern w:val="0"/>
          <w14:ligatures w14:val="none"/>
        </w:rPr>
        <w:t xml:space="preserve"> bezdarbības rezultātā otrai Pusei</w:t>
      </w:r>
      <w:r w:rsidRPr="00C03390">
        <w:rPr>
          <w:rFonts w:ascii="Times New Roman" w:eastAsia="Times New Roman" w:hAnsi="Times New Roman" w:cs="Times New Roman"/>
          <w:snapToGrid w:val="0"/>
          <w:kern w:val="0"/>
          <w14:ligatures w14:val="none"/>
        </w:rPr>
        <w:t xml:space="preserve"> </w:t>
      </w:r>
      <w:r w:rsidRPr="00C03390">
        <w:rPr>
          <w:rFonts w:ascii="Times New Roman" w:eastAsia="Times New Roman" w:hAnsi="Times New Roman" w:cs="Times New Roman"/>
          <w:kern w:val="0"/>
          <w14:ligatures w14:val="none"/>
        </w:rPr>
        <w:t>nodarītajiem zaudējumiem.</w:t>
      </w:r>
    </w:p>
    <w:p w14:paraId="4724D867"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jebkurā Vienošanās izpildes brīdī Pakalpojuma sniedzējs varētu sastapties ar apstākļiem, kas neizbēgami aizkavēs Vienošanās izpildi, Pakalpojuma sniedzējam nekavējoties ir rakstiski jāziņo Pasūtītājam par aizkavēšanos, tās iespējamo ilgumu un iemeslu. Pēc Pakalpojuma sniedzēja paziņojuma Pasūtītājam ir jānovērtē situācija un, pēc saviem ieskatiem, viņš var pagarināt Pakalpojuma sniedzēja saistību izpildes termiņus (tai skaitā, starptermiņu). Pakalpojuma sniedzēja saistību izpildes termiņi (tai skaitā, starptermiņi) pagarināmi par tik ilgu periodu, kamēr kavējuma iemesli netiek novērsti. Termiņu pagarinājumu Puses apstiprina ar Vienošanās grozījumiem.</w:t>
      </w:r>
    </w:p>
    <w:p w14:paraId="6B8ED303" w14:textId="77777777" w:rsidR="00C03390" w:rsidRPr="00C03390" w:rsidRDefault="00000000" w:rsidP="00C03390">
      <w:pPr>
        <w:widowControl w:val="0"/>
        <w:numPr>
          <w:ilvl w:val="1"/>
          <w:numId w:val="1"/>
        </w:numPr>
        <w:tabs>
          <w:tab w:val="num" w:pos="0"/>
        </w:tabs>
        <w:spacing w:after="120" w:line="240" w:lineRule="auto"/>
        <w:ind w:left="709" w:hanging="709"/>
        <w:jc w:val="both"/>
        <w:rPr>
          <w:rFonts w:ascii="Times New Roman" w:eastAsia="Times New Roman" w:hAnsi="Times New Roman" w:cs="Times New Roman"/>
          <w:kern w:val="0"/>
          <w14:ligatures w14:val="none"/>
        </w:rPr>
      </w:pPr>
      <w:bookmarkStart w:id="1" w:name="_Hlk147933681"/>
      <w:r w:rsidRPr="00C03390">
        <w:rPr>
          <w:rFonts w:ascii="Times New Roman" w:eastAsia="Times New Roman" w:hAnsi="Times New Roman" w:cs="Times New Roman"/>
          <w:kern w:val="0"/>
          <w14:ligatures w14:val="none"/>
        </w:rPr>
        <w:t>Ja Vienošanās izpildes gaitā Vienošanās izpildes termiņu kavējumi rodas vienīgi no Pasūtītāja atkarīgu iemeslu dēļ, tad Vienošanās izpildes beigu termiņš attiecīgi pagarināms par tik ilgu periodu, kamēr kavējuma iemesli netiek novērsti, un Pakalpojuma sniedzējs tiek atbrīvots no atbildības par beigu vai starptermiņa nokavējumu, par ko ir jānoformē attiecīgo izpildes termiņu un nepieciešamības gadījumā arī Vienošanās darbības termiņa pagarinājums.</w:t>
      </w:r>
    </w:p>
    <w:bookmarkEnd w:id="1"/>
    <w:p w14:paraId="614213FF" w14:textId="77777777" w:rsidR="00C03390" w:rsidRPr="00C03390" w:rsidRDefault="00000000" w:rsidP="00C03390">
      <w:pPr>
        <w:widowControl w:val="0"/>
        <w:numPr>
          <w:ilvl w:val="0"/>
          <w:numId w:val="1"/>
        </w:numPr>
        <w:shd w:val="clear" w:color="auto" w:fill="FFFFFF"/>
        <w:spacing w:after="120" w:line="240" w:lineRule="auto"/>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Nepārvaramas varas apstākļi</w:t>
      </w:r>
    </w:p>
    <w:p w14:paraId="3F060BDB"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bookmarkStart w:id="2" w:name="_Hlk51308264"/>
      <w:r w:rsidRPr="00C03390">
        <w:rPr>
          <w:rFonts w:ascii="Times New Roman" w:eastAsia="Times New Roman" w:hAnsi="Times New Roman" w:cs="Times New Roman"/>
          <w:kern w:val="0"/>
          <w14:ligatures w14:val="none"/>
        </w:rPr>
        <w:t>Puses tiek atbrīvotas no atbildības par daļēju vai pilnīgu Vienošanās paredzēto jebkuru saistību neizpildi, ja šāda saistību neizpilde radusies nepārvaramu, ārkārtēja rakstura apstākļu rezultātā, kuru darbība sākusies pēc Vienošanās parakstīšanas un kurus Puses nevarēja iepriekš paredzēt un novērst. Pie šādiem apstākļiem pieskaitāmi – ugunsnelaime, kara darbība, epidēmija, dabas stihija, kā arī citi apstākļi, kas neiekļaujas Pušu iespējamās kontroles un ietekmes robežās.</w:t>
      </w:r>
    </w:p>
    <w:p w14:paraId="6601B1D0"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Par nepārvaramas varas apstākli nevar tikt atzīts apakšuzņēmēju, piegādātāju un citu iesaistīto personu saistību neizpilde, vai nesavlaicīga izpilde.</w:t>
      </w:r>
    </w:p>
    <w:p w14:paraId="6A0F6FEC"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Pusei, kura atsaucas uz nepārvaramu, ārkārtēja rakstura apstākļu darbību, 3 (trīs) kalendāro dienu laikā par tiem jāpaziņo otrai Pusei, norādot iespējamo saistību izpildes termiņu.</w:t>
      </w:r>
    </w:p>
    <w:p w14:paraId="6D459822" w14:textId="77777777" w:rsidR="00C03390" w:rsidRPr="00C03390" w:rsidRDefault="00000000" w:rsidP="00C03390">
      <w:pPr>
        <w:widowControl w:val="0"/>
        <w:numPr>
          <w:ilvl w:val="1"/>
          <w:numId w:val="1"/>
        </w:numPr>
        <w:spacing w:after="120" w:line="240" w:lineRule="auto"/>
        <w:ind w:hanging="792"/>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nepārvaramu, ārkārtēja rakstura apstākļu dēļ Vienošanās izpilde aizkavējas vairāk kā par 30 (trīsdesmit) kalendārajām dienām, katrai no Pusēm ir tiesības vienpusēji izbeigt Vienošanos. Ja Vienošanās šādā kārtā tiek izbeigta, nevienai no Pusēm nav tiesību pieprasīt no otras Puses zaudējumu atlīdzību.</w:t>
      </w:r>
    </w:p>
    <w:bookmarkEnd w:id="2"/>
    <w:p w14:paraId="21EA43AB" w14:textId="77777777" w:rsidR="00C03390" w:rsidRPr="00C03390" w:rsidRDefault="00000000" w:rsidP="00C03390">
      <w:pPr>
        <w:widowControl w:val="0"/>
        <w:numPr>
          <w:ilvl w:val="0"/>
          <w:numId w:val="1"/>
        </w:numPr>
        <w:spacing w:before="120" w:after="120" w:line="240" w:lineRule="auto"/>
        <w:ind w:left="357" w:hanging="357"/>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lastRenderedPageBreak/>
        <w:t>Apakšuzņēmēji</w:t>
      </w:r>
    </w:p>
    <w:p w14:paraId="3332BF94"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Vienošanās izpildē piesaistītā personāla, kas tika norādīts Iepirkumā iesniegtajā piedāvājumā, nomaiņa kā arī papildu personāla piesaiste Vienošanās izpildes laikā notiek, ievērojot Sabiedrisko pakalpojumu sniedzēju iepirkumu likuma prasības. </w:t>
      </w:r>
    </w:p>
    <w:p w14:paraId="3CEC5D0B"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Pakalpojuma sniedzējam ir tiesības Vienošanās izpildē iesaistīt apakšuzņēmējus, ko Pasūtītājs iepriekš ir izvērtējis saskaņā ar Iepirkumā iesniegto piedāvājumu vai ko Pasūtītājs ir akceptējis saskaņā ar  Vienošanās noteikumiem. Iesaistot apakšuzņēmējus, Pakalpojuma sniedzējs uzņemas atbildību par apakšuzņēmēju darbību vai bezdarbību tādā pašā mērā kā par savu darbību vai bezdarbību.</w:t>
      </w:r>
    </w:p>
    <w:p w14:paraId="52BA4563"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Pasūtītājs nepiekrīt apakšuzņēmēja maiņai, ja izpildās kāds no Sabiedrisko pakalpojumu sniedzēju iepirkuma likuma 67.panta trešās daļas nosacījumiem.</w:t>
      </w:r>
    </w:p>
    <w:p w14:paraId="4F04D15D"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Pasūtītājs piekrīt apakšuzņēmēja maiņai Sabiedrisko pakalpojumu sniedzēju iepirkuma likuma 67.panta piektajā daļā minētajos gadījumos. </w:t>
      </w:r>
    </w:p>
    <w:p w14:paraId="06E0B3EE"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Pakalpojuma sniedzējs nedrīkst nodot citai personai pilnībā vai daļēji saistības izrietošas no Vienošanās, izņemot gadījumu, ja ir saņemta iepriekšēja, rakstiska Pasūtītāja atļauja.</w:t>
      </w:r>
    </w:p>
    <w:p w14:paraId="75636E73"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kern w:val="0"/>
          <w14:ligatures w14:val="none"/>
        </w:rPr>
        <w:t xml:space="preserve">Pakalpojuma sniedzējs Vienošanās spēkā esamības laikā nedrīkst slēgt darba līgumus vai citus civiltiesiska rakstura līgumus par noteikta darba veikšanu ar AS "Augstsprieguma tīkls" darbinieku. Pretējā gadījumā Pakalpojuma sniedzējs samaksā Pasūtītājam līgumsodu EUR 14'000,00 (četrpadsmit tūkstoši eiro, 0 centi) apmērā par katru pārkāpuma gadījumu. Slēgt darba līgumus vai citus civiltiesiska rakstura līgumus par noteikta darba veikšanu ar AS "Augstsprieguma tīkls" darbinieku, Pakalpojuma sniedzējs drīkst tikai gadījumā, ja ir saņemta AS "Augstsprieguma tīkls" iepriekšēja rakstiska piekrišana.  </w:t>
      </w:r>
    </w:p>
    <w:p w14:paraId="02912C70" w14:textId="77777777" w:rsidR="00C03390" w:rsidRPr="00C03390" w:rsidRDefault="00000000" w:rsidP="00C03390">
      <w:pPr>
        <w:widowControl w:val="0"/>
        <w:numPr>
          <w:ilvl w:val="0"/>
          <w:numId w:val="1"/>
        </w:numPr>
        <w:shd w:val="clear" w:color="auto" w:fill="FFFFFF"/>
        <w:tabs>
          <w:tab w:val="left" w:pos="0"/>
        </w:tabs>
        <w:autoSpaceDE w:val="0"/>
        <w:autoSpaceDN w:val="0"/>
        <w:adjustRightInd w:val="0"/>
        <w:spacing w:after="120" w:line="264" w:lineRule="auto"/>
        <w:ind w:left="284" w:hanging="284"/>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 xml:space="preserve"> Fizisko personu datu aizsardzība</w:t>
      </w:r>
    </w:p>
    <w:p w14:paraId="16628581"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bookmarkStart w:id="3" w:name="_Hlk51308220"/>
      <w:r w:rsidRPr="00C03390">
        <w:rPr>
          <w:rFonts w:ascii="Times New Roman" w:eastAsia="Calibri" w:hAnsi="Times New Roman" w:cs="Times New Roman"/>
          <w:kern w:val="0"/>
          <w14:ligatures w14:val="none"/>
        </w:rPr>
        <w:t xml:space="preserve">Puses </w:t>
      </w:r>
      <w:r w:rsidRPr="00C03390">
        <w:rPr>
          <w:rFonts w:ascii="Times New Roman" w:eastAsia="Times New Roman" w:hAnsi="Times New Roman" w:cs="Times New Roman"/>
          <w:kern w:val="0"/>
          <w14:ligatures w14:val="none"/>
        </w:rPr>
        <w:t>apstrādā no otras Puses iegūtos fizisko personu datus, kā arī Vienošanās izpildes laikā iegūtos fizisko personu datus, tikai ar mērķi nodrošināt Vienošanās noteikto saistību un uz Pusēm attiecināmo juridisku pienākumu izpildi, ievērojot normatīvajos aktos noteiktās prasības šādu datu apstrādei un aizsardzībai, tajā skaitā, bet ne tikai,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5CA85DE9"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Puse, kura nodod otrajai Pusei fizisko personu datus apstrādei, atbild par attiecīgo datu subjektu personas datu apstrādes tiesiskā pamata nodrošināšanu. </w:t>
      </w:r>
    </w:p>
    <w:p w14:paraId="42279F64"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Puses</w:t>
      </w:r>
      <w:r w:rsidRPr="00C03390">
        <w:rPr>
          <w:rFonts w:ascii="Times New Roman" w:eastAsia="Times New Roman" w:hAnsi="Times New Roman" w:cs="Times New Roman"/>
          <w:kern w:val="0"/>
          <w14:ligatures w14:val="none"/>
        </w:rPr>
        <w:t xml:space="preserve"> veic normatīvajos aktos noteiktos fizisko personu datu aizsardzības pasākumus, kā arī pēc otras Puses pieprasījuma iznīcināt no otras Puses iegūtos fizisko personu datus, ja izbeidzas nepieciešamība tos apstrādāt Vienošanās saistību vai normatīvajos aktos noteikto juridisko pienākumu izpildei</w:t>
      </w:r>
      <w:r w:rsidRPr="00C03390">
        <w:rPr>
          <w:rFonts w:ascii="Times New Roman" w:eastAsia="Calibri" w:hAnsi="Times New Roman" w:cs="Times New Roman"/>
          <w:kern w:val="0"/>
          <w14:ligatures w14:val="none"/>
        </w:rPr>
        <w:t>.</w:t>
      </w:r>
    </w:p>
    <w:p w14:paraId="051AA0D0"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Puses bez iepriekšējas saskaņošanas nenodot tālāk trešajām personām no otras Puses iegūtos fizisko personu datus, izņemot gadījumus, kad Vienošanās ir noteikts citādāk vai normatīvie akti paredz šādu datu nodošanu.</w:t>
      </w:r>
      <w:r w:rsidRPr="00C03390">
        <w:rPr>
          <w:rFonts w:ascii="Times New Roman" w:eastAsia="Calibri" w:hAnsi="Times New Roman" w:cs="Times New Roman"/>
          <w:kern w:val="0"/>
          <w14:ligatures w14:val="none"/>
        </w:rPr>
        <w:t xml:space="preserve"> </w:t>
      </w:r>
    </w:p>
    <w:p w14:paraId="69980B19"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Ja saskaņā ar normatīvajiem aktiem Pusēm var rasties pienākums nodot tālāk trešajām personām no otras Puses iegūtos fizisko personu datus, tas pirms šādu datu nodošanas informē par to otru Pusi, ja vien normatīvie akti to neaizliedz</w:t>
      </w:r>
      <w:r w:rsidRPr="00C03390">
        <w:rPr>
          <w:rFonts w:ascii="Times New Roman" w:eastAsia="Calibri" w:hAnsi="Times New Roman" w:cs="Times New Roman"/>
          <w:kern w:val="0"/>
          <w14:ligatures w14:val="none"/>
        </w:rPr>
        <w:t xml:space="preserve">. </w:t>
      </w:r>
    </w:p>
    <w:p w14:paraId="08EEBF7D" w14:textId="77777777" w:rsidR="00C03390" w:rsidRPr="00C03390" w:rsidRDefault="00000000" w:rsidP="00C03390">
      <w:pPr>
        <w:widowControl w:val="0"/>
        <w:numPr>
          <w:ilvl w:val="1"/>
          <w:numId w:val="1"/>
        </w:numPr>
        <w:spacing w:before="120"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Pasūtītāja kontaktinformācija fizisko personu datu aizsardzības jautājumos: e-pasts </w:t>
      </w:r>
      <w:hyperlink r:id="rId8" w:history="1">
        <w:r w:rsidRPr="00C03390">
          <w:rPr>
            <w:rFonts w:ascii="Times New Roman" w:eastAsia="Times New Roman" w:hAnsi="Times New Roman" w:cs="Times New Roman"/>
            <w:color w:val="0000FF"/>
            <w:kern w:val="0"/>
            <w:u w:val="single"/>
            <w14:ligatures w14:val="none"/>
          </w:rPr>
          <w:t>ast@ast.lv</w:t>
        </w:r>
      </w:hyperlink>
      <w:r w:rsidRPr="00C03390">
        <w:rPr>
          <w:rFonts w:ascii="Times New Roman" w:eastAsia="Times New Roman" w:hAnsi="Times New Roman" w:cs="Times New Roman"/>
          <w:kern w:val="0"/>
          <w14:ligatures w14:val="none"/>
        </w:rPr>
        <w:t xml:space="preserve"> .  </w:t>
      </w:r>
    </w:p>
    <w:bookmarkEnd w:id="3"/>
    <w:p w14:paraId="4A34C61F" w14:textId="77777777" w:rsidR="00C03390" w:rsidRPr="00C03390" w:rsidRDefault="00000000" w:rsidP="00C03390">
      <w:pPr>
        <w:widowControl w:val="0"/>
        <w:numPr>
          <w:ilvl w:val="0"/>
          <w:numId w:val="1"/>
        </w:numPr>
        <w:spacing w:after="120" w:line="240" w:lineRule="auto"/>
        <w:ind w:left="425" w:hanging="425"/>
        <w:rPr>
          <w:rFonts w:ascii="Times New Roman" w:eastAsia="Times New Roman" w:hAnsi="Times New Roman" w:cs="Times New Roman"/>
          <w:b/>
          <w:bCs/>
          <w:kern w:val="0"/>
          <w:sz w:val="24"/>
          <w:szCs w:val="24"/>
          <w14:ligatures w14:val="none"/>
        </w:rPr>
      </w:pPr>
      <w:r w:rsidRPr="00C03390">
        <w:rPr>
          <w:rFonts w:ascii="Times New Roman" w:eastAsia="Times New Roman" w:hAnsi="Times New Roman" w:cs="Times New Roman"/>
          <w:b/>
          <w:bCs/>
          <w:kern w:val="0"/>
          <w:sz w:val="24"/>
          <w:szCs w:val="24"/>
          <w14:ligatures w14:val="none"/>
        </w:rPr>
        <w:t>Vienošanās termiņš un izbeigšana</w:t>
      </w:r>
    </w:p>
    <w:p w14:paraId="65A17770" w14:textId="77777777" w:rsidR="00C03390" w:rsidRPr="00C03390" w:rsidRDefault="00000000" w:rsidP="00C03390">
      <w:pPr>
        <w:widowControl w:val="0"/>
        <w:numPr>
          <w:ilvl w:val="1"/>
          <w:numId w:val="1"/>
        </w:numPr>
        <w:spacing w:after="120" w:line="240" w:lineRule="auto"/>
        <w:ind w:left="709" w:hanging="709"/>
        <w:contextualSpacing/>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Vienošanās stājas spēkā ar dienu, kad tā ir abpusēji parakstīta, un ir spēkā līdz pilnīgai Pušu saistību izpildei. </w:t>
      </w:r>
    </w:p>
    <w:p w14:paraId="7E6FFE44"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Pasūtītājs var veikt Pasūtījumus saskaņā ar Vienošanās noteikumiem </w:t>
      </w:r>
      <w:r w:rsidRPr="00C03390">
        <w:rPr>
          <w:rFonts w:ascii="Times New Roman" w:eastAsia="Times New Roman" w:hAnsi="Times New Roman" w:cs="Times New Roman"/>
          <w:b/>
          <w:bCs/>
          <w:kern w:val="0"/>
          <w14:ligatures w14:val="none"/>
        </w:rPr>
        <w:t>12 (divpadsmit) mēnešu</w:t>
      </w:r>
      <w:r w:rsidRPr="00C03390">
        <w:rPr>
          <w:rFonts w:ascii="Times New Roman" w:eastAsia="Times New Roman" w:hAnsi="Times New Roman" w:cs="Times New Roman"/>
          <w:kern w:val="0"/>
          <w14:ligatures w14:val="none"/>
        </w:rPr>
        <w:t xml:space="preserve"> ietvaros no Vienošanās spēkā stāšanās dienas. Pusēm ir tiesības vienoties par Vienošanās izpildes termiņa pagarinājumu vēl uz 12 (divpadsmit) mēnešiem, bet jebkurā gadījumā nepārsniedzot Iepirkumā paredzēto kopējo Vienošanās cenu EUR 400'000,00 (četri simti tūkstoši eiro, 00 centi) bez pievienotās vērtības nodokļa (PVN). Pasūtītājs negarantē Pasūtījumu veikšanu Vienošanās cenas </w:t>
      </w:r>
      <w:r w:rsidRPr="00C03390">
        <w:rPr>
          <w:rFonts w:ascii="Times New Roman" w:eastAsia="Times New Roman" w:hAnsi="Times New Roman" w:cs="Times New Roman"/>
          <w:kern w:val="0"/>
          <w14:ligatures w14:val="none"/>
        </w:rPr>
        <w:lastRenderedPageBreak/>
        <w:t>apmērā. Pakalpojuma sniedzējam ir pienākums izpildīt Pušu saskaņotos Pasūtījumus, ja tie ir veikti šajā punktā norādītajā termiņā.</w:t>
      </w:r>
    </w:p>
    <w:p w14:paraId="297A7D33" w14:textId="77777777" w:rsidR="00C03390" w:rsidRPr="00C03390" w:rsidRDefault="00000000" w:rsidP="00C03390">
      <w:pPr>
        <w:widowControl w:val="0"/>
        <w:numPr>
          <w:ilvl w:val="1"/>
          <w:numId w:val="1"/>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Nosūtot Pakalpojuma sniedzējam rakstisku paziņojumu, Pasūtītājs ir tiesīgs vienpusēji izbeigt Vienošanos jebkurā no šādiem gadījumiem:</w:t>
      </w:r>
    </w:p>
    <w:p w14:paraId="5B21E92A"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Pakalpojuma sniedzējs 5 (piecu) kalendāro dienu laikā pēc attiecīgajā Pasūtījumā noteiktā termiņa beigām nav sniedzis Pakalpojumu vai izpildījis Pasūtījumu;</w:t>
      </w:r>
    </w:p>
    <w:p w14:paraId="3EFACFB8"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Pakalpojuma sniedzējs nepilda kādas citas Vienošanās noteiktās saistības vai pienākumus, un ja Pakalpojuma sniedzējs šādu neizpildi nav novērsis 5 (piecu) kalendāro dienu laikā pēc attiecīga rakstiska Pasūtītāja paziņojuma saņemšanas;</w:t>
      </w:r>
    </w:p>
    <w:p w14:paraId="36FF890E"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bookmarkStart w:id="4" w:name="_Hlk51308750"/>
      <w:r w:rsidRPr="00C03390">
        <w:rPr>
          <w:rFonts w:ascii="Times New Roman" w:eastAsia="Times New Roman" w:hAnsi="Times New Roman" w:cs="Times New Roman"/>
          <w:kern w:val="0"/>
          <w14:ligatures w14:val="none"/>
        </w:rPr>
        <w:t xml:space="preserve">ja Pakalpojuma sniedzējs vai persona, kura ir Pakalpojuma sniedzēja valdes vai padomes loceklis, pārstāvēttiesīgā persona vai prokūrists, vai persona, kura ir pilnvarota pārstāvēt Pakalpojuma sniedzēju darbībās, kas saistītas ar filiāli, ar tiesas spriedumu vai prokurora priekšrakstu par sodu, kas stājies spēkā un kļuvis neapstrīdams un nepārsūdzams ir atzīts par vainīgu vai tai ir piemērots piespiedu ietekmēšanas līdzeklis par jebkuru no šādiem noziedzīgiem nodarījumiem: noziedzīgas organizācijas izveidošana, vadīšana, iesaistīšanās tajā vai tās sastāvā ietilpstošā organizētā grupā vai citā noziedzīgā formējumā vai piedalīšanās šādas organizācijas izdarītajos noziedzīgajos nodarījumos; kukuļņemšana, kukuļdošana, kukuļa piesavināšanās, starpniecība kukuļošanā, neatļauta piedalīšanās mantiskos darījumos, neatļauta labumu pieņemšana, komerciāla uzpirkšana, labuma prettiesiska pieprasīšana, pieņemšana vai došana, tirgošanās ar ietekmi; krāpšana, piesavināšanās vai noziedzīgi iegūtu līdzekļu legalizēšana; terorisms, terorisma finansēšana, teroristu grupas izveide vai organizēšana, ceļošana terorisma nolūkā, terorisma attaisnošana, aicinājums uz terorismu, terorisma draudi vai personas vervēšana un apmācīšana terora aktu veikšanai; cilvēku tirdzniecība; izvairīšanās no nodokļu un tiem pielīdzināto maksājumu nomaksas; </w:t>
      </w:r>
    </w:p>
    <w:bookmarkEnd w:id="4"/>
    <w:p w14:paraId="0439B54E"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 xml:space="preserve">Pakalpojuma sniedzējs, </w:t>
      </w:r>
      <w:r w:rsidRPr="00C03390">
        <w:rPr>
          <w:rFonts w:ascii="Times New Roman" w:eastAsia="Times New Roman" w:hAnsi="Times New Roman" w:cs="Times New Roman"/>
          <w:bCs/>
          <w:kern w:val="0"/>
          <w14:ligatures w14:val="none"/>
        </w:rPr>
        <w:t xml:space="preserve">tā apakšuzņēmēji vai personas, uz kuras spējām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bCs/>
          <w:kern w:val="0"/>
          <w14:ligatures w14:val="none"/>
        </w:rPr>
        <w:t xml:space="preserve"> balstās,</w:t>
      </w:r>
      <w:r w:rsidRPr="00C03390">
        <w:rPr>
          <w:rFonts w:ascii="Times New Roman" w:eastAsia="Times New Roman" w:hAnsi="Times New Roman" w:cs="Times New Roman"/>
          <w:kern w:val="0"/>
          <w14:ligatures w14:val="none"/>
        </w:rPr>
        <w:t xml:space="preserve"> ar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Pakalpojuma sniedzēju ir atbrīvojusi no naudas soda vai samazinājusi naudas sodu; </w:t>
      </w:r>
    </w:p>
    <w:p w14:paraId="34ED354C" w14:textId="77777777" w:rsidR="00C03390" w:rsidRPr="00C03390" w:rsidRDefault="00000000" w:rsidP="00C03390">
      <w:pPr>
        <w:widowControl w:val="0"/>
        <w:numPr>
          <w:ilvl w:val="2"/>
          <w:numId w:val="1"/>
        </w:numPr>
        <w:tabs>
          <w:tab w:val="left" w:pos="851"/>
        </w:tabs>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 Pasūtītāja rīcībā ir informācija, ar kuru ir pierādāms, ka Pakalpojuma sniedzējs, tā apakšuzņēmēji vai personas, uz kuras spējām Pakalpojuma sniedzējs balstās, ir vienojies ar citiem piegādātājiem, un šāda vienošanās ir vērsta uz konkurences kavēšanu, ierobežošanu vai deformēšanu konkrētajā iepirkuma procedūrā. Informācija, kas pierāda minēto, pēc Pasūtītāja ieskata var būt arī spēkā stājies kompetentas institūcijas lēmums vai tiesas spriedums;</w:t>
      </w:r>
    </w:p>
    <w:p w14:paraId="0B2274C9" w14:textId="77777777" w:rsidR="00C03390" w:rsidRPr="00C03390" w:rsidRDefault="00000000" w:rsidP="00C03390">
      <w:pPr>
        <w:widowControl w:val="0"/>
        <w:numPr>
          <w:ilvl w:val="2"/>
          <w:numId w:val="1"/>
        </w:numPr>
        <w:autoSpaceDE w:val="0"/>
        <w:autoSpaceDN w:val="0"/>
        <w:adjustRightInd w:val="0"/>
        <w:spacing w:after="120" w:line="240" w:lineRule="auto"/>
        <w:ind w:left="709"/>
        <w:jc w:val="both"/>
        <w:rPr>
          <w:rFonts w:ascii="Times New Roman" w:eastAsia="Times New Roman" w:hAnsi="Times New Roman" w:cs="Times New Roman"/>
          <w:kern w:val="0"/>
          <w:lang w:eastAsia="lv-LV"/>
          <w14:ligatures w14:val="none"/>
        </w:rPr>
      </w:pPr>
      <w:bookmarkStart w:id="5" w:name="_Hlk51308843"/>
      <w:r w:rsidRPr="00C03390">
        <w:rPr>
          <w:rFonts w:ascii="Times New Roman" w:eastAsia="Times New Roman" w:hAnsi="Times New Roman" w:cs="Times New Roman"/>
          <w:kern w:val="0"/>
          <w14:ligatures w14:val="none"/>
        </w:rPr>
        <w:t xml:space="preserve">ja ir ierosināts Pakalpojuma sniedzēja tiesiskās aizsardzības process, ir pasludināts Pakalpojuma sniedzēja maksātnespējas process, apturēta vai pārtraukta Pakalpojuma sniedzēja saimnieciskā darbība, uzsākta tiesvedība par Pakalpojuma sniedzēja bankrotu vai tiek konstatēts, ka līdz paredzamajam Vienošanās izpildes beigu termiņam Pakalpojuma sniedzējs būs likvidēts; </w:t>
      </w:r>
    </w:p>
    <w:bookmarkEnd w:id="5"/>
    <w:p w14:paraId="43E70422" w14:textId="77777777" w:rsidR="00C03390" w:rsidRPr="00C03390" w:rsidRDefault="00000000" w:rsidP="00C03390">
      <w:pPr>
        <w:widowControl w:val="0"/>
        <w:numPr>
          <w:ilvl w:val="2"/>
          <w:numId w:val="1"/>
        </w:numPr>
        <w:autoSpaceDE w:val="0"/>
        <w:autoSpaceDN w:val="0"/>
        <w:adjustRightInd w:val="0"/>
        <w:spacing w:after="120" w:line="240" w:lineRule="auto"/>
        <w:ind w:left="709"/>
        <w:jc w:val="both"/>
        <w:rPr>
          <w:rFonts w:ascii="Times New Roman" w:eastAsia="Times New Roman" w:hAnsi="Times New Roman" w:cs="Times New Roman"/>
          <w:kern w:val="0"/>
          <w:lang w:eastAsia="lv-LV"/>
          <w14:ligatures w14:val="none"/>
        </w:rPr>
      </w:pPr>
      <w:r w:rsidRPr="00C03390">
        <w:rPr>
          <w:rFonts w:ascii="Times New Roman" w:eastAsia="Times New Roman" w:hAnsi="Times New Roman" w:cs="Times New Roman"/>
          <w:kern w:val="0"/>
          <w14:ligatures w14:val="none"/>
        </w:rPr>
        <w:t xml:space="preserve">ja tiek konstatēts, ka Pakalpojuma sniedzējs, piedaloties Iepirkumā, ir sniedzis nepatiesu informāciju tā kvalifikācijas novērtēšanai; </w:t>
      </w:r>
    </w:p>
    <w:p w14:paraId="10966046"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 xml:space="preserve">Pakalpojuma sniedzējs </w:t>
      </w:r>
      <w:r w:rsidRPr="00C03390">
        <w:rPr>
          <w:rFonts w:ascii="Times New Roman" w:eastAsia="Times New Roman" w:hAnsi="Times New Roman" w:cs="Times New Roman"/>
          <w:kern w:val="0"/>
          <w:lang w:eastAsia="lv-LV"/>
          <w14:ligatures w14:val="none"/>
        </w:rPr>
        <w:t xml:space="preserve">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Vienošanos; </w:t>
      </w:r>
    </w:p>
    <w:p w14:paraId="73F821B0"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ja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kern w:val="0"/>
          <w:lang w:eastAsia="lv-LV"/>
          <w14:ligatures w14:val="none"/>
        </w:rPr>
        <w:t xml:space="preserve"> 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likumā noteiktajā kārtībā ir atzīts par vainīgo prettiesiskā rīcībā saistībā ar Vienošanās izpildi;</w:t>
      </w:r>
    </w:p>
    <w:p w14:paraId="113148FD" w14:textId="77777777" w:rsidR="00C03390" w:rsidRPr="00C03390" w:rsidRDefault="00000000" w:rsidP="00C03390">
      <w:pPr>
        <w:widowControl w:val="0"/>
        <w:numPr>
          <w:ilvl w:val="2"/>
          <w:numId w:val="1"/>
        </w:numPr>
        <w:shd w:val="clear" w:color="auto" w:fill="FFFFFF"/>
        <w:autoSpaceDE w:val="0"/>
        <w:autoSpaceDN w:val="0"/>
        <w:adjustRightInd w:val="0"/>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lang w:eastAsia="lv-LV"/>
          <w14:ligatures w14:val="none"/>
        </w:rPr>
        <w:t xml:space="preserve"> ja tiek konstatēts, ka </w:t>
      </w:r>
      <w:r w:rsidRPr="00C03390">
        <w:rPr>
          <w:rFonts w:ascii="Times New Roman" w:eastAsia="Times New Roman" w:hAnsi="Times New Roman" w:cs="Times New Roman"/>
          <w:kern w:val="0"/>
          <w14:ligatures w14:val="none"/>
        </w:rPr>
        <w:t>Pakalpojuma sniedzējs</w:t>
      </w:r>
      <w:r w:rsidRPr="00C03390">
        <w:rPr>
          <w:rFonts w:ascii="Times New Roman" w:eastAsia="Times New Roman" w:hAnsi="Times New Roman" w:cs="Times New Roman"/>
          <w:kern w:val="0"/>
          <w:lang w:eastAsia="lv-LV"/>
          <w14:ligatures w14:val="none"/>
        </w:rPr>
        <w:t xml:space="preserve"> vai jebkurš no </w:t>
      </w:r>
      <w:r w:rsidRPr="00C03390">
        <w:rPr>
          <w:rFonts w:ascii="Times New Roman" w:eastAsia="Times New Roman" w:hAnsi="Times New Roman" w:cs="Times New Roman"/>
          <w:kern w:val="0"/>
          <w14:ligatures w14:val="none"/>
        </w:rPr>
        <w:t>Pakalpojuma sniedzēja</w:t>
      </w:r>
      <w:r w:rsidRPr="00C03390">
        <w:rPr>
          <w:rFonts w:ascii="Times New Roman" w:eastAsia="Times New Roman" w:hAnsi="Times New Roman" w:cs="Times New Roman"/>
          <w:kern w:val="0"/>
          <w:lang w:eastAsia="lv-LV"/>
          <w14:ligatures w14:val="none"/>
        </w:rPr>
        <w:t xml:space="preserve"> personāla, pārstāvjiem vai apakšuzņēmējiem ir iesaistīts darījumu attiecībās, kas rada interešu konflikta situāciju </w:t>
      </w:r>
      <w:r w:rsidRPr="00C03390">
        <w:rPr>
          <w:rFonts w:ascii="Times New Roman" w:eastAsia="Times New Roman" w:hAnsi="Times New Roman" w:cs="Times New Roman"/>
          <w:kern w:val="0"/>
          <w:lang w:eastAsia="lv-LV"/>
          <w14:ligatures w14:val="none"/>
        </w:rPr>
        <w:lastRenderedPageBreak/>
        <w:t>attiecībā uz Vienošanās izpildi;</w:t>
      </w:r>
    </w:p>
    <w:p w14:paraId="2AC9C2B1" w14:textId="77777777" w:rsidR="00C03390" w:rsidRPr="00C03390" w:rsidRDefault="00000000" w:rsidP="00C03390">
      <w:pPr>
        <w:widowControl w:val="0"/>
        <w:numPr>
          <w:ilvl w:val="2"/>
          <w:numId w:val="1"/>
        </w:numPr>
        <w:shd w:val="clear" w:color="auto" w:fill="FFFFFF"/>
        <w:autoSpaceDE w:val="0"/>
        <w:autoSpaceDN w:val="0"/>
        <w:adjustRightInd w:val="0"/>
        <w:spacing w:after="120" w:line="240" w:lineRule="auto"/>
        <w:ind w:left="709"/>
        <w:jc w:val="both"/>
        <w:rPr>
          <w:rFonts w:ascii="Times New Roman" w:eastAsia="Times New Roman" w:hAnsi="Times New Roman" w:cs="Times New Roman"/>
          <w:kern w:val="0"/>
          <w14:ligatures w14:val="none"/>
        </w:rPr>
      </w:pPr>
      <w:bookmarkStart w:id="6" w:name="_Hlk51309178"/>
      <w:r w:rsidRPr="00C03390">
        <w:rPr>
          <w:rFonts w:ascii="Times New Roman" w:eastAsia="Times New Roman" w:hAnsi="Times New Roman" w:cs="Times New Roman"/>
          <w:kern w:val="0"/>
          <w14:ligatures w14:val="none"/>
        </w:rPr>
        <w:t xml:space="preserve"> ja Vienošanos nav iespējams izpildīt tādēļ, ka Vienošanās izpildes laikā Pakalpojuma sniedzējam ir piemērotas starptautiskās, Eiropas Savienības vai nacionālās sankcijas, tai skaitā, bet ne tikai, Ziemeļatlantijas līguma organizācijas dalībvalsts noteiktās sankcijas;</w:t>
      </w:r>
    </w:p>
    <w:p w14:paraId="193EBD4C"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Pasūtītāja rīcībā ir pietiekami pārliecinošas norādes, lai secinātu, ka Pakalpojuma sniedzējs, tā personāls, pārstāvji, apakšuzņēmēji vai personas, uz kuras spējām Pakalpojuma sniedzējs balstās, ir pārkāpis Latvijas vai Eiropas Savienības normatīvos aktus vides, sociālo vai darba tiesību jomā, darba koplīgumu, ģenerālvienošanos vai prasības, kas noteiktas Sabiedrisko pakalpojumu sniedzēju iepirkumu likuma 3.pielikumā minētajās starptautiskajās konvencijās;</w:t>
      </w:r>
    </w:p>
    <w:p w14:paraId="16F0BA8B"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Pasūtītāja rīcībā ir pietiekami pārliecinošas norādes, lai secinātu, ka Pakalpojuma sniedzējs, tā personāls, pārstāvji, apakšuzņēmēji vai personas, uz kuras spējām Pakalpojuma sniedzējs balstās, savā profesionālajā darbībā ir pieļāvis tādus būtiskus pārkāpumus, kuru dēļ ir pamatoti apšaubāma tā godprātība atbilstoši izpildīt iepirkuma līgumu vai vispārīgo vienošanos;</w:t>
      </w:r>
    </w:p>
    <w:p w14:paraId="2C31273C"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ir konkurenci ierobežojošas priekšrocības iepirkuma procedūrā, ja tas vai ar to saistīta juridiskā persona iesaistījās iepirkuma procedūras sagatavošanā;</w:t>
      </w:r>
    </w:p>
    <w:p w14:paraId="74BB003C" w14:textId="77777777" w:rsidR="00C03390" w:rsidRPr="00C03390" w:rsidRDefault="00000000" w:rsidP="00C03390">
      <w:pPr>
        <w:widowControl w:val="0"/>
        <w:numPr>
          <w:ilvl w:val="2"/>
          <w:numId w:val="1"/>
        </w:numPr>
        <w:spacing w:after="120" w:line="240" w:lineRule="auto"/>
        <w:ind w:left="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ja Pakalpojuma sniedzējs, tā personāls, pārstāvji, apakšuzņēmēji vai personas, uz kuras spējām Pakalpojuma sniedzējs balstās, ir mēģinājis prettiesiski ietekmēt Pasūtītāja vai iepirkuma komisijas, vai iepirkuma komisijas locekļa lēmumu attiecībā uz iepirkuma procedūru vai mēģinājis iegūt tādu konfidenciālu informāciju, kas tam sniegtu nepamatotas priekšrocības iepirkuma procedūrā, vai sniedzis maldinošu informāciju, kas varētu būtiski ietekmēt lēmumu par Pakalpojuma sniedzēja turpmāko dalību iepirkuma procedūrā vai iepirkuma līguma slēgšanas tiesību piešķiršanu.</w:t>
      </w:r>
    </w:p>
    <w:bookmarkEnd w:id="6"/>
    <w:p w14:paraId="4504FD06" w14:textId="77777777" w:rsidR="00C03390" w:rsidRPr="00C03390" w:rsidRDefault="00000000" w:rsidP="00C03390">
      <w:pPr>
        <w:widowControl w:val="0"/>
        <w:numPr>
          <w:ilvl w:val="1"/>
          <w:numId w:val="1"/>
        </w:numPr>
        <w:shd w:val="clear" w:color="auto" w:fill="FFFFFF"/>
        <w:autoSpaceDE w:val="0"/>
        <w:autoSpaceDN w:val="0"/>
        <w:adjustRightInd w:val="0"/>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 xml:space="preserve">Izbeidzot Vienošanos 11.3. vai 11.5.punktā noteiktajos gadījumos, Puses sastāda un abpusēji paraksta atsevišķu aktu par noslēgto Pasūtījumu ietvaros faktiski izpildītajiem Pakalpojumiem un to vērtību. Sastādot aktu, Puses ņem vērā izpildīto Pakalpojumu kvalitāti. Pasūtītājs samaksā Pakalpojuma sniedzējam par saskaņā ar Vienošanās un Pasūtījumu noteikumiem faktiski izpildītājiem Pakalpojumiem, atbilstoši sastādītajam aktam. Par visiem šajā punktā minētajiem maksājumiem Pakalpojuma sniedzējs izraksta rēķinu Pasūtītājam, ko tas apmaksā 30 (trīsdesmit) dienu laikā no attiecīgā akta abpusējas parakstīšanas un rēķina saņemšanas dienas. Izdarot samaksu, Pasūtītājs ir tiesīgs ieturēt aprēķināto līgumsodu vai zaudējumu atlīdzību. </w:t>
      </w:r>
    </w:p>
    <w:p w14:paraId="6B6BB980" w14:textId="77777777" w:rsidR="00C03390" w:rsidRPr="00C03390" w:rsidRDefault="00000000" w:rsidP="00C03390">
      <w:pPr>
        <w:widowControl w:val="0"/>
        <w:numPr>
          <w:ilvl w:val="1"/>
          <w:numId w:val="1"/>
        </w:numPr>
        <w:spacing w:after="120" w:line="240" w:lineRule="auto"/>
        <w:ind w:left="709" w:hanging="709"/>
        <w:jc w:val="both"/>
        <w:rPr>
          <w:rFonts w:ascii="Times New Roman" w:eastAsia="Calibri" w:hAnsi="Times New Roman" w:cs="Times New Roman"/>
          <w:kern w:val="0"/>
          <w14:ligatures w14:val="none"/>
        </w:rPr>
      </w:pPr>
      <w:r w:rsidRPr="00C03390">
        <w:rPr>
          <w:rFonts w:ascii="Times New Roman" w:eastAsia="Times New Roman" w:hAnsi="Times New Roman" w:cs="Times New Roman"/>
          <w:kern w:val="0"/>
          <w14:ligatures w14:val="none"/>
        </w:rPr>
        <w:t>Pasūtītāja</w:t>
      </w:r>
      <w:r w:rsidRPr="00C03390">
        <w:rPr>
          <w:rFonts w:ascii="Times New Roman" w:eastAsia="Calibri" w:hAnsi="Times New Roman" w:cs="Times New Roman"/>
          <w:kern w:val="0"/>
          <w14:ligatures w14:val="none"/>
        </w:rPr>
        <w:t xml:space="preserve"> darbiniekiem un sadarbības partneriem, ieskaitot </w:t>
      </w:r>
      <w:r w:rsidRPr="00C03390">
        <w:rPr>
          <w:rFonts w:ascii="Times New Roman" w:eastAsia="Times New Roman" w:hAnsi="Times New Roman" w:cs="Times New Roman"/>
          <w:kern w:val="0"/>
          <w14:ligatures w14:val="none"/>
        </w:rPr>
        <w:t>Pakalpojuma sniedzēju</w:t>
      </w:r>
      <w:r w:rsidRPr="00C03390">
        <w:rPr>
          <w:rFonts w:ascii="Times New Roman" w:eastAsia="Calibri" w:hAnsi="Times New Roman" w:cs="Times New Roman"/>
          <w:kern w:val="0"/>
          <w14:ligatures w14:val="none"/>
        </w:rPr>
        <w:t xml:space="preserve"> un tā apakšuzņēmējus, savā darbībā jāievēro vispārpieņemtos ētikas standartus. Gadījumā, ja Pasūtītājam rodas būtiskas aizdomas par koruptīvām vai krāpnieciskām darbībām saistībā ar Vienošanās izpildi, Pasūtītājam ir tiesības Pakalpojuma sniegšanas laikā un 365 dienu laikā pēc Vienošanās izbeigšanas pieprasīt informāciju vai veikt auditu vai pārbaudi saistībā ar Vienošanās izpildi. Audita vai pārbaudes veicēju izvēlas un darbus apmaksā Pasūtītājs. Audita vai pārbaudes rezultātā iegūtā informācija ir konfidenciāla un nav izpaužama trešajām personām. Pasūtītājs nodrošina, ka audita vai pārbaudes veicējs ievēro Vienošanās noteikumus par konfidencialitāti. </w:t>
      </w:r>
      <w:r w:rsidRPr="00C03390">
        <w:rPr>
          <w:rFonts w:ascii="Times New Roman" w:eastAsia="Times New Roman" w:hAnsi="Times New Roman" w:cs="Times New Roman"/>
          <w:kern w:val="0"/>
          <w14:ligatures w14:val="none"/>
        </w:rPr>
        <w:t>Pakalpojuma sniedzējam</w:t>
      </w:r>
      <w:r w:rsidRPr="00C03390">
        <w:rPr>
          <w:rFonts w:ascii="Times New Roman" w:eastAsia="Calibri" w:hAnsi="Times New Roman" w:cs="Times New Roman"/>
          <w:kern w:val="0"/>
          <w14:ligatures w14:val="none"/>
        </w:rPr>
        <w:t xml:space="preserve"> ir pienākums šajā punktā noteiktās prasības iekļaut arī līgumos, ko tas slēdz ar apakšuzņēmējiem Vienošanās izpildes nodrošināšanai.  </w:t>
      </w:r>
    </w:p>
    <w:p w14:paraId="1EB85A0A" w14:textId="77777777" w:rsidR="00C03390" w:rsidRPr="00C03390" w:rsidRDefault="00000000" w:rsidP="00C03390">
      <w:pPr>
        <w:numPr>
          <w:ilvl w:val="0"/>
          <w:numId w:val="1"/>
        </w:numPr>
        <w:autoSpaceDN w:val="0"/>
        <w:spacing w:before="120" w:after="120" w:line="240" w:lineRule="auto"/>
        <w:ind w:left="357" w:hanging="357"/>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Strīdu risināšana un piemērojamie normatīvie akti</w:t>
      </w:r>
    </w:p>
    <w:p w14:paraId="2162F2E6" w14:textId="77777777" w:rsidR="00C03390" w:rsidRPr="00C03390" w:rsidRDefault="00000000" w:rsidP="00C03390">
      <w:pPr>
        <w:spacing w:after="0" w:line="240" w:lineRule="auto"/>
        <w:ind w:left="720" w:hanging="720"/>
        <w:contextualSpacing/>
        <w:rPr>
          <w:rFonts w:ascii="Times New Roman" w:eastAsia="Calibri" w:hAnsi="Times New Roman" w:cs="Times New Roman"/>
          <w:kern w:val="0"/>
          <w14:ligatures w14:val="none"/>
        </w:rPr>
      </w:pPr>
      <w:r w:rsidRPr="00C03390">
        <w:rPr>
          <w:rFonts w:ascii="Times New Roman" w:eastAsia="Calibri" w:hAnsi="Times New Roman" w:cs="Times New Roman"/>
          <w:kern w:val="0"/>
          <w14:ligatures w14:val="none"/>
        </w:rPr>
        <w:t xml:space="preserve">12.1. </w:t>
      </w:r>
      <w:r w:rsidRPr="00C03390">
        <w:rPr>
          <w:rFonts w:ascii="Times New Roman" w:eastAsia="Calibri" w:hAnsi="Times New Roman" w:cs="Times New Roman"/>
          <w:kern w:val="0"/>
          <w14:ligatures w14:val="none"/>
        </w:rPr>
        <w:tab/>
        <w:t>Visas domstarpības un strīdi, kādi izceļas starp Pusēm saistībā ar Vienošanos un Vienošanās izpildi, tiek atrisināti savstarpēju pārrunu ceļā.</w:t>
      </w:r>
    </w:p>
    <w:p w14:paraId="6C0D1D0C" w14:textId="77777777" w:rsidR="00C03390" w:rsidRPr="00C03390" w:rsidRDefault="00000000" w:rsidP="00C03390">
      <w:pPr>
        <w:spacing w:after="0" w:line="240" w:lineRule="auto"/>
        <w:ind w:left="720" w:hanging="720"/>
        <w:contextualSpacing/>
        <w:rPr>
          <w:rFonts w:ascii="Times New Roman" w:eastAsia="Calibri" w:hAnsi="Times New Roman" w:cs="Times New Roman"/>
          <w:kern w:val="0"/>
          <w:sz w:val="24"/>
          <w:szCs w:val="24"/>
          <w14:ligatures w14:val="none"/>
        </w:rPr>
      </w:pPr>
      <w:r w:rsidRPr="00C03390">
        <w:rPr>
          <w:rFonts w:ascii="Times New Roman" w:eastAsia="Calibri" w:hAnsi="Times New Roman" w:cs="Times New Roman"/>
          <w:kern w:val="0"/>
          <w14:ligatures w14:val="none"/>
        </w:rPr>
        <w:t xml:space="preserve">12.2. </w:t>
      </w:r>
      <w:r w:rsidRPr="00C03390">
        <w:rPr>
          <w:rFonts w:ascii="Times New Roman" w:eastAsia="Calibri" w:hAnsi="Times New Roman" w:cs="Times New Roman"/>
          <w:kern w:val="0"/>
          <w14:ligatures w14:val="none"/>
        </w:rPr>
        <w:tab/>
        <w:t>Ja Puses nespēj strīdu atrisināt savstarpēju pārrunu rezultātā, Puses to risina Latvijas Republikas tiesu instancēs saskaņā Latvijas Republikas tiesību aktiem.</w:t>
      </w:r>
    </w:p>
    <w:p w14:paraId="4E2037BD" w14:textId="77777777" w:rsidR="00C03390" w:rsidRPr="00C03390" w:rsidRDefault="00000000" w:rsidP="00C03390">
      <w:pPr>
        <w:autoSpaceDN w:val="0"/>
        <w:spacing w:before="120" w:after="0" w:line="240" w:lineRule="auto"/>
        <w:ind w:left="720" w:hanging="720"/>
        <w:contextualSpacing/>
        <w:jc w:val="both"/>
        <w:rPr>
          <w:rFonts w:ascii="Times New Roman" w:eastAsia="Calibri" w:hAnsi="Times New Roman" w:cs="Times New Roman"/>
          <w:kern w:val="0"/>
          <w:sz w:val="24"/>
          <w:szCs w:val="24"/>
          <w14:ligatures w14:val="none"/>
        </w:rPr>
      </w:pPr>
      <w:r w:rsidRPr="00C03390">
        <w:rPr>
          <w:rFonts w:ascii="Times New Roman" w:eastAsia="Calibri" w:hAnsi="Times New Roman" w:cs="Times New Roman"/>
          <w:kern w:val="0"/>
          <w14:ligatures w14:val="none"/>
        </w:rPr>
        <w:t>12.3.</w:t>
      </w:r>
      <w:r w:rsidRPr="00C03390">
        <w:rPr>
          <w:rFonts w:ascii="Times New Roman" w:eastAsia="Calibri" w:hAnsi="Times New Roman" w:cs="Times New Roman"/>
          <w:kern w:val="0"/>
          <w14:ligatures w14:val="none"/>
        </w:rPr>
        <w:tab/>
        <w:t>Vienošanās ir noslēgta, tiek interpretēta un pildīta saskaņā ar Latvijas Republikas tiesību aktiem.</w:t>
      </w:r>
    </w:p>
    <w:p w14:paraId="45073A88" w14:textId="77777777" w:rsidR="00C03390" w:rsidRPr="00C03390" w:rsidRDefault="00000000" w:rsidP="00C03390">
      <w:pPr>
        <w:spacing w:before="120" w:after="0" w:line="240" w:lineRule="auto"/>
        <w:ind w:left="720" w:hanging="720"/>
        <w:jc w:val="both"/>
        <w:rPr>
          <w:rFonts w:ascii="Times New Roman" w:eastAsia="Times New Roman" w:hAnsi="Times New Roman" w:cs="Times New Roman"/>
          <w:kern w:val="0"/>
          <w14:ligatures w14:val="none"/>
        </w:rPr>
      </w:pPr>
      <w:r w:rsidRPr="00C03390">
        <w:rPr>
          <w:rFonts w:ascii="Times New Roman" w:eastAsia="Calibri" w:hAnsi="Times New Roman" w:cs="Times New Roman"/>
          <w:kern w:val="0"/>
          <w14:ligatures w14:val="none"/>
        </w:rPr>
        <w:t xml:space="preserve">12.4. </w:t>
      </w:r>
      <w:r w:rsidRPr="00C03390">
        <w:rPr>
          <w:rFonts w:ascii="Times New Roman" w:eastAsia="Calibri" w:hAnsi="Times New Roman" w:cs="Times New Roman"/>
          <w:kern w:val="0"/>
          <w14:ligatures w14:val="none"/>
        </w:rPr>
        <w:tab/>
      </w:r>
      <w:r w:rsidRPr="00C03390">
        <w:rPr>
          <w:rFonts w:ascii="Times New Roman" w:eastAsia="Times New Roman" w:hAnsi="Times New Roman" w:cs="Times New Roman"/>
          <w:kern w:val="0"/>
          <w14:ligatures w14:val="none"/>
        </w:rPr>
        <w:t>Jautājumus, kas nav atrunāti Vienošanās, Puses risina saskaņā ar Latvijas Republikā spēkā esošajiem normatīvajiem aktiem.</w:t>
      </w:r>
    </w:p>
    <w:p w14:paraId="415D4A53" w14:textId="77777777" w:rsidR="00C03390" w:rsidRPr="00C03390" w:rsidRDefault="00000000" w:rsidP="00C03390">
      <w:pPr>
        <w:widowControl w:val="0"/>
        <w:spacing w:before="120" w:after="120" w:line="240" w:lineRule="auto"/>
        <w:ind w:left="720" w:hanging="720"/>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12.5.</w:t>
      </w:r>
      <w:r w:rsidRPr="00C03390">
        <w:rPr>
          <w:rFonts w:ascii="Times New Roman" w:eastAsia="Times New Roman" w:hAnsi="Times New Roman" w:cs="Times New Roman"/>
          <w:kern w:val="0"/>
          <w14:ligatures w14:val="none"/>
        </w:rPr>
        <w:tab/>
        <w:t>Ja tiesību aktu izmaiņu gadījumā kāds no Vienošanās noteikumiem zaudē spēku, tad Vienošanās nezaudē spēku tā pārējos punktos, un šādā gadījumā Pusēm ir pienākums piemērot Vienošanos atbilstoši spēkā esošo tiesību aktu prasībām.</w:t>
      </w:r>
    </w:p>
    <w:p w14:paraId="32F9209A" w14:textId="77777777" w:rsidR="00C03390" w:rsidRPr="00C03390" w:rsidRDefault="00000000" w:rsidP="00C03390">
      <w:pPr>
        <w:widowControl w:val="0"/>
        <w:spacing w:after="120" w:line="240" w:lineRule="auto"/>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bCs/>
          <w:kern w:val="0"/>
          <w14:ligatures w14:val="none"/>
        </w:rPr>
        <w:lastRenderedPageBreak/>
        <w:t xml:space="preserve">13. </w:t>
      </w:r>
      <w:r w:rsidRPr="00C03390">
        <w:rPr>
          <w:rFonts w:ascii="Times New Roman" w:eastAsia="Times New Roman" w:hAnsi="Times New Roman" w:cs="Times New Roman"/>
          <w:b/>
          <w:kern w:val="0"/>
          <w14:ligatures w14:val="none"/>
        </w:rPr>
        <w:t>Citi noteikumi</w:t>
      </w:r>
    </w:p>
    <w:p w14:paraId="1A64949B"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Puses</w:t>
      </w:r>
      <w:r w:rsidRPr="00C03390">
        <w:rPr>
          <w:rFonts w:ascii="Times New Roman" w:eastAsia="Times New Roman" w:hAnsi="Times New Roman" w:cs="Times New Roman"/>
          <w:snapToGrid w:val="0"/>
          <w:kern w:val="0"/>
          <w14:ligatures w14:val="none"/>
        </w:rPr>
        <w:t xml:space="preserve"> </w:t>
      </w:r>
      <w:r w:rsidRPr="00C03390">
        <w:rPr>
          <w:rFonts w:ascii="Times New Roman" w:eastAsia="Times New Roman" w:hAnsi="Times New Roman" w:cs="Times New Roman"/>
          <w:kern w:val="0"/>
          <w14:ligatures w14:val="none"/>
        </w:rPr>
        <w:t>apliecina, ka tiem ir attiecīgās pilnvaras, lai slēgtu Vienošanās un uzņemtos tajā noteiktās saistības, kā arī iespējas veikt Vienošanās noteikto pienākumu izpildi.</w:t>
      </w:r>
    </w:p>
    <w:p w14:paraId="1FA5BDED"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Puses vienojas, ka Vienošanās kopā ar tās pielikumiem, kā arī Vienošanās izpildes laikā iegūtā informācija ir konfidenciāla un šī informācija nedrīkst tikt izpausta trešajām personām. Šajā punktā noteiktie ierobežojumi neattiecas uz gadījumiem, kad kādai no Pusēm informācija ir jāpublisko saskaņā ar Latvijas Republikas normatīvajiem aktiem.</w:t>
      </w:r>
    </w:p>
    <w:p w14:paraId="3473E8BE"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Pusēm ir tiesības grozīt vai papildināt Vienošanās saturu, tajā skaitā, mainīt norēķinu kontu kredītiestādē, vienīgi ar abpusēju vienošanos. Jebkuri Vienošanās grozījumi un pielikumi ir jānoformē rakstveidā, pēc abpusējas parakstīšanas tie stājas spēkā un kļūst par Vienošanās neatņemamu sastāvdaļu. </w:t>
      </w:r>
    </w:p>
    <w:p w14:paraId="5DB48AFA"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Jautājumi, kas nav atrunāti Vienošanās, tiek risināti saskaņā ar spēkā esošajiem Latvijas Republikas normatīvajiem aktiem.</w:t>
      </w:r>
    </w:p>
    <w:p w14:paraId="72447D5F"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Jebkurš strīds, kas rodas izriet vai ir saistīts ar Vienošanās izpildi, tiek nodots izskatīšanai tiesā Latvijas Republikas normatīvajos aktos noteiktajā kārtībā.</w:t>
      </w:r>
    </w:p>
    <w:p w14:paraId="488A9C93" w14:textId="77777777" w:rsidR="00C03390" w:rsidRPr="00C03390" w:rsidRDefault="00000000" w:rsidP="00C03390">
      <w:pPr>
        <w:numPr>
          <w:ilvl w:val="1"/>
          <w:numId w:val="2"/>
        </w:numPr>
        <w:spacing w:after="0" w:line="240" w:lineRule="auto"/>
        <w:ind w:left="709" w:hanging="709"/>
        <w:contextualSpacing/>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Visas Pušu sarunas, vienošanās, sarakste un citas darbības, attiecībā uz Vienošanās noslēgšanu un  Vienošanās priekšmetu, kas veiktas pirms Vienošanās noslēgšanas, zaudē juridisko spēku pēc šīs Vienošanās parakstīšanas, </w:t>
      </w:r>
      <w:r w:rsidRPr="00C03390">
        <w:rPr>
          <w:rFonts w:ascii="Times New Roman" w:eastAsia="Times New Roman" w:hAnsi="Times New Roman" w:cs="Times New Roman"/>
          <w:noProof/>
          <w:kern w:val="0"/>
          <w14:ligatures w14:val="none"/>
        </w:rPr>
        <w:t>ja vien Vienošanās nav noteikts citādi</w:t>
      </w:r>
      <w:r w:rsidRPr="00C03390">
        <w:rPr>
          <w:rFonts w:ascii="Times New Roman" w:eastAsia="Times New Roman" w:hAnsi="Times New Roman" w:cs="Times New Roman"/>
          <w:kern w:val="0"/>
          <w14:ligatures w14:val="none"/>
        </w:rPr>
        <w:t>. Šis nosacījums neattiecas uz Iepirkuma nolikumu un Pakalpojuma sniedzēja (Pretendenta) iesniegto piedāvājumu.</w:t>
      </w:r>
    </w:p>
    <w:p w14:paraId="08A57F02"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Kādam no Vienošanās noteikumiem zaudējot spēku normatīvo aktu izmaiņu gadījumā, Vienošanās nezaudē spēku tā pārējos punktos un šādā gadījumā </w:t>
      </w:r>
      <w:r w:rsidRPr="00C03390">
        <w:rPr>
          <w:rFonts w:ascii="Times New Roman" w:eastAsia="Times New Roman" w:hAnsi="Times New Roman" w:cs="Times New Roman"/>
          <w:snapToGrid w:val="0"/>
          <w:kern w:val="0"/>
          <w14:ligatures w14:val="none"/>
        </w:rPr>
        <w:t>Pusēm</w:t>
      </w:r>
      <w:r w:rsidRPr="00C03390">
        <w:rPr>
          <w:rFonts w:ascii="Times New Roman" w:eastAsia="Times New Roman" w:hAnsi="Times New Roman" w:cs="Times New Roman"/>
          <w:kern w:val="0"/>
          <w14:ligatures w14:val="none"/>
        </w:rPr>
        <w:t xml:space="preserve"> ir pienākums piemērot Vienošanās spēkā esošo normatīvo aktu prasībām.</w:t>
      </w:r>
    </w:p>
    <w:p w14:paraId="50062DC4" w14:textId="77777777" w:rsidR="00C03390" w:rsidRPr="00C03390" w:rsidRDefault="00000000" w:rsidP="00C03390">
      <w:pPr>
        <w:widowControl w:val="0"/>
        <w:numPr>
          <w:ilvl w:val="1"/>
          <w:numId w:val="2"/>
        </w:numPr>
        <w:spacing w:after="120" w:line="240" w:lineRule="auto"/>
        <w:ind w:left="709" w:hanging="709"/>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noProof/>
          <w:kern w:val="0"/>
          <w14:ligatures w14:val="none"/>
        </w:rPr>
        <w:t>Visai sarakstei un dokumentiem, kas attiecas uz Vienošanos un ar kuriem Puses apmainās, jānotiek latviešu valodā. Ar Pušu abpusēju piekrišanu iespējama arī citas valodas izmantošana Vienošanās izpildes gaitā.</w:t>
      </w:r>
    </w:p>
    <w:p w14:paraId="1816A155" w14:textId="77777777" w:rsidR="00C03390" w:rsidRPr="00C03390" w:rsidRDefault="00000000" w:rsidP="00C03390">
      <w:pPr>
        <w:widowControl w:val="0"/>
        <w:numPr>
          <w:ilvl w:val="1"/>
          <w:numId w:val="2"/>
        </w:numPr>
        <w:spacing w:after="120" w:line="240" w:lineRule="auto"/>
        <w:ind w:left="709" w:hanging="709"/>
        <w:rPr>
          <w:rFonts w:ascii="Times New Roman" w:eastAsia="Times New Roman" w:hAnsi="Times New Roman" w:cs="Times New Roman"/>
          <w:bCs/>
          <w:kern w:val="0"/>
          <w14:ligatures w14:val="none"/>
        </w:rPr>
      </w:pPr>
      <w:r w:rsidRPr="00C03390">
        <w:rPr>
          <w:rFonts w:ascii="Times New Roman" w:eastAsia="Times New Roman" w:hAnsi="Times New Roman" w:cs="Times New Roman"/>
          <w:kern w:val="0"/>
          <w14:ligatures w14:val="none"/>
        </w:rPr>
        <w:t xml:space="preserve">Vienošanās parakstīta latviešu valodā, </w:t>
      </w:r>
      <w:r w:rsidRPr="00C03390">
        <w:rPr>
          <w:rFonts w:ascii="Times New Roman" w:eastAsia="Times New Roman" w:hAnsi="Times New Roman" w:cs="Times New Roman"/>
          <w:bCs/>
          <w:kern w:val="0"/>
          <w14:ligatures w14:val="none"/>
        </w:rPr>
        <w:t xml:space="preserve">elektroniska dokumenta veidā. Katra Puse glabā Vienošanās eksemplāru elektroniska dokumenta veidā. </w:t>
      </w:r>
    </w:p>
    <w:p w14:paraId="3737E749" w14:textId="77777777" w:rsidR="00C03390" w:rsidRPr="00C03390" w:rsidRDefault="00000000" w:rsidP="00C03390">
      <w:pPr>
        <w:widowControl w:val="0"/>
        <w:numPr>
          <w:ilvl w:val="1"/>
          <w:numId w:val="2"/>
        </w:numPr>
        <w:spacing w:after="120" w:line="240" w:lineRule="auto"/>
        <w:ind w:left="709" w:hanging="709"/>
        <w:rPr>
          <w:rFonts w:ascii="Times New Roman" w:eastAsia="Times New Roman" w:hAnsi="Times New Roman" w:cs="Times New Roman"/>
          <w:bCs/>
          <w:kern w:val="0"/>
          <w:sz w:val="24"/>
          <w:szCs w:val="24"/>
          <w14:ligatures w14:val="none"/>
        </w:rPr>
      </w:pPr>
      <w:r w:rsidRPr="00C03390">
        <w:rPr>
          <w:rFonts w:ascii="Times New Roman" w:eastAsia="Times New Roman" w:hAnsi="Times New Roman" w:cs="Times New Roman"/>
          <w:bCs/>
          <w:kern w:val="0"/>
          <w14:ligatures w14:val="none"/>
        </w:rPr>
        <w:t>Vienošanās pievienoti un par tā neatņemamu sastāvdaļu ir uzskatāmi 2 (divi) pielikumi:</w:t>
      </w:r>
    </w:p>
    <w:p w14:paraId="76B0B834" w14:textId="77777777" w:rsidR="00C03390" w:rsidRPr="00C03390" w:rsidRDefault="00000000" w:rsidP="00C03390">
      <w:pPr>
        <w:widowControl w:val="0"/>
        <w:autoSpaceDN w:val="0"/>
        <w:spacing w:after="120" w:line="240" w:lineRule="auto"/>
        <w:ind w:left="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13.10.1. Pielikums Nr.1 – "Tehniskās specifikācijas";</w:t>
      </w:r>
    </w:p>
    <w:p w14:paraId="7497972D" w14:textId="77777777" w:rsidR="00C03390" w:rsidRPr="00C03390" w:rsidRDefault="00000000" w:rsidP="00C03390">
      <w:pPr>
        <w:widowControl w:val="0"/>
        <w:autoSpaceDN w:val="0"/>
        <w:spacing w:after="120" w:line="240" w:lineRule="auto"/>
        <w:ind w:left="709"/>
        <w:jc w:val="both"/>
        <w:rPr>
          <w:rFonts w:ascii="Times New Roman" w:eastAsia="Times New Roman" w:hAnsi="Times New Roman" w:cs="Times New Roman"/>
          <w:bCs/>
          <w:kern w:val="0"/>
          <w14:ligatures w14:val="none"/>
        </w:rPr>
      </w:pPr>
      <w:r w:rsidRPr="00C03390">
        <w:rPr>
          <w:rFonts w:ascii="Times New Roman" w:eastAsia="Times New Roman" w:hAnsi="Times New Roman" w:cs="Times New Roman"/>
          <w:bCs/>
          <w:kern w:val="0"/>
          <w14:ligatures w14:val="none"/>
        </w:rPr>
        <w:t>13.10.2. Pielikums Nr.2 – "</w:t>
      </w:r>
      <w:r w:rsidRPr="00C03390">
        <w:rPr>
          <w:rFonts w:ascii="Times New Roman" w:eastAsia="Times New Roman" w:hAnsi="Times New Roman" w:cs="Times New Roman"/>
          <w:kern w:val="0"/>
          <w14:ligatures w14:val="none"/>
        </w:rPr>
        <w:t>Cenas starpniecības maksai un apdrošināšanas pakalpojumiem</w:t>
      </w:r>
      <w:r w:rsidRPr="00C03390">
        <w:rPr>
          <w:rFonts w:ascii="Times New Roman" w:eastAsia="Times New Roman" w:hAnsi="Times New Roman" w:cs="Times New Roman"/>
          <w:bCs/>
          <w:kern w:val="0"/>
          <w14:ligatures w14:val="none"/>
        </w:rPr>
        <w:t>".</w:t>
      </w:r>
    </w:p>
    <w:p w14:paraId="768F95F3" w14:textId="77777777" w:rsidR="00C03390" w:rsidRPr="00C03390" w:rsidRDefault="00000000" w:rsidP="00C03390">
      <w:pPr>
        <w:widowControl w:val="0"/>
        <w:autoSpaceDE w:val="0"/>
        <w:autoSpaceDN w:val="0"/>
        <w:adjustRightInd w:val="0"/>
        <w:spacing w:after="120" w:line="240" w:lineRule="auto"/>
        <w:jc w:val="both"/>
        <w:rPr>
          <w:rFonts w:ascii="Times New Roman" w:eastAsia="Times New Roman" w:hAnsi="Times New Roman" w:cs="Times New Roman"/>
          <w:b/>
          <w:kern w:val="0"/>
          <w14:ligatures w14:val="none"/>
        </w:rPr>
      </w:pPr>
      <w:r w:rsidRPr="00C03390">
        <w:rPr>
          <w:rFonts w:ascii="Times New Roman" w:eastAsia="Times New Roman" w:hAnsi="Times New Roman" w:cs="Times New Roman"/>
          <w:b/>
          <w:kern w:val="0"/>
          <w14:ligatures w14:val="none"/>
        </w:rPr>
        <w:t>14.</w:t>
      </w:r>
      <w:r w:rsidRPr="00C03390">
        <w:rPr>
          <w:rFonts w:ascii="Times New Roman" w:eastAsia="Times New Roman" w:hAnsi="Times New Roman" w:cs="Times New Roman"/>
          <w:bCs/>
          <w:kern w:val="0"/>
          <w14:ligatures w14:val="none"/>
        </w:rPr>
        <w:t xml:space="preserve"> </w:t>
      </w:r>
      <w:r w:rsidRPr="00C03390">
        <w:rPr>
          <w:rFonts w:ascii="Times New Roman" w:eastAsia="Times New Roman" w:hAnsi="Times New Roman" w:cs="Times New Roman"/>
          <w:b/>
          <w:kern w:val="0"/>
          <w14:ligatures w14:val="none"/>
        </w:rPr>
        <w:t>Kontaktpersonas:</w:t>
      </w:r>
    </w:p>
    <w:p w14:paraId="7D788E2C" w14:textId="388AA4B3" w:rsidR="00C03390" w:rsidRPr="00C03390" w:rsidRDefault="00000000" w:rsidP="00C03390">
      <w:pPr>
        <w:widowControl w:val="0"/>
        <w:numPr>
          <w:ilvl w:val="1"/>
          <w:numId w:val="3"/>
        </w:numPr>
        <w:autoSpaceDE w:val="0"/>
        <w:autoSpaceDN w:val="0"/>
        <w:adjustRightInd w:val="0"/>
        <w:spacing w:after="120" w:line="240" w:lineRule="auto"/>
        <w:contextualSpacing/>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No Pasūtītāja puses:</w:t>
      </w:r>
      <w:r w:rsidR="000616EF">
        <w:rPr>
          <w:rFonts w:ascii="Times New Roman" w:eastAsia="Times New Roman" w:hAnsi="Times New Roman" w:cs="Times New Roman"/>
          <w:kern w:val="0"/>
          <w:lang w:eastAsia="lv-LV"/>
          <w14:ligatures w14:val="none"/>
        </w:rPr>
        <w:t>[..]</w:t>
      </w:r>
      <w:r w:rsidRPr="00C03390">
        <w:rPr>
          <w:rFonts w:ascii="Times New Roman" w:eastAsia="Times New Roman" w:hAnsi="Times New Roman" w:cs="Times New Roman"/>
          <w:kern w:val="0"/>
          <w14:ligatures w14:val="none"/>
        </w:rPr>
        <w:t>.</w:t>
      </w:r>
    </w:p>
    <w:p w14:paraId="14F33AC7" w14:textId="2BFFF3B2" w:rsidR="00C03390" w:rsidRPr="00C03390" w:rsidRDefault="00000000" w:rsidP="00C03390">
      <w:pPr>
        <w:widowControl w:val="0"/>
        <w:numPr>
          <w:ilvl w:val="1"/>
          <w:numId w:val="3"/>
        </w:numPr>
        <w:autoSpaceDE w:val="0"/>
        <w:autoSpaceDN w:val="0"/>
        <w:adjustRightInd w:val="0"/>
        <w:spacing w:after="12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 No Pakalpojuma sniedzēja puses:</w:t>
      </w:r>
      <w:r w:rsidR="000616EF">
        <w:rPr>
          <w:rFonts w:ascii="Times New Roman" w:eastAsia="Times New Roman" w:hAnsi="Times New Roman" w:cs="Times New Roman"/>
          <w:kern w:val="0"/>
          <w14:ligatures w14:val="none"/>
        </w:rPr>
        <w:t>[..]</w:t>
      </w:r>
      <w:r w:rsidR="00B56EE2">
        <w:rPr>
          <w:rFonts w:ascii="Times New Roman" w:eastAsia="Times New Roman" w:hAnsi="Times New Roman" w:cs="Times New Roman"/>
          <w:kern w:val="0"/>
          <w14:ligatures w14:val="none"/>
        </w:rPr>
        <w:t>.</w:t>
      </w:r>
    </w:p>
    <w:p w14:paraId="5222A375" w14:textId="77777777" w:rsidR="00C03390" w:rsidRPr="00C03390" w:rsidRDefault="00000000" w:rsidP="00C03390">
      <w:pPr>
        <w:widowControl w:val="0"/>
        <w:numPr>
          <w:ilvl w:val="0"/>
          <w:numId w:val="3"/>
        </w:numPr>
        <w:autoSpaceDN w:val="0"/>
        <w:spacing w:before="120" w:after="120" w:line="240" w:lineRule="auto"/>
        <w:ind w:left="482" w:hanging="482"/>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Pušu rekvizīti</w:t>
      </w:r>
    </w:p>
    <w:tbl>
      <w:tblPr>
        <w:tblW w:w="0" w:type="auto"/>
        <w:tblLook w:val="01E0" w:firstRow="1" w:lastRow="1" w:firstColumn="1" w:lastColumn="1" w:noHBand="0" w:noVBand="0"/>
      </w:tblPr>
      <w:tblGrid>
        <w:gridCol w:w="4387"/>
        <w:gridCol w:w="4827"/>
      </w:tblGrid>
      <w:tr w:rsidR="00A576C9" w14:paraId="4D4BFA14" w14:textId="77777777" w:rsidTr="00CD3F98">
        <w:tc>
          <w:tcPr>
            <w:tcW w:w="4387" w:type="dxa"/>
          </w:tcPr>
          <w:p w14:paraId="15E59E11" w14:textId="77777777" w:rsidR="00C03390" w:rsidRPr="00C03390" w:rsidRDefault="00000000" w:rsidP="00C03390">
            <w:pPr>
              <w:spacing w:after="0" w:line="240" w:lineRule="auto"/>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Pasūtītājs:</w:t>
            </w:r>
          </w:p>
        </w:tc>
        <w:tc>
          <w:tcPr>
            <w:tcW w:w="4827" w:type="dxa"/>
          </w:tcPr>
          <w:p w14:paraId="24EDAE7F" w14:textId="77777777" w:rsidR="00C03390" w:rsidRPr="00C03390" w:rsidRDefault="00000000" w:rsidP="00C03390">
            <w:pPr>
              <w:spacing w:after="0" w:line="240" w:lineRule="auto"/>
              <w:jc w:val="both"/>
              <w:rPr>
                <w:rFonts w:ascii="Times New Roman" w:eastAsia="Times New Roman" w:hAnsi="Times New Roman" w:cs="Times New Roman"/>
                <w:b/>
                <w:bCs/>
                <w:kern w:val="0"/>
                <w14:ligatures w14:val="none"/>
              </w:rPr>
            </w:pPr>
            <w:r w:rsidRPr="00C03390">
              <w:rPr>
                <w:rFonts w:ascii="Times New Roman" w:eastAsia="Times New Roman" w:hAnsi="Times New Roman" w:cs="Times New Roman"/>
                <w:b/>
                <w:bCs/>
                <w:kern w:val="0"/>
                <w14:ligatures w14:val="none"/>
              </w:rPr>
              <w:t>Pakalpojuma sniedzējs:</w:t>
            </w:r>
          </w:p>
        </w:tc>
      </w:tr>
      <w:tr w:rsidR="00A576C9" w14:paraId="228202BB" w14:textId="77777777" w:rsidTr="00CD3F98">
        <w:tc>
          <w:tcPr>
            <w:tcW w:w="4387" w:type="dxa"/>
          </w:tcPr>
          <w:p w14:paraId="76C5B717"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AS "Augstsprieguma tīkls"</w:t>
            </w:r>
          </w:p>
        </w:tc>
        <w:tc>
          <w:tcPr>
            <w:tcW w:w="4827" w:type="dxa"/>
          </w:tcPr>
          <w:p w14:paraId="1A0DE7CA"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SIA </w:t>
            </w:r>
            <w:r w:rsidR="00591F30" w:rsidRPr="00591F30">
              <w:rPr>
                <w:rFonts w:ascii="Times New Roman" w:eastAsia="Times New Roman" w:hAnsi="Times New Roman" w:cs="Times New Roman"/>
                <w:kern w:val="0"/>
                <w14:ligatures w14:val="none"/>
              </w:rPr>
              <w:t>"CEĻOJUMU BIROJS "EXPRESS TRAVEL""</w:t>
            </w:r>
          </w:p>
        </w:tc>
      </w:tr>
      <w:tr w:rsidR="00A576C9" w14:paraId="69DFA282" w14:textId="77777777" w:rsidTr="00CD3F98">
        <w:tc>
          <w:tcPr>
            <w:tcW w:w="4387" w:type="dxa"/>
          </w:tcPr>
          <w:p w14:paraId="70AF8B4F"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Dārzciema iela 86, Rīga, LV-1073</w:t>
            </w:r>
          </w:p>
        </w:tc>
        <w:tc>
          <w:tcPr>
            <w:tcW w:w="4827" w:type="dxa"/>
          </w:tcPr>
          <w:p w14:paraId="19804B90" w14:textId="77777777" w:rsidR="00C03390" w:rsidRPr="00C03390" w:rsidRDefault="00000000" w:rsidP="00C03390">
            <w:pPr>
              <w:spacing w:after="0" w:line="240" w:lineRule="auto"/>
              <w:jc w:val="both"/>
              <w:rPr>
                <w:rFonts w:ascii="Times New Roman" w:eastAsia="Times New Roman" w:hAnsi="Times New Roman" w:cs="Times New Roman"/>
                <w:kern w:val="0"/>
                <w14:ligatures w14:val="none"/>
              </w:rPr>
            </w:pPr>
            <w:r w:rsidRPr="00591F30">
              <w:rPr>
                <w:rFonts w:ascii="Times New Roman" w:eastAsia="Times New Roman" w:hAnsi="Times New Roman" w:cs="Times New Roman"/>
                <w:kern w:val="0"/>
                <w14:ligatures w14:val="none"/>
              </w:rPr>
              <w:t>Lāčplēša iela 13, Rīga, LV-1010</w:t>
            </w:r>
          </w:p>
        </w:tc>
      </w:tr>
      <w:tr w:rsidR="00A576C9" w14:paraId="5DA29891" w14:textId="77777777" w:rsidTr="00CD3F98">
        <w:tc>
          <w:tcPr>
            <w:tcW w:w="4387" w:type="dxa"/>
          </w:tcPr>
          <w:p w14:paraId="436A5534"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Vienotais reģ. Nr. 40003575567</w:t>
            </w:r>
          </w:p>
        </w:tc>
        <w:tc>
          <w:tcPr>
            <w:tcW w:w="4827" w:type="dxa"/>
          </w:tcPr>
          <w:p w14:paraId="61538F05"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Vienotais reģ. Nr. </w:t>
            </w:r>
            <w:r w:rsidR="00591F30" w:rsidRPr="00591F30">
              <w:rPr>
                <w:rFonts w:ascii="Times New Roman" w:eastAsia="Times New Roman" w:hAnsi="Times New Roman" w:cs="Times New Roman"/>
                <w:kern w:val="0"/>
                <w14:ligatures w14:val="none"/>
              </w:rPr>
              <w:t>40003433929</w:t>
            </w:r>
          </w:p>
        </w:tc>
      </w:tr>
      <w:tr w:rsidR="00A576C9" w14:paraId="031B0B20" w14:textId="77777777" w:rsidTr="00CD3F98">
        <w:tc>
          <w:tcPr>
            <w:tcW w:w="4387" w:type="dxa"/>
          </w:tcPr>
          <w:p w14:paraId="41C3E624"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PVN maksātāja kods: LV40003575567</w:t>
            </w:r>
          </w:p>
        </w:tc>
        <w:tc>
          <w:tcPr>
            <w:tcW w:w="4827" w:type="dxa"/>
          </w:tcPr>
          <w:p w14:paraId="1360C966" w14:textId="77777777" w:rsidR="001F3665" w:rsidRPr="00C03390" w:rsidRDefault="00000000" w:rsidP="001F3665">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 xml:space="preserve">PVN maksātāja kods: </w:t>
            </w:r>
            <w:r w:rsidR="00591F30" w:rsidRPr="00591F30">
              <w:rPr>
                <w:rFonts w:ascii="Times New Roman" w:eastAsia="Times New Roman" w:hAnsi="Times New Roman" w:cs="Times New Roman"/>
                <w:kern w:val="0"/>
                <w14:ligatures w14:val="none"/>
              </w:rPr>
              <w:t>40003433929</w:t>
            </w:r>
          </w:p>
        </w:tc>
      </w:tr>
      <w:tr w:rsidR="00A576C9" w14:paraId="4826B437" w14:textId="77777777" w:rsidTr="00CD3F98">
        <w:tc>
          <w:tcPr>
            <w:tcW w:w="4387" w:type="dxa"/>
          </w:tcPr>
          <w:p w14:paraId="3F867F86" w14:textId="77777777" w:rsidR="00B56EE2" w:rsidRPr="00B24C20" w:rsidRDefault="00000000" w:rsidP="00B56EE2">
            <w:pPr>
              <w:spacing w:after="0" w:line="240" w:lineRule="auto"/>
              <w:jc w:val="both"/>
              <w:rPr>
                <w:rFonts w:ascii="Times New Roman" w:eastAsia="Times New Roman" w:hAnsi="Times New Roman" w:cs="Times New Roman"/>
                <w:kern w:val="0"/>
                <w14:ligatures w14:val="none"/>
              </w:rPr>
            </w:pPr>
            <w:r w:rsidRPr="00B24C20">
              <w:rPr>
                <w:rFonts w:ascii="Times New Roman" w:eastAsia="Times New Roman" w:hAnsi="Times New Roman" w:cs="Times New Roman"/>
                <w:kern w:val="0"/>
                <w14:ligatures w14:val="none"/>
              </w:rPr>
              <w:t>Kredītiestāde: AS "SEB banka"</w:t>
            </w:r>
          </w:p>
        </w:tc>
        <w:tc>
          <w:tcPr>
            <w:tcW w:w="4827" w:type="dxa"/>
          </w:tcPr>
          <w:p w14:paraId="25D71AAA" w14:textId="77777777" w:rsidR="00B56EE2" w:rsidRPr="00B56EE2" w:rsidRDefault="00000000" w:rsidP="00B56EE2">
            <w:pPr>
              <w:spacing w:after="0" w:line="240" w:lineRule="auto"/>
              <w:jc w:val="both"/>
              <w:rPr>
                <w:rFonts w:ascii="Times New Roman" w:eastAsia="Times New Roman" w:hAnsi="Times New Roman" w:cs="Times New Roman"/>
                <w:kern w:val="0"/>
                <w14:ligatures w14:val="none"/>
              </w:rPr>
            </w:pPr>
            <w:r w:rsidRPr="00B56EE2">
              <w:rPr>
                <w:rFonts w:ascii="Times New Roman" w:eastAsia="Times New Roman" w:hAnsi="Times New Roman" w:cs="Times New Roman"/>
                <w:kern w:val="0"/>
                <w14:ligatures w14:val="none"/>
              </w:rPr>
              <w:t xml:space="preserve">Kredītiestāde: AS </w:t>
            </w:r>
            <w:r w:rsidR="00776C13">
              <w:rPr>
                <w:rFonts w:ascii="Times New Roman" w:eastAsia="Times New Roman" w:hAnsi="Times New Roman" w:cs="Times New Roman"/>
                <w:kern w:val="0"/>
                <w14:ligatures w14:val="none"/>
              </w:rPr>
              <w:t>"</w:t>
            </w:r>
            <w:r w:rsidRPr="00B56EE2">
              <w:rPr>
                <w:rFonts w:ascii="Times New Roman" w:eastAsia="Times New Roman" w:hAnsi="Times New Roman" w:cs="Times New Roman"/>
                <w:kern w:val="0"/>
                <w14:ligatures w14:val="none"/>
              </w:rPr>
              <w:t>Swedbank</w:t>
            </w:r>
            <w:r w:rsidR="00776C13">
              <w:rPr>
                <w:rFonts w:ascii="Times New Roman" w:eastAsia="Times New Roman" w:hAnsi="Times New Roman" w:cs="Times New Roman"/>
                <w:kern w:val="0"/>
                <w14:ligatures w14:val="none"/>
              </w:rPr>
              <w:t>"</w:t>
            </w:r>
          </w:p>
        </w:tc>
      </w:tr>
      <w:tr w:rsidR="00A576C9" w14:paraId="2CAE9D5B" w14:textId="77777777" w:rsidTr="00CD3F98">
        <w:tc>
          <w:tcPr>
            <w:tcW w:w="4387" w:type="dxa"/>
          </w:tcPr>
          <w:p w14:paraId="0FDC6E43" w14:textId="77777777" w:rsidR="00B56EE2" w:rsidRDefault="00000000" w:rsidP="00B56EE2">
            <w:pPr>
              <w:spacing w:after="0" w:line="240" w:lineRule="auto"/>
              <w:ind w:right="34"/>
              <w:rPr>
                <w:rFonts w:ascii="Times New Roman" w:hAnsi="Times New Roman" w:cs="Times New Roman"/>
              </w:rPr>
            </w:pPr>
            <w:r w:rsidRPr="00CD3F98">
              <w:rPr>
                <w:rFonts w:ascii="Times New Roman" w:hAnsi="Times New Roman" w:cs="Times New Roman"/>
              </w:rPr>
              <w:t>SWIFT: UNLALV2X</w:t>
            </w:r>
            <w:r w:rsidRPr="00B24C20">
              <w:rPr>
                <w:rFonts w:ascii="Times New Roman" w:eastAsia="Times New Roman" w:hAnsi="Times New Roman" w:cs="Times New Roman"/>
                <w:kern w:val="0"/>
                <w14:ligatures w14:val="none"/>
              </w:rPr>
              <w:t xml:space="preserve"> </w:t>
            </w:r>
            <w:r w:rsidRPr="00CD3F98">
              <w:rPr>
                <w:rFonts w:ascii="Times New Roman" w:hAnsi="Times New Roman" w:cs="Times New Roman"/>
              </w:rPr>
              <w:t xml:space="preserve"> </w:t>
            </w:r>
          </w:p>
          <w:p w14:paraId="167EB05F" w14:textId="77777777" w:rsidR="00B56EE2" w:rsidRPr="00CD3F98" w:rsidRDefault="00000000" w:rsidP="00B56EE2">
            <w:pPr>
              <w:spacing w:after="0" w:line="240" w:lineRule="auto"/>
              <w:ind w:right="34"/>
              <w:rPr>
                <w:rFonts w:ascii="Times New Roman" w:hAnsi="Times New Roman" w:cs="Times New Roman"/>
              </w:rPr>
            </w:pPr>
            <w:r>
              <w:rPr>
                <w:rFonts w:ascii="Times New Roman" w:hAnsi="Times New Roman" w:cs="Times New Roman"/>
              </w:rPr>
              <w:t>Konta Nr.</w:t>
            </w:r>
            <w:r w:rsidRPr="00CD3F98">
              <w:rPr>
                <w:rFonts w:ascii="Times New Roman" w:hAnsi="Times New Roman" w:cs="Times New Roman"/>
              </w:rPr>
              <w:t>LV55UNLA0050000858505</w:t>
            </w:r>
          </w:p>
        </w:tc>
        <w:tc>
          <w:tcPr>
            <w:tcW w:w="4827" w:type="dxa"/>
          </w:tcPr>
          <w:p w14:paraId="1540F08D" w14:textId="77777777" w:rsidR="00B56EE2" w:rsidRPr="00B56EE2" w:rsidRDefault="00000000" w:rsidP="00B56EE2">
            <w:pPr>
              <w:widowControl w:val="0"/>
              <w:spacing w:after="0" w:line="240" w:lineRule="auto"/>
              <w:jc w:val="both"/>
              <w:rPr>
                <w:rFonts w:ascii="Times New Roman" w:eastAsia="Times New Roman" w:hAnsi="Times New Roman" w:cs="Times New Roman"/>
                <w:kern w:val="0"/>
                <w14:ligatures w14:val="none"/>
              </w:rPr>
            </w:pPr>
            <w:r w:rsidRPr="00B56EE2">
              <w:rPr>
                <w:rFonts w:ascii="Times New Roman" w:eastAsia="Times New Roman" w:hAnsi="Times New Roman" w:cs="Times New Roman"/>
                <w:kern w:val="0"/>
                <w14:ligatures w14:val="none"/>
              </w:rPr>
              <w:t>SWIFT: HABALV22</w:t>
            </w:r>
          </w:p>
          <w:p w14:paraId="775901FF" w14:textId="77777777" w:rsidR="00B56EE2" w:rsidRPr="00B56EE2" w:rsidRDefault="00000000" w:rsidP="00B56EE2">
            <w:pPr>
              <w:spacing w:after="0" w:line="240" w:lineRule="auto"/>
              <w:jc w:val="both"/>
              <w:rPr>
                <w:rFonts w:ascii="Times New Roman" w:eastAsia="Times New Roman" w:hAnsi="Times New Roman" w:cs="Times New Roman"/>
                <w:kern w:val="0"/>
                <w14:ligatures w14:val="none"/>
              </w:rPr>
            </w:pPr>
            <w:r w:rsidRPr="00B56EE2">
              <w:rPr>
                <w:rFonts w:ascii="Times New Roman" w:eastAsia="Times New Roman" w:hAnsi="Times New Roman" w:cs="Times New Roman"/>
                <w:kern w:val="0"/>
                <w14:ligatures w14:val="none"/>
              </w:rPr>
              <w:t>Konta Nr.</w:t>
            </w:r>
            <w:r w:rsidRPr="00B56EE2">
              <w:rPr>
                <w:rFonts w:ascii="Times New Roman" w:eastAsia="Times New Roman" w:hAnsi="Times New Roman" w:cs="Arial"/>
                <w:color w:val="000000"/>
                <w:kern w:val="0"/>
                <w:lang w:val="en-GB"/>
                <w14:ligatures w14:val="none"/>
              </w:rPr>
              <w:t>LV87HABA0001408049494</w:t>
            </w:r>
          </w:p>
        </w:tc>
      </w:tr>
      <w:tr w:rsidR="00A576C9" w14:paraId="7AAB96E6" w14:textId="77777777" w:rsidTr="00CD3F98">
        <w:tc>
          <w:tcPr>
            <w:tcW w:w="4387" w:type="dxa"/>
          </w:tcPr>
          <w:p w14:paraId="41D78081" w14:textId="77777777" w:rsidR="00B56EE2" w:rsidRDefault="00000000" w:rsidP="00B56EE2">
            <w:pPr>
              <w:spacing w:after="0" w:line="240" w:lineRule="auto"/>
              <w:jc w:val="both"/>
              <w:rPr>
                <w:rFonts w:ascii="Times New Roman" w:eastAsia="Times New Roman" w:hAnsi="Times New Roman" w:cs="Times New Roman"/>
                <w:kern w:val="0"/>
                <w14:ligatures w14:val="none"/>
              </w:rPr>
            </w:pPr>
            <w:r w:rsidRPr="00C03390">
              <w:rPr>
                <w:rFonts w:ascii="Times New Roman" w:eastAsia="Times New Roman" w:hAnsi="Times New Roman" w:cs="Times New Roman"/>
                <w:kern w:val="0"/>
                <w14:ligatures w14:val="none"/>
              </w:rPr>
              <w:t>Tālr. +371 67728353</w:t>
            </w:r>
          </w:p>
          <w:p w14:paraId="0369A38B" w14:textId="77777777" w:rsidR="00B56EE2" w:rsidRPr="00C03390" w:rsidRDefault="00000000" w:rsidP="00B56EE2">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e-pasts: ast@ast.lv</w:t>
            </w:r>
          </w:p>
        </w:tc>
        <w:tc>
          <w:tcPr>
            <w:tcW w:w="4827" w:type="dxa"/>
          </w:tcPr>
          <w:p w14:paraId="06B3B456" w14:textId="77777777" w:rsidR="00B56EE2" w:rsidRPr="00B56EE2" w:rsidRDefault="00000000" w:rsidP="00B56EE2">
            <w:pPr>
              <w:widowControl w:val="0"/>
              <w:spacing w:after="0" w:line="240" w:lineRule="auto"/>
              <w:jc w:val="both"/>
              <w:rPr>
                <w:rFonts w:ascii="Times New Roman" w:eastAsia="Times New Roman" w:hAnsi="Times New Roman" w:cs="Times New Roman"/>
                <w:kern w:val="0"/>
                <w14:ligatures w14:val="none"/>
              </w:rPr>
            </w:pPr>
            <w:r w:rsidRPr="00B56EE2">
              <w:rPr>
                <w:rFonts w:ascii="Times New Roman" w:eastAsia="Times New Roman" w:hAnsi="Times New Roman" w:cs="Times New Roman"/>
                <w:kern w:val="0"/>
                <w14:ligatures w14:val="none"/>
              </w:rPr>
              <w:t>Tālr. +371 67280840</w:t>
            </w:r>
          </w:p>
          <w:p w14:paraId="3719FA7E" w14:textId="77777777" w:rsidR="00B56EE2" w:rsidRPr="00B56EE2" w:rsidRDefault="00000000" w:rsidP="00B56EE2">
            <w:pPr>
              <w:spacing w:after="0" w:line="240" w:lineRule="auto"/>
              <w:jc w:val="both"/>
              <w:rPr>
                <w:rFonts w:ascii="Times New Roman" w:eastAsia="Times New Roman" w:hAnsi="Times New Roman" w:cs="Times New Roman"/>
                <w:kern w:val="0"/>
                <w14:ligatures w14:val="none"/>
              </w:rPr>
            </w:pPr>
            <w:r w:rsidRPr="00B56EE2">
              <w:rPr>
                <w:rFonts w:ascii="Times New Roman" w:eastAsia="Times New Roman" w:hAnsi="Times New Roman" w:cs="Times New Roman"/>
                <w:kern w:val="0"/>
                <w14:ligatures w14:val="none"/>
              </w:rPr>
              <w:t>e-pasts: info@expresstravel.lv</w:t>
            </w:r>
          </w:p>
        </w:tc>
      </w:tr>
    </w:tbl>
    <w:p w14:paraId="23C901AC" w14:textId="77777777" w:rsidR="00C03390" w:rsidRPr="00C03390" w:rsidRDefault="00C03390" w:rsidP="00C03390">
      <w:pPr>
        <w:tabs>
          <w:tab w:val="num" w:pos="0"/>
        </w:tabs>
        <w:spacing w:before="120" w:after="0" w:line="240" w:lineRule="auto"/>
        <w:rPr>
          <w:rFonts w:ascii="Times New Roman" w:eastAsia="Times New Roman" w:hAnsi="Times New Roman" w:cs="Times New Roman"/>
          <w:i/>
          <w:iCs/>
          <w:kern w:val="0"/>
          <w14:ligatures w14:val="none"/>
        </w:rPr>
      </w:pPr>
    </w:p>
    <w:p w14:paraId="7151F0BC" w14:textId="77777777" w:rsidR="00C03390" w:rsidRPr="00C03390" w:rsidRDefault="00000000" w:rsidP="00C03390">
      <w:pPr>
        <w:spacing w:after="0" w:line="240" w:lineRule="auto"/>
        <w:rPr>
          <w:rFonts w:ascii="Times New Roman" w:eastAsia="Times New Roman" w:hAnsi="Times New Roman" w:cs="Times New Roman"/>
          <w:b/>
          <w:kern w:val="0"/>
          <w14:ligatures w14:val="none"/>
        </w:rPr>
      </w:pPr>
      <w:r w:rsidRPr="00C03390">
        <w:rPr>
          <w:rFonts w:ascii="Times New Roman" w:eastAsia="Times New Roman" w:hAnsi="Times New Roman" w:cs="Times New Roman"/>
          <w:i/>
          <w:iCs/>
          <w:kern w:val="0"/>
          <w14:ligatures w14:val="none"/>
        </w:rPr>
        <w:t>Dokuments parakstīts ar elektronisko parakstu, parakstītāja vārds un uzvārds ir norādīts elektroniskajā parakstā</w:t>
      </w:r>
    </w:p>
    <w:p w14:paraId="6F8D408C" w14:textId="77777777" w:rsidR="00C03390" w:rsidRPr="00C03390" w:rsidRDefault="00C03390" w:rsidP="00C03390">
      <w:pPr>
        <w:spacing w:after="0" w:line="240" w:lineRule="auto"/>
        <w:rPr>
          <w:rFonts w:ascii="Times New Roman" w:eastAsia="Times New Roman" w:hAnsi="Times New Roman" w:cs="Times New Roman"/>
          <w:kern w:val="0"/>
          <w14:ligatures w14:val="none"/>
        </w:rPr>
      </w:pPr>
    </w:p>
    <w:p w14:paraId="18F23C90" w14:textId="77777777" w:rsidR="00C03390" w:rsidRPr="00C03390" w:rsidRDefault="00C03390" w:rsidP="00C03390">
      <w:pPr>
        <w:spacing w:after="0" w:line="240" w:lineRule="auto"/>
        <w:rPr>
          <w:rFonts w:ascii="Times New Roman" w:eastAsia="Times New Roman" w:hAnsi="Times New Roman" w:cs="Times New Roman"/>
          <w:kern w:val="0"/>
          <w14:ligatures w14:val="none"/>
        </w:rPr>
      </w:pPr>
    </w:p>
    <w:p w14:paraId="200A23FA" w14:textId="77777777" w:rsidR="00C03390" w:rsidRPr="00C03390" w:rsidRDefault="00000000" w:rsidP="00C03390">
      <w:pPr>
        <w:spacing w:after="0" w:line="240" w:lineRule="auto"/>
        <w:jc w:val="center"/>
        <w:rPr>
          <w:rFonts w:ascii="Times New Roman" w:eastAsia="Times New Roman" w:hAnsi="Times New Roman" w:cs="Times New Roman"/>
          <w:kern w:val="0"/>
          <w:sz w:val="24"/>
          <w:szCs w:val="24"/>
          <w14:ligatures w14:val="none"/>
        </w:rPr>
      </w:pPr>
      <w:r w:rsidRPr="00C03390">
        <w:rPr>
          <w:rFonts w:ascii="Times New Roman" w:eastAsia="Times New Roman" w:hAnsi="Times New Roman" w:cs="Times New Roman"/>
          <w:kern w:val="0"/>
          <w14:ligatures w14:val="none"/>
        </w:rPr>
        <w:tab/>
      </w:r>
    </w:p>
    <w:p w14:paraId="4012E21F" w14:textId="77777777" w:rsidR="00C03390" w:rsidRPr="00C03390" w:rsidRDefault="00C03390" w:rsidP="00C03390">
      <w:pPr>
        <w:tabs>
          <w:tab w:val="left" w:pos="3530"/>
        </w:tabs>
        <w:spacing w:before="120" w:after="0" w:line="240" w:lineRule="auto"/>
        <w:jc w:val="both"/>
        <w:rPr>
          <w:rFonts w:ascii="Times New Roman" w:eastAsia="Times New Roman" w:hAnsi="Times New Roman" w:cs="Times New Roman"/>
          <w:kern w:val="0"/>
          <w14:ligatures w14:val="none"/>
        </w:rPr>
      </w:pPr>
    </w:p>
    <w:p w14:paraId="2F7990DC" w14:textId="77777777" w:rsidR="00C03390" w:rsidRPr="00C03390" w:rsidRDefault="00C03390" w:rsidP="00C03390">
      <w:pPr>
        <w:spacing w:before="120" w:after="0" w:line="240" w:lineRule="auto"/>
        <w:jc w:val="both"/>
        <w:rPr>
          <w:rFonts w:ascii="Times New Roman" w:eastAsia="Times New Roman" w:hAnsi="Times New Roman" w:cs="Times New Roman"/>
          <w:kern w:val="0"/>
          <w14:ligatures w14:val="none"/>
        </w:rPr>
      </w:pPr>
      <w:bookmarkStart w:id="7" w:name="_1t3h5sf"/>
      <w:bookmarkEnd w:id="7"/>
    </w:p>
    <w:p w14:paraId="65B71A57" w14:textId="77777777" w:rsidR="001F3665" w:rsidRDefault="00000000">
      <w:r>
        <w:br w:type="page"/>
      </w:r>
    </w:p>
    <w:p w14:paraId="3C7A7451" w14:textId="77777777" w:rsidR="001F3665" w:rsidRDefault="001F3665" w:rsidP="001F3665">
      <w:pPr>
        <w:spacing w:after="0"/>
        <w:jc w:val="right"/>
        <w:rPr>
          <w:rFonts w:ascii="Times New Roman" w:hAnsi="Times New Roman" w:cs="Times New Roman"/>
        </w:rPr>
        <w:sectPr w:rsidR="001F3665" w:rsidSect="00C03390">
          <w:headerReference w:type="default" r:id="rId9"/>
          <w:footerReference w:type="default" r:id="rId10"/>
          <w:footerReference w:type="first" r:id="rId11"/>
          <w:pgSz w:w="11906" w:h="16838"/>
          <w:pgMar w:top="567" w:right="1134" w:bottom="1701" w:left="1134" w:header="709" w:footer="709" w:gutter="0"/>
          <w:cols w:space="708"/>
          <w:docGrid w:linePitch="360"/>
        </w:sectPr>
      </w:pPr>
    </w:p>
    <w:p w14:paraId="40CD12CE" w14:textId="77777777" w:rsidR="00CF23F9" w:rsidRPr="001F3665" w:rsidRDefault="00000000" w:rsidP="001F3665">
      <w:pPr>
        <w:spacing w:after="0"/>
        <w:jc w:val="right"/>
        <w:rPr>
          <w:rFonts w:ascii="Times New Roman" w:hAnsi="Times New Roman" w:cs="Times New Roman"/>
        </w:rPr>
      </w:pPr>
      <w:r w:rsidRPr="001F3665">
        <w:rPr>
          <w:rFonts w:ascii="Times New Roman" w:hAnsi="Times New Roman" w:cs="Times New Roman"/>
        </w:rPr>
        <w:lastRenderedPageBreak/>
        <w:t>1.pielikums</w:t>
      </w:r>
    </w:p>
    <w:p w14:paraId="16573856" w14:textId="77777777" w:rsidR="001F3665" w:rsidRDefault="00000000" w:rsidP="000B455E">
      <w:pPr>
        <w:spacing w:after="0"/>
        <w:jc w:val="right"/>
        <w:rPr>
          <w:rFonts w:ascii="Times New Roman" w:hAnsi="Times New Roman" w:cs="Times New Roman"/>
          <w:i/>
          <w:iCs/>
        </w:rPr>
      </w:pPr>
      <w:r w:rsidRPr="001F3665">
        <w:rPr>
          <w:rFonts w:ascii="Times New Roman" w:hAnsi="Times New Roman" w:cs="Times New Roman"/>
          <w:i/>
          <w:iCs/>
        </w:rPr>
        <w:t>"Komandējumu un darba braucienu organizēšanas pakalpojumi"</w:t>
      </w:r>
    </w:p>
    <w:p w14:paraId="2B190A5E" w14:textId="77777777" w:rsidR="000B455E" w:rsidRDefault="000B455E" w:rsidP="000B455E">
      <w:pPr>
        <w:spacing w:after="0"/>
        <w:jc w:val="right"/>
        <w:rPr>
          <w:rFonts w:ascii="Times New Roman" w:hAnsi="Times New Roman" w:cs="Times New Roman"/>
          <w:i/>
          <w:iCs/>
        </w:rPr>
      </w:pPr>
    </w:p>
    <w:p w14:paraId="7AAF8ACB" w14:textId="77777777" w:rsidR="00591F30" w:rsidRDefault="00000000" w:rsidP="000B455E">
      <w:pPr>
        <w:spacing w:after="0"/>
        <w:rPr>
          <w:rFonts w:ascii="Times New Roman" w:hAnsi="Times New Roman" w:cs="Times New Roman"/>
        </w:rPr>
      </w:pPr>
      <w:r>
        <w:rPr>
          <w:rFonts w:ascii="Times New Roman" w:hAnsi="Times New Roman" w:cs="Times New Roman"/>
        </w:rPr>
        <w:t>Tehniskā specifikācija pievienota atsevišķ</w:t>
      </w:r>
      <w:r w:rsidR="00E668A9">
        <w:rPr>
          <w:rFonts w:ascii="Times New Roman" w:hAnsi="Times New Roman" w:cs="Times New Roman"/>
        </w:rPr>
        <w:t>ā</w:t>
      </w:r>
      <w:r>
        <w:rPr>
          <w:rFonts w:ascii="Times New Roman" w:hAnsi="Times New Roman" w:cs="Times New Roman"/>
        </w:rPr>
        <w:t xml:space="preserve"> fail</w:t>
      </w:r>
      <w:r w:rsidR="00E668A9">
        <w:rPr>
          <w:rFonts w:ascii="Times New Roman" w:hAnsi="Times New Roman" w:cs="Times New Roman"/>
        </w:rPr>
        <w:t>ā</w:t>
      </w:r>
      <w:r>
        <w:rPr>
          <w:rFonts w:ascii="Times New Roman" w:hAnsi="Times New Roman" w:cs="Times New Roman"/>
        </w:rPr>
        <w:t xml:space="preserve"> ar faila nosaukumu "1_pielikums"</w:t>
      </w:r>
    </w:p>
    <w:p w14:paraId="3B6C74FF" w14:textId="77777777" w:rsidR="00591F30" w:rsidRDefault="00591F30" w:rsidP="000B455E">
      <w:pPr>
        <w:jc w:val="center"/>
        <w:rPr>
          <w:rFonts w:ascii="Times New Roman" w:hAnsi="Times New Roman" w:cs="Times New Roman"/>
        </w:rPr>
      </w:pPr>
    </w:p>
    <w:p w14:paraId="4AD1402A" w14:textId="77777777" w:rsidR="000B455E" w:rsidRDefault="000B455E" w:rsidP="000B455E">
      <w:pPr>
        <w:jc w:val="center"/>
        <w:rPr>
          <w:rFonts w:ascii="Times New Roman" w:hAnsi="Times New Roman" w:cs="Times New Roman"/>
        </w:rPr>
      </w:pPr>
    </w:p>
    <w:p w14:paraId="589769D1" w14:textId="77777777" w:rsidR="00A103BE" w:rsidRPr="001F3665" w:rsidRDefault="00000000" w:rsidP="000B455E">
      <w:pPr>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w:t>
      </w:r>
      <w:r w:rsidRPr="001F3665">
        <w:rPr>
          <w:rFonts w:ascii="Times New Roman" w:hAnsi="Times New Roman" w:cs="Times New Roman"/>
        </w:rPr>
        <w:t>.pielikums</w:t>
      </w:r>
    </w:p>
    <w:p w14:paraId="43C3599B" w14:textId="77777777" w:rsidR="00A103BE" w:rsidRPr="000B455E" w:rsidRDefault="00000000" w:rsidP="000B455E">
      <w:pPr>
        <w:spacing w:after="0"/>
        <w:jc w:val="right"/>
        <w:rPr>
          <w:rFonts w:ascii="Times New Roman" w:hAnsi="Times New Roman" w:cs="Times New Roman"/>
          <w:i/>
          <w:iCs/>
        </w:rPr>
      </w:pPr>
      <w:r w:rsidRPr="001F3665">
        <w:rPr>
          <w:rFonts w:ascii="Times New Roman" w:hAnsi="Times New Roman" w:cs="Times New Roman"/>
          <w:i/>
          <w:iCs/>
        </w:rPr>
        <w:t>"Komandējumu un darba braucienu organizēšanas pakalpojumi"</w:t>
      </w:r>
    </w:p>
    <w:p w14:paraId="3851719E" w14:textId="77777777" w:rsidR="001F3665" w:rsidRDefault="00000000" w:rsidP="001F3665">
      <w:pPr>
        <w:spacing w:after="0"/>
        <w:jc w:val="center"/>
        <w:rPr>
          <w:rFonts w:ascii="Times New Roman" w:hAnsi="Times New Roman" w:cs="Times New Roman"/>
          <w:b/>
          <w:bCs/>
          <w:sz w:val="24"/>
          <w:szCs w:val="24"/>
        </w:rPr>
      </w:pPr>
      <w:r w:rsidRPr="00A103BE">
        <w:rPr>
          <w:rFonts w:ascii="Times New Roman" w:hAnsi="Times New Roman" w:cs="Times New Roman"/>
          <w:b/>
          <w:bCs/>
          <w:sz w:val="24"/>
          <w:szCs w:val="24"/>
        </w:rPr>
        <w:t>Cenas starpniecības maksai un apdrošināšanas pakalpojumiem</w:t>
      </w:r>
    </w:p>
    <w:p w14:paraId="278079DD" w14:textId="1534B47B" w:rsidR="00A103BE" w:rsidRDefault="00A103BE" w:rsidP="001F3665">
      <w:pPr>
        <w:spacing w:after="0"/>
        <w:jc w:val="center"/>
        <w:rPr>
          <w:rFonts w:ascii="Times New Roman" w:hAnsi="Times New Roman" w:cs="Times New Roman"/>
          <w:b/>
          <w:bCs/>
          <w:sz w:val="24"/>
          <w:szCs w:val="24"/>
        </w:rPr>
      </w:pPr>
    </w:p>
    <w:p w14:paraId="06CFE75C" w14:textId="21FC8ABB" w:rsidR="00A103BE" w:rsidRPr="00A103BE" w:rsidRDefault="00A103BE" w:rsidP="000B455E">
      <w:pPr>
        <w:spacing w:after="0"/>
        <w:jc w:val="center"/>
        <w:rPr>
          <w:rFonts w:ascii="Times New Roman" w:hAnsi="Times New Roman" w:cs="Times New Roman"/>
          <w:b/>
          <w:bCs/>
          <w:sz w:val="24"/>
          <w:szCs w:val="24"/>
        </w:rPr>
      </w:pPr>
    </w:p>
    <w:sectPr w:rsidR="00A103BE" w:rsidRPr="00A103BE" w:rsidSect="00591F30">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4ED1C" w14:textId="77777777" w:rsidR="00357418" w:rsidRDefault="00357418">
      <w:pPr>
        <w:spacing w:after="0" w:line="240" w:lineRule="auto"/>
      </w:pPr>
      <w:r>
        <w:separator/>
      </w:r>
    </w:p>
  </w:endnote>
  <w:endnote w:type="continuationSeparator" w:id="0">
    <w:p w14:paraId="42DE5966" w14:textId="77777777" w:rsidR="00357418" w:rsidRDefault="0035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422C" w14:textId="77777777" w:rsidR="00A576C9" w:rsidRDefault="00000000">
    <w:pPr>
      <w:jc w:val="center"/>
    </w:pPr>
    <w:r>
      <w:rPr>
        <w:rFonts w:ascii="Aptos" w:eastAsia="Aptos" w:hAnsi="Aptos" w:cs="Aptos"/>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542FB" w14:textId="77777777" w:rsidR="00A576C9" w:rsidRDefault="00000000">
    <w:pPr>
      <w:jc w:val="center"/>
    </w:pPr>
    <w:r>
      <w:rPr>
        <w:rFonts w:ascii="Aptos" w:eastAsia="Aptos" w:hAnsi="Aptos" w:cs="Aptos"/>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6990" w14:textId="77777777" w:rsidR="00357418" w:rsidRDefault="00357418">
      <w:pPr>
        <w:spacing w:after="0" w:line="240" w:lineRule="auto"/>
      </w:pPr>
      <w:r>
        <w:separator/>
      </w:r>
    </w:p>
  </w:footnote>
  <w:footnote w:type="continuationSeparator" w:id="0">
    <w:p w14:paraId="65717264" w14:textId="77777777" w:rsidR="00357418" w:rsidRDefault="0035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613" w14:textId="77777777" w:rsidR="00784DAB" w:rsidRDefault="00784DAB">
    <w:pPr>
      <w:pStyle w:val="Header"/>
      <w:framePr w:wrap="around" w:vAnchor="text" w:hAnchor="margin" w:xAlign="right" w:y="1"/>
      <w:rPr>
        <w:rStyle w:val="PageNumber"/>
      </w:rPr>
    </w:pPr>
  </w:p>
  <w:p w14:paraId="460F73D9" w14:textId="77777777" w:rsidR="00784DAB" w:rsidRPr="000F6A79" w:rsidRDefault="00000000" w:rsidP="006F4569">
    <w:pPr>
      <w:pStyle w:val="Header"/>
      <w:tabs>
        <w:tab w:val="clear" w:pos="8306"/>
        <w:tab w:val="right" w:pos="8505"/>
      </w:tabs>
      <w:jc w:val="center"/>
      <w:rPr>
        <w:i/>
        <w:color w:val="8080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E47B0"/>
    <w:multiLevelType w:val="multilevel"/>
    <w:tmpl w:val="37FAD3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A0A1AF2"/>
    <w:multiLevelType w:val="hybridMultilevel"/>
    <w:tmpl w:val="37C01760"/>
    <w:lvl w:ilvl="0" w:tplc="A5926C56">
      <w:start w:val="1"/>
      <w:numFmt w:val="decimal"/>
      <w:lvlText w:val="%1)"/>
      <w:lvlJc w:val="left"/>
      <w:pPr>
        <w:ind w:left="720" w:hanging="360"/>
      </w:pPr>
    </w:lvl>
    <w:lvl w:ilvl="1" w:tplc="C0088E7E">
      <w:start w:val="1"/>
      <w:numFmt w:val="lowerLetter"/>
      <w:lvlText w:val="%2."/>
      <w:lvlJc w:val="left"/>
      <w:pPr>
        <w:ind w:left="1440" w:hanging="360"/>
      </w:pPr>
    </w:lvl>
    <w:lvl w:ilvl="2" w:tplc="E864E352">
      <w:start w:val="1"/>
      <w:numFmt w:val="lowerRoman"/>
      <w:lvlText w:val="%3."/>
      <w:lvlJc w:val="right"/>
      <w:pPr>
        <w:ind w:left="2160" w:hanging="180"/>
      </w:pPr>
    </w:lvl>
    <w:lvl w:ilvl="3" w:tplc="3DBA5630">
      <w:start w:val="1"/>
      <w:numFmt w:val="decimal"/>
      <w:lvlText w:val="%4."/>
      <w:lvlJc w:val="left"/>
      <w:pPr>
        <w:ind w:left="2880" w:hanging="360"/>
      </w:pPr>
    </w:lvl>
    <w:lvl w:ilvl="4" w:tplc="CAB62D4A">
      <w:start w:val="1"/>
      <w:numFmt w:val="lowerLetter"/>
      <w:lvlText w:val="%5."/>
      <w:lvlJc w:val="left"/>
      <w:pPr>
        <w:ind w:left="3600" w:hanging="360"/>
      </w:pPr>
    </w:lvl>
    <w:lvl w:ilvl="5" w:tplc="D9A4E3E2">
      <w:start w:val="1"/>
      <w:numFmt w:val="lowerRoman"/>
      <w:lvlText w:val="%6."/>
      <w:lvlJc w:val="right"/>
      <w:pPr>
        <w:ind w:left="4320" w:hanging="180"/>
      </w:pPr>
    </w:lvl>
    <w:lvl w:ilvl="6" w:tplc="09C8B8BC">
      <w:start w:val="1"/>
      <w:numFmt w:val="decimal"/>
      <w:lvlText w:val="%7."/>
      <w:lvlJc w:val="left"/>
      <w:pPr>
        <w:ind w:left="5040" w:hanging="360"/>
      </w:pPr>
    </w:lvl>
    <w:lvl w:ilvl="7" w:tplc="85FC9F04">
      <w:start w:val="1"/>
      <w:numFmt w:val="lowerLetter"/>
      <w:lvlText w:val="%8."/>
      <w:lvlJc w:val="left"/>
      <w:pPr>
        <w:ind w:left="5760" w:hanging="360"/>
      </w:pPr>
    </w:lvl>
    <w:lvl w:ilvl="8" w:tplc="F8FC6110">
      <w:start w:val="1"/>
      <w:numFmt w:val="lowerRoman"/>
      <w:lvlText w:val="%9."/>
      <w:lvlJc w:val="right"/>
      <w:pPr>
        <w:ind w:left="6480" w:hanging="180"/>
      </w:pPr>
    </w:lvl>
  </w:abstractNum>
  <w:abstractNum w:abstractNumId="2" w15:restartNumberingAfterBreak="0">
    <w:nsid w:val="62565991"/>
    <w:multiLevelType w:val="hybridMultilevel"/>
    <w:tmpl w:val="6A222094"/>
    <w:lvl w:ilvl="0" w:tplc="AA422AF8">
      <w:start w:val="1"/>
      <w:numFmt w:val="decimal"/>
      <w:lvlText w:val="%1)"/>
      <w:lvlJc w:val="left"/>
      <w:pPr>
        <w:ind w:left="720" w:hanging="360"/>
      </w:pPr>
      <w:rPr>
        <w:rFonts w:hint="default"/>
      </w:rPr>
    </w:lvl>
    <w:lvl w:ilvl="1" w:tplc="F4E6D9F2" w:tentative="1">
      <w:start w:val="1"/>
      <w:numFmt w:val="lowerLetter"/>
      <w:lvlText w:val="%2."/>
      <w:lvlJc w:val="left"/>
      <w:pPr>
        <w:ind w:left="1440" w:hanging="360"/>
      </w:pPr>
    </w:lvl>
    <w:lvl w:ilvl="2" w:tplc="BB38DB2C" w:tentative="1">
      <w:start w:val="1"/>
      <w:numFmt w:val="lowerRoman"/>
      <w:lvlText w:val="%3."/>
      <w:lvlJc w:val="right"/>
      <w:pPr>
        <w:ind w:left="2160" w:hanging="180"/>
      </w:pPr>
    </w:lvl>
    <w:lvl w:ilvl="3" w:tplc="E286D5DC" w:tentative="1">
      <w:start w:val="1"/>
      <w:numFmt w:val="decimal"/>
      <w:lvlText w:val="%4."/>
      <w:lvlJc w:val="left"/>
      <w:pPr>
        <w:ind w:left="2880" w:hanging="360"/>
      </w:pPr>
    </w:lvl>
    <w:lvl w:ilvl="4" w:tplc="EAAA2494" w:tentative="1">
      <w:start w:val="1"/>
      <w:numFmt w:val="lowerLetter"/>
      <w:lvlText w:val="%5."/>
      <w:lvlJc w:val="left"/>
      <w:pPr>
        <w:ind w:left="3600" w:hanging="360"/>
      </w:pPr>
    </w:lvl>
    <w:lvl w:ilvl="5" w:tplc="A676837E" w:tentative="1">
      <w:start w:val="1"/>
      <w:numFmt w:val="lowerRoman"/>
      <w:lvlText w:val="%6."/>
      <w:lvlJc w:val="right"/>
      <w:pPr>
        <w:ind w:left="4320" w:hanging="180"/>
      </w:pPr>
    </w:lvl>
    <w:lvl w:ilvl="6" w:tplc="1F4AACC6" w:tentative="1">
      <w:start w:val="1"/>
      <w:numFmt w:val="decimal"/>
      <w:lvlText w:val="%7."/>
      <w:lvlJc w:val="left"/>
      <w:pPr>
        <w:ind w:left="5040" w:hanging="360"/>
      </w:pPr>
    </w:lvl>
    <w:lvl w:ilvl="7" w:tplc="A0AA0544" w:tentative="1">
      <w:start w:val="1"/>
      <w:numFmt w:val="lowerLetter"/>
      <w:lvlText w:val="%8."/>
      <w:lvlJc w:val="left"/>
      <w:pPr>
        <w:ind w:left="5760" w:hanging="360"/>
      </w:pPr>
    </w:lvl>
    <w:lvl w:ilvl="8" w:tplc="564ABCB2" w:tentative="1">
      <w:start w:val="1"/>
      <w:numFmt w:val="lowerRoman"/>
      <w:lvlText w:val="%9."/>
      <w:lvlJc w:val="right"/>
      <w:pPr>
        <w:ind w:left="6480" w:hanging="180"/>
      </w:pPr>
    </w:lvl>
  </w:abstractNum>
  <w:abstractNum w:abstractNumId="3" w15:restartNumberingAfterBreak="0">
    <w:nsid w:val="639F0EBD"/>
    <w:multiLevelType w:val="multilevel"/>
    <w:tmpl w:val="2E1C30A8"/>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C83434"/>
    <w:multiLevelType w:val="multilevel"/>
    <w:tmpl w:val="A08EF8A6"/>
    <w:lvl w:ilvl="0">
      <w:start w:val="13"/>
      <w:numFmt w:val="decimal"/>
      <w:lvlText w:val="%1."/>
      <w:lvlJc w:val="left"/>
      <w:pPr>
        <w:ind w:left="450" w:hanging="450"/>
      </w:pPr>
      <w:rPr>
        <w:rFonts w:hint="default"/>
      </w:rPr>
    </w:lvl>
    <w:lvl w:ilvl="1">
      <w:start w:val="1"/>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78C0A88"/>
    <w:multiLevelType w:val="hybridMultilevel"/>
    <w:tmpl w:val="37C01760"/>
    <w:lvl w:ilvl="0" w:tplc="456A7B52">
      <w:start w:val="1"/>
      <w:numFmt w:val="decimal"/>
      <w:lvlText w:val="%1)"/>
      <w:lvlJc w:val="left"/>
      <w:pPr>
        <w:ind w:left="720" w:hanging="360"/>
      </w:pPr>
    </w:lvl>
    <w:lvl w:ilvl="1" w:tplc="967ED6DE">
      <w:start w:val="1"/>
      <w:numFmt w:val="lowerLetter"/>
      <w:lvlText w:val="%2."/>
      <w:lvlJc w:val="left"/>
      <w:pPr>
        <w:ind w:left="1440" w:hanging="360"/>
      </w:pPr>
    </w:lvl>
    <w:lvl w:ilvl="2" w:tplc="8D486B98">
      <w:start w:val="1"/>
      <w:numFmt w:val="lowerRoman"/>
      <w:lvlText w:val="%3."/>
      <w:lvlJc w:val="right"/>
      <w:pPr>
        <w:ind w:left="2160" w:hanging="180"/>
      </w:pPr>
    </w:lvl>
    <w:lvl w:ilvl="3" w:tplc="42DEABD6">
      <w:start w:val="1"/>
      <w:numFmt w:val="decimal"/>
      <w:lvlText w:val="%4."/>
      <w:lvlJc w:val="left"/>
      <w:pPr>
        <w:ind w:left="2880" w:hanging="360"/>
      </w:pPr>
    </w:lvl>
    <w:lvl w:ilvl="4" w:tplc="E05CDD0C">
      <w:start w:val="1"/>
      <w:numFmt w:val="lowerLetter"/>
      <w:lvlText w:val="%5."/>
      <w:lvlJc w:val="left"/>
      <w:pPr>
        <w:ind w:left="3600" w:hanging="360"/>
      </w:pPr>
    </w:lvl>
    <w:lvl w:ilvl="5" w:tplc="9AB45C16">
      <w:start w:val="1"/>
      <w:numFmt w:val="lowerRoman"/>
      <w:lvlText w:val="%6."/>
      <w:lvlJc w:val="right"/>
      <w:pPr>
        <w:ind w:left="4320" w:hanging="180"/>
      </w:pPr>
    </w:lvl>
    <w:lvl w:ilvl="6" w:tplc="165629F6">
      <w:start w:val="1"/>
      <w:numFmt w:val="decimal"/>
      <w:lvlText w:val="%7."/>
      <w:lvlJc w:val="left"/>
      <w:pPr>
        <w:ind w:left="5040" w:hanging="360"/>
      </w:pPr>
    </w:lvl>
    <w:lvl w:ilvl="7" w:tplc="2F7C0A84">
      <w:start w:val="1"/>
      <w:numFmt w:val="lowerLetter"/>
      <w:lvlText w:val="%8."/>
      <w:lvlJc w:val="left"/>
      <w:pPr>
        <w:ind w:left="5760" w:hanging="360"/>
      </w:pPr>
    </w:lvl>
    <w:lvl w:ilvl="8" w:tplc="EF1E1A48">
      <w:start w:val="1"/>
      <w:numFmt w:val="lowerRoman"/>
      <w:lvlText w:val="%9."/>
      <w:lvlJc w:val="right"/>
      <w:pPr>
        <w:ind w:left="6480" w:hanging="180"/>
      </w:pPr>
    </w:lvl>
  </w:abstractNum>
  <w:num w:numId="1" w16cid:durableId="958485306">
    <w:abstractNumId w:val="0"/>
  </w:num>
  <w:num w:numId="2" w16cid:durableId="1567760112">
    <w:abstractNumId w:val="4"/>
  </w:num>
  <w:num w:numId="3" w16cid:durableId="2057772297">
    <w:abstractNumId w:val="3"/>
  </w:num>
  <w:num w:numId="4" w16cid:durableId="59443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977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872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90"/>
    <w:rsid w:val="00057B56"/>
    <w:rsid w:val="000616EF"/>
    <w:rsid w:val="000B455E"/>
    <w:rsid w:val="000F6A79"/>
    <w:rsid w:val="001F3665"/>
    <w:rsid w:val="00210FCD"/>
    <w:rsid w:val="00211BCC"/>
    <w:rsid w:val="00235F8B"/>
    <w:rsid w:val="002C1227"/>
    <w:rsid w:val="00357418"/>
    <w:rsid w:val="003C7433"/>
    <w:rsid w:val="004A3AC7"/>
    <w:rsid w:val="004F3836"/>
    <w:rsid w:val="004F7F02"/>
    <w:rsid w:val="00591F30"/>
    <w:rsid w:val="00671C7C"/>
    <w:rsid w:val="006F4569"/>
    <w:rsid w:val="00723A16"/>
    <w:rsid w:val="00776C13"/>
    <w:rsid w:val="00784DAB"/>
    <w:rsid w:val="007A3017"/>
    <w:rsid w:val="00830F82"/>
    <w:rsid w:val="009E591E"/>
    <w:rsid w:val="00A103BE"/>
    <w:rsid w:val="00A576C9"/>
    <w:rsid w:val="00A63495"/>
    <w:rsid w:val="00A7642D"/>
    <w:rsid w:val="00AD21D9"/>
    <w:rsid w:val="00B24C20"/>
    <w:rsid w:val="00B56EE2"/>
    <w:rsid w:val="00BD25B9"/>
    <w:rsid w:val="00C03390"/>
    <w:rsid w:val="00C44D81"/>
    <w:rsid w:val="00CD3F98"/>
    <w:rsid w:val="00CF23F9"/>
    <w:rsid w:val="00D257A3"/>
    <w:rsid w:val="00E66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A9BB"/>
  <w15:chartTrackingRefBased/>
  <w15:docId w15:val="{36AE9596-0DFD-494E-815A-249E3E7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BE"/>
  </w:style>
  <w:style w:type="paragraph" w:styleId="Heading1">
    <w:name w:val="heading 1"/>
    <w:basedOn w:val="Normal"/>
    <w:next w:val="Normal"/>
    <w:link w:val="Heading1Char"/>
    <w:uiPriority w:val="9"/>
    <w:qFormat/>
    <w:rsid w:val="00C03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390"/>
    <w:rPr>
      <w:rFonts w:eastAsiaTheme="majorEastAsia" w:cstheme="majorBidi"/>
      <w:color w:val="272727" w:themeColor="text1" w:themeTint="D8"/>
    </w:rPr>
  </w:style>
  <w:style w:type="paragraph" w:styleId="Title">
    <w:name w:val="Title"/>
    <w:basedOn w:val="Normal"/>
    <w:next w:val="Normal"/>
    <w:link w:val="TitleChar"/>
    <w:uiPriority w:val="10"/>
    <w:qFormat/>
    <w:rsid w:val="00C03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390"/>
    <w:pPr>
      <w:spacing w:before="160"/>
      <w:jc w:val="center"/>
    </w:pPr>
    <w:rPr>
      <w:i/>
      <w:iCs/>
      <w:color w:val="404040" w:themeColor="text1" w:themeTint="BF"/>
    </w:rPr>
  </w:style>
  <w:style w:type="character" w:customStyle="1" w:styleId="QuoteChar">
    <w:name w:val="Quote Char"/>
    <w:basedOn w:val="DefaultParagraphFont"/>
    <w:link w:val="Quote"/>
    <w:uiPriority w:val="29"/>
    <w:rsid w:val="00C03390"/>
    <w:rPr>
      <w:i/>
      <w:iCs/>
      <w:color w:val="404040" w:themeColor="text1" w:themeTint="BF"/>
    </w:rPr>
  </w:style>
  <w:style w:type="paragraph" w:styleId="ListParagraph">
    <w:name w:val="List Paragraph"/>
    <w:basedOn w:val="Normal"/>
    <w:uiPriority w:val="34"/>
    <w:qFormat/>
    <w:rsid w:val="00C03390"/>
    <w:pPr>
      <w:ind w:left="720"/>
      <w:contextualSpacing/>
    </w:pPr>
  </w:style>
  <w:style w:type="character" w:styleId="IntenseEmphasis">
    <w:name w:val="Intense Emphasis"/>
    <w:basedOn w:val="DefaultParagraphFont"/>
    <w:uiPriority w:val="21"/>
    <w:qFormat/>
    <w:rsid w:val="00C03390"/>
    <w:rPr>
      <w:i/>
      <w:iCs/>
      <w:color w:val="0F4761" w:themeColor="accent1" w:themeShade="BF"/>
    </w:rPr>
  </w:style>
  <w:style w:type="paragraph" w:styleId="IntenseQuote">
    <w:name w:val="Intense Quote"/>
    <w:basedOn w:val="Normal"/>
    <w:next w:val="Normal"/>
    <w:link w:val="IntenseQuoteChar"/>
    <w:uiPriority w:val="30"/>
    <w:qFormat/>
    <w:rsid w:val="00C03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390"/>
    <w:rPr>
      <w:i/>
      <w:iCs/>
      <w:color w:val="0F4761" w:themeColor="accent1" w:themeShade="BF"/>
    </w:rPr>
  </w:style>
  <w:style w:type="character" w:styleId="IntenseReference">
    <w:name w:val="Intense Reference"/>
    <w:basedOn w:val="DefaultParagraphFont"/>
    <w:uiPriority w:val="32"/>
    <w:qFormat/>
    <w:rsid w:val="00C03390"/>
    <w:rPr>
      <w:b/>
      <w:bCs/>
      <w:smallCaps/>
      <w:color w:val="0F4761" w:themeColor="accent1" w:themeShade="BF"/>
      <w:spacing w:val="5"/>
    </w:rPr>
  </w:style>
  <w:style w:type="paragraph" w:styleId="Header">
    <w:name w:val="header"/>
    <w:aliases w:val=" Char,18pt Bold,Char,Header Char Char Char,Header Char Char Char Char,Header Char Char Char Char1,Header Char1 Char,Header pirma lapa"/>
    <w:basedOn w:val="Normal"/>
    <w:link w:val="HeaderChar1"/>
    <w:rsid w:val="00C03390"/>
    <w:pPr>
      <w:tabs>
        <w:tab w:val="center" w:pos="4153"/>
        <w:tab w:val="right" w:pos="8306"/>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uiPriority w:val="99"/>
    <w:semiHidden/>
    <w:rsid w:val="00C03390"/>
  </w:style>
  <w:style w:type="character" w:customStyle="1" w:styleId="HeaderChar1">
    <w:name w:val="Header Char1"/>
    <w:aliases w:val=" Char Char,18pt Bold Char,Char Char,Header Char Char Char Char2,Header Char Char Char Char Char,Header Char Char Char Char1 Char,Header Char1 Char Char,Header pirma lapa Char"/>
    <w:basedOn w:val="DefaultParagraphFont"/>
    <w:link w:val="Header"/>
    <w:qFormat/>
    <w:rsid w:val="00C03390"/>
    <w:rPr>
      <w:rFonts w:ascii="Times New Roman" w:eastAsia="Times New Roman" w:hAnsi="Times New Roman" w:cs="Times New Roman"/>
      <w:kern w:val="0"/>
      <w:sz w:val="24"/>
      <w:szCs w:val="24"/>
    </w:rPr>
  </w:style>
  <w:style w:type="character" w:styleId="PageNumber">
    <w:name w:val="page number"/>
    <w:basedOn w:val="DefaultParagraphFont"/>
    <w:rsid w:val="00C03390"/>
  </w:style>
  <w:style w:type="paragraph" w:styleId="Revision">
    <w:name w:val="Revision"/>
    <w:hidden/>
    <w:uiPriority w:val="99"/>
    <w:semiHidden/>
    <w:rsid w:val="00B24C20"/>
    <w:pPr>
      <w:spacing w:after="0" w:line="240" w:lineRule="auto"/>
    </w:pPr>
  </w:style>
  <w:style w:type="character" w:styleId="CommentReference">
    <w:name w:val="annotation reference"/>
    <w:basedOn w:val="DefaultParagraphFont"/>
    <w:uiPriority w:val="99"/>
    <w:semiHidden/>
    <w:unhideWhenUsed/>
    <w:rsid w:val="003C7433"/>
    <w:rPr>
      <w:sz w:val="16"/>
      <w:szCs w:val="16"/>
    </w:rPr>
  </w:style>
  <w:style w:type="paragraph" w:styleId="CommentText">
    <w:name w:val="annotation text"/>
    <w:basedOn w:val="Normal"/>
    <w:link w:val="CommentTextChar"/>
    <w:uiPriority w:val="99"/>
    <w:unhideWhenUsed/>
    <w:rsid w:val="003C7433"/>
    <w:pPr>
      <w:spacing w:line="240" w:lineRule="auto"/>
    </w:pPr>
    <w:rPr>
      <w:sz w:val="20"/>
      <w:szCs w:val="20"/>
    </w:rPr>
  </w:style>
  <w:style w:type="character" w:customStyle="1" w:styleId="CommentTextChar">
    <w:name w:val="Comment Text Char"/>
    <w:basedOn w:val="DefaultParagraphFont"/>
    <w:link w:val="CommentText"/>
    <w:uiPriority w:val="99"/>
    <w:rsid w:val="003C7433"/>
    <w:rPr>
      <w:sz w:val="20"/>
      <w:szCs w:val="20"/>
    </w:rPr>
  </w:style>
  <w:style w:type="paragraph" w:styleId="CommentSubject">
    <w:name w:val="annotation subject"/>
    <w:basedOn w:val="CommentText"/>
    <w:next w:val="CommentText"/>
    <w:link w:val="CommentSubjectChar"/>
    <w:uiPriority w:val="99"/>
    <w:semiHidden/>
    <w:unhideWhenUsed/>
    <w:rsid w:val="003C7433"/>
    <w:rPr>
      <w:b/>
      <w:bCs/>
    </w:rPr>
  </w:style>
  <w:style w:type="character" w:customStyle="1" w:styleId="CommentSubjectChar">
    <w:name w:val="Comment Subject Char"/>
    <w:basedOn w:val="CommentTextChar"/>
    <w:link w:val="CommentSubject"/>
    <w:uiPriority w:val="99"/>
    <w:semiHidden/>
    <w:rsid w:val="003C7433"/>
    <w:rPr>
      <w:b/>
      <w:bCs/>
      <w:sz w:val="20"/>
      <w:szCs w:val="20"/>
    </w:rPr>
  </w:style>
  <w:style w:type="character" w:styleId="Hyperlink">
    <w:name w:val="Hyperlink"/>
    <w:basedOn w:val="DefaultParagraphFont"/>
    <w:uiPriority w:val="99"/>
    <w:unhideWhenUsed/>
    <w:rsid w:val="002C12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s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1641-7004-4903-89DD-22EC47C5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22154</Words>
  <Characters>12628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Dāvis Kalniņš</cp:lastModifiedBy>
  <cp:revision>2</cp:revision>
  <dcterms:created xsi:type="dcterms:W3CDTF">2024-09-16T05:41:00Z</dcterms:created>
  <dcterms:modified xsi:type="dcterms:W3CDTF">2024-09-16T05:41:00Z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f3ca6f5c-f915-444f-a26f-ee7734cc3432</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2024-09-05T09:55:47Z</vt:lpwstr>
  </property>
  <property fmtid="{D5CDD505-2E9C-101B-9397-08002B2CF9AE}" pid="8" name="MSIP_Label_66cffd26-8a8e-4271-ae8c-0448cc98c6fa_SiteId">
    <vt:lpwstr>c4c0dd7c-1dfb-4088-9303-96b608da35b3</vt:lpwstr>
  </property>
</Properties>
</file>