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E7" w:rsidRPr="00A4328C" w:rsidRDefault="0004503E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Pr="00A4328C" w:rsidRDefault="0004503E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A4328C" w:rsidRDefault="0004503E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E15E94" w:rsidTr="00456702">
        <w:tc>
          <w:tcPr>
            <w:tcW w:w="2235" w:type="dxa"/>
          </w:tcPr>
          <w:p w:rsidR="00B12680" w:rsidRPr="00A4328C" w:rsidRDefault="0004503E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>02.04.2019.</w:t>
            </w:r>
          </w:p>
        </w:tc>
        <w:tc>
          <w:tcPr>
            <w:tcW w:w="3402" w:type="dxa"/>
          </w:tcPr>
          <w:p w:rsidR="00B12680" w:rsidRPr="00A4328C" w:rsidRDefault="0004503E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>2.5/2019/1308</w:t>
            </w:r>
          </w:p>
        </w:tc>
      </w:tr>
      <w:tr w:rsidR="00E15E94" w:rsidTr="00456702">
        <w:tc>
          <w:tcPr>
            <w:tcW w:w="2235" w:type="dxa"/>
          </w:tcPr>
          <w:p w:rsidR="00B12680" w:rsidRPr="00A4328C" w:rsidRDefault="0004503E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A4328C" w:rsidRDefault="0004503E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A4328C" w:rsidRDefault="0004503E" w:rsidP="001419F0">
      <w:pPr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15E94" w:rsidTr="000F7C06">
        <w:tc>
          <w:tcPr>
            <w:tcW w:w="4678" w:type="dxa"/>
          </w:tcPr>
          <w:p w:rsidR="001419F0" w:rsidRPr="00A4328C" w:rsidRDefault="0004503E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A4328C" w:rsidRDefault="0004503E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A4328C" w:rsidRDefault="0004503E">
      <w:pPr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sz w:val="24"/>
          <w:szCs w:val="24"/>
        </w:rPr>
        <w:t>Par sarunu procedūru "Ģeogrāfiskās informācijas sistēmas pakalpojuma ieviešana un abonēšan</w:t>
      </w:r>
      <w:r w:rsidRPr="00A4328C">
        <w:rPr>
          <w:rFonts w:ascii="Times New Roman" w:hAnsi="Times New Roman" w:cs="Times New Roman"/>
          <w:sz w:val="24"/>
          <w:szCs w:val="24"/>
        </w:rPr>
        <w:t>a" (ID Nr.AST2019/29) - atbilde uz pretendenta jautājumu</w:t>
      </w:r>
    </w:p>
    <w:p w:rsidR="00D413BB" w:rsidRPr="00A4328C" w:rsidRDefault="0004503E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B8B" w:rsidRPr="00A4328C" w:rsidRDefault="0004503E" w:rsidP="00C16B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28C">
        <w:rPr>
          <w:rFonts w:ascii="Times New Roman" w:hAnsi="Times New Roman" w:cs="Times New Roman"/>
          <w:color w:val="000000"/>
          <w:sz w:val="24"/>
          <w:szCs w:val="24"/>
        </w:rPr>
        <w:t xml:space="preserve">Ļ. cien. dāmas / a. god. </w:t>
      </w:r>
      <w:r w:rsidRPr="00A4328C">
        <w:rPr>
          <w:rFonts w:ascii="Times New Roman" w:hAnsi="Times New Roman" w:cs="Times New Roman"/>
          <w:color w:val="000000"/>
          <w:sz w:val="24"/>
          <w:szCs w:val="24"/>
        </w:rPr>
        <w:t>kungi!</w:t>
      </w:r>
    </w:p>
    <w:p w:rsidR="00C16B8B" w:rsidRPr="00A4328C" w:rsidRDefault="0004503E" w:rsidP="00C16B8B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color w:val="000000"/>
          <w:sz w:val="24"/>
          <w:szCs w:val="24"/>
        </w:rPr>
        <w:t xml:space="preserve">Ar šo vēstuli sniedzam atbildi uz  pretendenta jautājumu par </w:t>
      </w:r>
      <w:r w:rsidRPr="00A4328C">
        <w:rPr>
          <w:rFonts w:ascii="Times New Roman" w:hAnsi="Times New Roman" w:cs="Times New Roman"/>
          <w:sz w:val="24"/>
          <w:szCs w:val="24"/>
        </w:rPr>
        <w:t>sarunu procedūru.</w:t>
      </w:r>
    </w:p>
    <w:p w:rsidR="00A4328C" w:rsidRPr="00A4328C" w:rsidRDefault="0004503E" w:rsidP="00C16B8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b/>
          <w:sz w:val="24"/>
          <w:szCs w:val="24"/>
        </w:rPr>
        <w:t>Jautājums:</w:t>
      </w:r>
      <w:r w:rsidRPr="00A4328C">
        <w:rPr>
          <w:rFonts w:ascii="Times New Roman" w:hAnsi="Times New Roman" w:cs="Times New Roman"/>
          <w:sz w:val="24"/>
          <w:szCs w:val="24"/>
        </w:rPr>
        <w:t xml:space="preserve"> Sarunu Procedūras Līguma 2.2. punktā ir minēts, ka "Maksājumus par Pakalpojumu pasūtītājs veics skaņā ar Līguma pielikumā Nr.4 noteikto maksājuma grafiku [.. ]</w:t>
      </w:r>
      <w:r w:rsidRPr="00A4328C">
        <w:rPr>
          <w:rFonts w:ascii="Times New Roman" w:hAnsi="Times New Roman" w:cs="Times New Roman"/>
          <w:sz w:val="24"/>
          <w:szCs w:val="24"/>
        </w:rPr>
        <w:t>Apmaksa tiek veikta kā 100% pēcapmaksa.[..]". Un punktā 3.1. minēts, ka "Izpildītājs apņemas veikt Pakalpojumu [..] saskaņā ar projekta laika grafiku, kas norādīts Līguma pielikumā Nr._".</w:t>
      </w:r>
    </w:p>
    <w:p w:rsidR="00A4328C" w:rsidRPr="00A4328C" w:rsidRDefault="0004503E" w:rsidP="00A4328C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sz w:val="24"/>
          <w:szCs w:val="24"/>
        </w:rPr>
        <w:t>Jautājums – Vai Līguma Pielikums Nr.4 jeb maksājuma grafiks nav piev</w:t>
      </w:r>
      <w:r w:rsidRPr="00A4328C">
        <w:rPr>
          <w:rFonts w:ascii="Times New Roman" w:hAnsi="Times New Roman" w:cs="Times New Roman"/>
          <w:sz w:val="24"/>
          <w:szCs w:val="24"/>
        </w:rPr>
        <w:t>ienots Sarunu procedūrai vai arī tas tiks saskaņots ar Pretendentu pēc Līguma parakstīšanas? Attiecīgi Lūgums precizēt Maksājumu procesu.</w:t>
      </w:r>
    </w:p>
    <w:p w:rsidR="00C16B8B" w:rsidRPr="00A4328C" w:rsidRDefault="0004503E" w:rsidP="00C16B8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B8B" w:rsidRPr="00A4328C" w:rsidRDefault="0004503E" w:rsidP="00C16B8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8C">
        <w:rPr>
          <w:rFonts w:ascii="Times New Roman" w:eastAsia="Calibri" w:hAnsi="Times New Roman" w:cs="Times New Roman"/>
          <w:sz w:val="24"/>
          <w:szCs w:val="24"/>
        </w:rPr>
        <w:t>Atbilde: Sarunu procedūras nolikumā Līguma pielikums Nr. 4 nav pievienots, jo par to Pasūtītājs un Izpildītājs vienos</w:t>
      </w:r>
      <w:r w:rsidRPr="00A4328C">
        <w:rPr>
          <w:rFonts w:ascii="Times New Roman" w:eastAsia="Calibri" w:hAnsi="Times New Roman" w:cs="Times New Roman"/>
          <w:sz w:val="24"/>
          <w:szCs w:val="24"/>
        </w:rPr>
        <w:t>ies līguma noslēgšanas procedūras laikā. Kā norādīts paša pielikuma nosaukumā – Pielikums Nr. 4 "Laika un maksājumu grafiks", tajā tiks ietverta informācija par Pakalpojuma izpildes termiņiem un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apmaksas kārtību. Maksājumi tiek</w:t>
      </w:r>
      <w:r w:rsidRPr="00A4328C">
        <w:rPr>
          <w:rFonts w:ascii="Times New Roman" w:eastAsia="Calibri" w:hAnsi="Times New Roman" w:cs="Times New Roman"/>
          <w:sz w:val="24"/>
          <w:szCs w:val="24"/>
        </w:rPr>
        <w:t xml:space="preserve"> veikti, ievērojot 2.2. un 3.</w:t>
      </w:r>
      <w:r w:rsidRPr="00A4328C">
        <w:rPr>
          <w:rFonts w:ascii="Times New Roman" w:eastAsia="Calibri" w:hAnsi="Times New Roman" w:cs="Times New Roman"/>
          <w:sz w:val="24"/>
          <w:szCs w:val="24"/>
        </w:rPr>
        <w:t>1. punkta noteikumus., t.i. par katru Pakalpojuma posmu vai Papildu pakalpojumu pēc Pieņemšanas – nodošanas akta parakstīšanas un rēķina iesniegšanas tiek veikta apmaksa (vienmēr tikai pēcapmaksa, tāpēc līgumā norāde uz 100% pēcapmaksu, avanss netiks maksā</w:t>
      </w:r>
      <w:r w:rsidRPr="00A4328C">
        <w:rPr>
          <w:rFonts w:ascii="Times New Roman" w:eastAsia="Calibri" w:hAnsi="Times New Roman" w:cs="Times New Roman"/>
          <w:sz w:val="24"/>
          <w:szCs w:val="24"/>
        </w:rPr>
        <w:t>ts).</w:t>
      </w:r>
    </w:p>
    <w:p w:rsidR="00C16B8B" w:rsidRPr="00C16B8B" w:rsidRDefault="0004503E" w:rsidP="00C16B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8B">
        <w:rPr>
          <w:rFonts w:ascii="Times New Roman" w:eastAsia="Calibri" w:hAnsi="Times New Roman" w:cs="Times New Roman"/>
          <w:sz w:val="24"/>
          <w:szCs w:val="24"/>
        </w:rPr>
        <w:t>Ieviešanas laikā maksājumi tiks sadalīti pa ieviešanas fāzēm – analīzes fāze, izstrādes fāze, pēc sekmīgu testu pabeigšanas. Pēdējie 10% tiks izmaksāti Izpildītājam pēc sistēmas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(viena)</w:t>
      </w:r>
      <w:r w:rsidRPr="00C16B8B">
        <w:rPr>
          <w:rFonts w:ascii="Times New Roman" w:eastAsia="Calibri" w:hAnsi="Times New Roman" w:cs="Times New Roman"/>
          <w:sz w:val="24"/>
          <w:szCs w:val="24"/>
        </w:rPr>
        <w:t xml:space="preserve"> mēneša sekmīgas darbības produkcijā. Savukārt, abonēšanas maksa tiks maksāta atbilstoši saskaņotajam norēķinu periodam – mēnesis, gada ceturksnis vai tml.</w:t>
      </w:r>
    </w:p>
    <w:p w:rsidR="00C16B8B" w:rsidRPr="00A4328C" w:rsidRDefault="0004503E" w:rsidP="00C16B8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B8B" w:rsidRPr="00A4328C" w:rsidRDefault="0004503E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3BB" w:rsidRPr="00A4328C" w:rsidRDefault="0004503E">
      <w:pPr>
        <w:rPr>
          <w:rFonts w:ascii="Times New Roman" w:hAnsi="Times New Roman" w:cs="Times New Roman"/>
          <w:sz w:val="24"/>
          <w:szCs w:val="24"/>
        </w:rPr>
      </w:pPr>
      <w:r w:rsidRPr="00A4328C">
        <w:rPr>
          <w:rFonts w:ascii="Times New Roman" w:hAnsi="Times New Roman" w:cs="Times New Roman"/>
          <w:sz w:val="24"/>
          <w:szCs w:val="24"/>
        </w:rPr>
        <w:t>Ar cieņu</w:t>
      </w:r>
    </w:p>
    <w:p w:rsidR="00C16B8B" w:rsidRPr="00A4328C" w:rsidRDefault="000450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182"/>
      </w:tblGrid>
      <w:tr w:rsidR="00E15E94" w:rsidTr="00F94C42">
        <w:tc>
          <w:tcPr>
            <w:tcW w:w="3297" w:type="dxa"/>
          </w:tcPr>
          <w:p w:rsidR="005168A8" w:rsidRPr="00A4328C" w:rsidRDefault="000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A4328C" w:rsidRDefault="0004503E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R="00E15E94" w:rsidTr="00F94C42">
        <w:tc>
          <w:tcPr>
            <w:tcW w:w="3297" w:type="dxa"/>
          </w:tcPr>
          <w:p w:rsidR="00F94C42" w:rsidRPr="00A4328C" w:rsidRDefault="0004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A4328C" w:rsidRDefault="0004503E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D87" w:rsidRPr="00A4328C" w:rsidRDefault="0004503E" w:rsidP="00A27D87">
      <w:pPr>
        <w:rPr>
          <w:rFonts w:ascii="Times New Roman" w:hAnsi="Times New Roman" w:cs="Times New Roman"/>
          <w:sz w:val="20"/>
          <w:szCs w:val="20"/>
        </w:rPr>
      </w:pPr>
      <w:r w:rsidRPr="00A4328C">
        <w:rPr>
          <w:rFonts w:ascii="Times New Roman" w:hAnsi="Times New Roman" w:cs="Times New Roman"/>
          <w:sz w:val="20"/>
          <w:szCs w:val="20"/>
        </w:rPr>
        <w:t>Kundziņa</w:t>
      </w:r>
      <w:r w:rsidRPr="00A4328C"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A4328C" w:rsidSect="00122FA1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503E">
      <w:pPr>
        <w:spacing w:after="0" w:line="240" w:lineRule="auto"/>
      </w:pPr>
      <w:r>
        <w:separator/>
      </w:r>
    </w:p>
  </w:endnote>
  <w:endnote w:type="continuationSeparator" w:id="0">
    <w:p w:rsidR="00000000" w:rsidRDefault="0004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04503E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04503E" w:rsidP="00A16205">
    <w:pPr>
      <w:pStyle w:val="Footer"/>
      <w:jc w:val="center"/>
    </w:pPr>
  </w:p>
  <w:p w:rsidR="00E15E94" w:rsidRDefault="0004503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5" w:rsidRDefault="0004503E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46078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5E94" w:rsidRDefault="0004503E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503E">
      <w:pPr>
        <w:spacing w:after="0" w:line="240" w:lineRule="auto"/>
      </w:pPr>
      <w:r>
        <w:separator/>
      </w:r>
    </w:p>
  </w:footnote>
  <w:footnote w:type="continuationSeparator" w:id="0">
    <w:p w:rsidR="00000000" w:rsidRDefault="0004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A1" w:rsidRDefault="0004503E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045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4420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045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4"/>
    <w:rsid w:val="0004503E"/>
    <w:rsid w:val="00E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16B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B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2019-04-02T12:39:00Z</dcterms:created>
  <dcterms:modified xsi:type="dcterms:W3CDTF">2019-04-02T12:39:00Z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