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847"/>
        <w:gridCol w:w="7847"/>
      </w:tblGrid>
      <w:tr w:rsidR="00B97799" w14:paraId="58F4386D" w14:textId="77777777" w:rsidTr="00A64C0D">
        <w:tc>
          <w:tcPr>
            <w:tcW w:w="7847" w:type="dxa"/>
          </w:tcPr>
          <w:p w14:paraId="2A6C78E6" w14:textId="77777777" w:rsidR="00B97799" w:rsidRDefault="00B97799" w:rsidP="00B97799">
            <w:pPr>
              <w:jc w:val="center"/>
              <w:rPr>
                <w:rFonts w:asciiTheme="majorBidi" w:hAnsiTheme="majorBidi" w:cstheme="majorBidi"/>
                <w:bCs/>
                <w:color w:val="000000" w:themeColor="text1"/>
              </w:rPr>
            </w:pPr>
            <w:r w:rsidRPr="00F2602D">
              <w:rPr>
                <w:rFonts w:asciiTheme="majorBidi" w:hAnsiTheme="majorBidi" w:cstheme="majorBidi"/>
                <w:bCs/>
                <w:color w:val="000000" w:themeColor="text1"/>
              </w:rPr>
              <w:t>Akciju sabiedrības "Augstsprieguma tīkls"</w:t>
            </w:r>
          </w:p>
          <w:p w14:paraId="67657B62" w14:textId="5CBBC474" w:rsidR="00B97799" w:rsidRDefault="00B97799" w:rsidP="00B97799">
            <w:pPr>
              <w:jc w:val="center"/>
              <w:rPr>
                <w:rFonts w:asciiTheme="majorBidi" w:hAnsiTheme="majorBidi" w:cstheme="majorBidi"/>
                <w:bCs/>
                <w:color w:val="000000" w:themeColor="text1"/>
              </w:rPr>
            </w:pPr>
            <w:r w:rsidRPr="00F2602D">
              <w:rPr>
                <w:rFonts w:asciiTheme="majorBidi" w:hAnsiTheme="majorBidi" w:cstheme="majorBidi"/>
                <w:bCs/>
                <w:color w:val="000000" w:themeColor="text1"/>
              </w:rPr>
              <w:t xml:space="preserve"> sarunu procedūras, publicējot dalības uzaicinājumu, </w:t>
            </w:r>
            <w:r w:rsidRPr="00B97799">
              <w:rPr>
                <w:rFonts w:asciiTheme="majorBidi" w:hAnsiTheme="majorBidi" w:cstheme="majorBidi"/>
                <w:b/>
                <w:color w:val="000000" w:themeColor="text1"/>
              </w:rPr>
              <w:t>"Elektroenerģiju uzkrājošo bateriju sistēmu (BESS) iekārtu piegāde un uzstādīšana "</w:t>
            </w:r>
            <w:r w:rsidRPr="00F2602D">
              <w:rPr>
                <w:rFonts w:asciiTheme="majorBidi" w:hAnsiTheme="majorBidi" w:cstheme="majorBidi"/>
                <w:bCs/>
                <w:color w:val="000000" w:themeColor="text1"/>
              </w:rPr>
              <w:t xml:space="preserve"> </w:t>
            </w:r>
          </w:p>
          <w:p w14:paraId="3B3B56DD" w14:textId="77777777" w:rsidR="00B97799" w:rsidRDefault="00B97799" w:rsidP="00B97799">
            <w:pPr>
              <w:jc w:val="center"/>
              <w:rPr>
                <w:rFonts w:asciiTheme="majorBidi" w:hAnsiTheme="majorBidi" w:cstheme="majorBidi"/>
                <w:bCs/>
                <w:color w:val="000000" w:themeColor="text1"/>
              </w:rPr>
            </w:pPr>
            <w:r w:rsidRPr="00F2602D">
              <w:rPr>
                <w:rFonts w:asciiTheme="majorBidi" w:hAnsiTheme="majorBidi" w:cstheme="majorBidi"/>
                <w:bCs/>
                <w:color w:val="000000" w:themeColor="text1"/>
              </w:rPr>
              <w:t xml:space="preserve">(ID Nr. </w:t>
            </w:r>
            <w:r w:rsidRPr="00B97799">
              <w:rPr>
                <w:rFonts w:asciiTheme="majorBidi" w:hAnsiTheme="majorBidi" w:cstheme="majorBidi"/>
                <w:bCs/>
              </w:rPr>
              <w:t>AST 2023/70-ES</w:t>
            </w:r>
            <w:r w:rsidRPr="00F2602D">
              <w:rPr>
                <w:rFonts w:asciiTheme="majorBidi" w:hAnsiTheme="majorBidi" w:cstheme="majorBidi"/>
                <w:bCs/>
                <w:color w:val="000000" w:themeColor="text1"/>
              </w:rPr>
              <w:t>)</w:t>
            </w:r>
          </w:p>
          <w:p w14:paraId="7D8DD486" w14:textId="77777777" w:rsidR="00B97799" w:rsidRDefault="00B97799" w:rsidP="00B97799">
            <w:pPr>
              <w:jc w:val="center"/>
              <w:rPr>
                <w:rFonts w:asciiTheme="majorBidi" w:hAnsiTheme="majorBidi" w:cstheme="majorBidi"/>
                <w:bCs/>
                <w:color w:val="000000" w:themeColor="text1"/>
              </w:rPr>
            </w:pPr>
          </w:p>
          <w:p w14:paraId="0DF219F1" w14:textId="77777777" w:rsidR="00A64C0D" w:rsidRPr="00F2602D" w:rsidRDefault="00A64C0D" w:rsidP="00B97799">
            <w:pPr>
              <w:jc w:val="center"/>
              <w:rPr>
                <w:rFonts w:asciiTheme="majorBidi" w:hAnsiTheme="majorBidi" w:cstheme="majorBidi"/>
                <w:bCs/>
                <w:color w:val="000000" w:themeColor="text1"/>
              </w:rPr>
            </w:pPr>
          </w:p>
          <w:p w14:paraId="6E802437" w14:textId="77777777" w:rsidR="00B97799" w:rsidRPr="00B97799" w:rsidRDefault="00B97799" w:rsidP="00A64C0D">
            <w:pPr>
              <w:rPr>
                <w:rFonts w:asciiTheme="majorBidi" w:hAnsiTheme="majorBidi" w:cstheme="majorBidi"/>
                <w:b/>
                <w:color w:val="000000" w:themeColor="text1"/>
              </w:rPr>
            </w:pPr>
            <w:r w:rsidRPr="00B97799">
              <w:rPr>
                <w:rFonts w:asciiTheme="majorBidi" w:hAnsiTheme="majorBidi" w:cstheme="majorBidi"/>
                <w:b/>
                <w:color w:val="000000" w:themeColor="text1"/>
              </w:rPr>
              <w:t>Atbilde uz ieinteresētā piegādātāja jautājumu</w:t>
            </w:r>
          </w:p>
          <w:p w14:paraId="44FA3A35" w14:textId="77777777" w:rsidR="00B97799" w:rsidRDefault="00B97799" w:rsidP="00B97799">
            <w:pPr>
              <w:jc w:val="both"/>
              <w:rPr>
                <w:rFonts w:asciiTheme="majorBidi" w:hAnsiTheme="majorBidi" w:cstheme="majorBidi"/>
                <w:bCs/>
                <w:color w:val="000000" w:themeColor="text1"/>
              </w:rPr>
            </w:pPr>
            <w:r w:rsidRPr="00F2602D">
              <w:rPr>
                <w:rFonts w:asciiTheme="majorBidi" w:hAnsiTheme="majorBidi" w:cstheme="majorBidi"/>
                <w:bCs/>
                <w:color w:val="000000" w:themeColor="text1"/>
              </w:rPr>
              <w:t>05.07.2023.</w:t>
            </w:r>
          </w:p>
          <w:p w14:paraId="4E97D034" w14:textId="77777777" w:rsidR="00B97799" w:rsidRPr="00F2602D" w:rsidRDefault="00B97799" w:rsidP="00B97799">
            <w:pPr>
              <w:jc w:val="both"/>
              <w:rPr>
                <w:rFonts w:asciiTheme="majorBidi" w:hAnsiTheme="majorBidi" w:cstheme="majorBidi"/>
                <w:bCs/>
                <w:color w:val="000000" w:themeColor="text1"/>
              </w:rPr>
            </w:pPr>
          </w:p>
          <w:p w14:paraId="311B49A3" w14:textId="77777777" w:rsidR="00B97799" w:rsidRPr="00F2602D" w:rsidRDefault="00B97799" w:rsidP="00B97799">
            <w:pPr>
              <w:jc w:val="both"/>
              <w:rPr>
                <w:rFonts w:asciiTheme="majorBidi" w:hAnsiTheme="majorBidi" w:cstheme="majorBidi"/>
                <w:b/>
                <w:color w:val="000000" w:themeColor="text1"/>
              </w:rPr>
            </w:pPr>
            <w:r w:rsidRPr="00F2602D">
              <w:rPr>
                <w:rFonts w:asciiTheme="majorBidi" w:hAnsiTheme="majorBidi" w:cstheme="majorBidi"/>
                <w:b/>
                <w:color w:val="000000" w:themeColor="text1"/>
              </w:rPr>
              <w:t>04.07.2023. saņemtais jautājums:</w:t>
            </w:r>
          </w:p>
          <w:p w14:paraId="7EE4B785" w14:textId="165828F5" w:rsidR="00B97799" w:rsidRPr="00B97799" w:rsidRDefault="00B97799" w:rsidP="00B97799">
            <w:pPr>
              <w:jc w:val="both"/>
              <w:rPr>
                <w:rFonts w:asciiTheme="majorBidi" w:hAnsiTheme="majorBidi" w:cstheme="majorBidi"/>
                <w:i/>
                <w:iCs/>
              </w:rPr>
            </w:pPr>
            <w:r w:rsidRPr="00B97799">
              <w:rPr>
                <w:rFonts w:asciiTheme="majorBidi" w:hAnsiTheme="majorBidi" w:cstheme="majorBidi"/>
                <w:i/>
                <w:iCs/>
              </w:rPr>
              <w:t xml:space="preserve">Pasūtītājs ir Sarunu procedūrai, publicējot dalības uzaicinājumu </w:t>
            </w:r>
            <w:r w:rsidR="00A64C0D">
              <w:rPr>
                <w:rFonts w:asciiTheme="majorBidi" w:hAnsiTheme="majorBidi" w:cstheme="majorBidi"/>
                <w:i/>
                <w:iCs/>
              </w:rPr>
              <w:t>"</w:t>
            </w:r>
            <w:r w:rsidRPr="00B97799">
              <w:rPr>
                <w:rFonts w:asciiTheme="majorBidi" w:hAnsiTheme="majorBidi" w:cstheme="majorBidi"/>
                <w:i/>
                <w:iCs/>
              </w:rPr>
              <w:t>Elektroenerģiju uzkrājošo bateriju sistēmu (BESS) iekārtu piegāde un uzstādīšana</w:t>
            </w:r>
            <w:r w:rsidR="00A64C0D">
              <w:rPr>
                <w:rFonts w:asciiTheme="majorBidi" w:hAnsiTheme="majorBidi" w:cstheme="majorBidi"/>
                <w:i/>
                <w:iCs/>
              </w:rPr>
              <w:t>"</w:t>
            </w:r>
            <w:r w:rsidRPr="00B97799">
              <w:rPr>
                <w:rFonts w:asciiTheme="majorBidi" w:hAnsiTheme="majorBidi" w:cstheme="majorBidi"/>
                <w:i/>
                <w:iCs/>
              </w:rPr>
              <w:t>, (identifikācijas Nr. AST 2023/70-ES), turpmāk tekstā – iepirkums.</w:t>
            </w:r>
          </w:p>
          <w:p w14:paraId="27616A32" w14:textId="77777777" w:rsidR="00B97799" w:rsidRPr="00B97799" w:rsidRDefault="00B97799" w:rsidP="00B97799">
            <w:pPr>
              <w:jc w:val="both"/>
              <w:rPr>
                <w:rFonts w:asciiTheme="majorBidi" w:hAnsiTheme="majorBidi" w:cstheme="majorBidi"/>
                <w:i/>
                <w:iCs/>
              </w:rPr>
            </w:pPr>
          </w:p>
          <w:p w14:paraId="5F33C3D3" w14:textId="77777777" w:rsidR="00B97799" w:rsidRPr="00B97799" w:rsidRDefault="00B97799" w:rsidP="00B97799">
            <w:pPr>
              <w:jc w:val="both"/>
              <w:rPr>
                <w:rFonts w:asciiTheme="majorBidi" w:hAnsiTheme="majorBidi" w:cstheme="majorBidi"/>
                <w:i/>
                <w:iCs/>
              </w:rPr>
            </w:pPr>
            <w:r w:rsidRPr="00B97799">
              <w:rPr>
                <w:rFonts w:asciiTheme="majorBidi" w:hAnsiTheme="majorBidi" w:cstheme="majorBidi"/>
                <w:i/>
                <w:iCs/>
              </w:rPr>
              <w:t>Iepirkums eis.gov.lv tika izsludināts 2023.gada 11.maijā, sākotnēji nosakot atbilstoši likuma noteikto sarunu procedūra, iepriekš publicējot paziņojumu par līgumu. 2023.gada 07.jūnijā ir izsludināts paziņojums par piedāvājuma iesniegšanas termiņu, kas ir noteikts 2023.gada 11.jūlijs.</w:t>
            </w:r>
          </w:p>
          <w:p w14:paraId="5FEC5050" w14:textId="77777777" w:rsidR="00B97799" w:rsidRPr="00B97799" w:rsidRDefault="00B97799" w:rsidP="00B97799">
            <w:pPr>
              <w:jc w:val="both"/>
              <w:rPr>
                <w:rFonts w:asciiTheme="majorBidi" w:hAnsiTheme="majorBidi" w:cstheme="majorBidi"/>
                <w:i/>
                <w:iCs/>
              </w:rPr>
            </w:pPr>
          </w:p>
          <w:p w14:paraId="07D20507" w14:textId="2F8D37B1" w:rsidR="00B97799" w:rsidRPr="00B97799" w:rsidRDefault="00B97799" w:rsidP="00B97799">
            <w:pPr>
              <w:jc w:val="both"/>
              <w:rPr>
                <w:rFonts w:asciiTheme="majorBidi" w:hAnsiTheme="majorBidi" w:cstheme="majorBidi"/>
                <w:i/>
                <w:iCs/>
              </w:rPr>
            </w:pPr>
            <w:r w:rsidRPr="00B97799">
              <w:rPr>
                <w:rFonts w:asciiTheme="majorBidi" w:hAnsiTheme="majorBidi" w:cstheme="majorBidi"/>
                <w:i/>
                <w:iCs/>
              </w:rPr>
              <w:t xml:space="preserve">Kaut gan noteiktais termiņš, atbilst 2017.gada 28.februāra MK noteikumu Nr. 107 </w:t>
            </w:r>
            <w:r w:rsidR="00A64C0D">
              <w:rPr>
                <w:rFonts w:asciiTheme="majorBidi" w:hAnsiTheme="majorBidi" w:cstheme="majorBidi"/>
                <w:i/>
                <w:iCs/>
              </w:rPr>
              <w:t>"</w:t>
            </w:r>
            <w:r w:rsidRPr="00B97799">
              <w:rPr>
                <w:rFonts w:asciiTheme="majorBidi" w:hAnsiTheme="majorBidi" w:cstheme="majorBidi"/>
                <w:i/>
                <w:iCs/>
              </w:rPr>
              <w:t>Iepirkuma procedūru un metu konkursu norises kārtība</w:t>
            </w:r>
            <w:r w:rsidR="00A64C0D">
              <w:rPr>
                <w:rFonts w:asciiTheme="majorBidi" w:hAnsiTheme="majorBidi" w:cstheme="majorBidi"/>
                <w:i/>
                <w:iCs/>
              </w:rPr>
              <w:t>"</w:t>
            </w:r>
            <w:r w:rsidRPr="00B97799">
              <w:rPr>
                <w:rFonts w:asciiTheme="majorBidi" w:hAnsiTheme="majorBidi" w:cstheme="majorBidi"/>
                <w:i/>
                <w:iCs/>
              </w:rPr>
              <w:t xml:space="preserve"> 64.punktā noteiktam minimālam termiņam, tomēr ņemot vērā iepirkuma apmēru un sarežģītību, tas būtu nosakāms garāks.</w:t>
            </w:r>
          </w:p>
          <w:p w14:paraId="1F17899A" w14:textId="77777777" w:rsidR="00B97799" w:rsidRPr="00B97799" w:rsidRDefault="00B97799" w:rsidP="00B97799">
            <w:pPr>
              <w:jc w:val="both"/>
              <w:rPr>
                <w:rFonts w:asciiTheme="majorBidi" w:hAnsiTheme="majorBidi" w:cstheme="majorBidi"/>
                <w:i/>
                <w:iCs/>
              </w:rPr>
            </w:pPr>
          </w:p>
          <w:p w14:paraId="6506AB4A" w14:textId="77777777" w:rsidR="00B97799" w:rsidRPr="00B97799" w:rsidRDefault="00B97799" w:rsidP="00B97799">
            <w:pPr>
              <w:jc w:val="both"/>
              <w:rPr>
                <w:rFonts w:asciiTheme="majorBidi" w:hAnsiTheme="majorBidi" w:cstheme="majorBidi"/>
                <w:i/>
                <w:iCs/>
              </w:rPr>
            </w:pPr>
            <w:r w:rsidRPr="00B97799">
              <w:rPr>
                <w:rFonts w:asciiTheme="majorBidi" w:hAnsiTheme="majorBidi" w:cstheme="majorBidi"/>
                <w:i/>
                <w:iCs/>
              </w:rPr>
              <w:t>Sabiedrisko pakalpojumu sniedzēja iepirkuma likumā ir noteikts, ka pasūtītājs, nosakot pieteikumu vai piedāvājumu iesniegšanas termiņus, ņem vērā iespējamā iepirkuma līguma sarežģītības pakāpi un laiku, kāds nepieciešams piedāvājumu sagatavošanai.</w:t>
            </w:r>
          </w:p>
          <w:p w14:paraId="4BE627A0" w14:textId="77777777" w:rsidR="00B97799" w:rsidRPr="00B97799" w:rsidRDefault="00B97799" w:rsidP="00B97799">
            <w:pPr>
              <w:jc w:val="both"/>
              <w:rPr>
                <w:rFonts w:asciiTheme="majorBidi" w:hAnsiTheme="majorBidi" w:cstheme="majorBidi"/>
                <w:i/>
                <w:iCs/>
              </w:rPr>
            </w:pPr>
          </w:p>
          <w:p w14:paraId="578AF49F" w14:textId="77777777" w:rsidR="00B97799" w:rsidRPr="00B97799" w:rsidRDefault="00B97799" w:rsidP="00B97799">
            <w:pPr>
              <w:jc w:val="both"/>
              <w:rPr>
                <w:rFonts w:asciiTheme="majorBidi" w:hAnsiTheme="majorBidi" w:cstheme="majorBidi"/>
                <w:i/>
                <w:iCs/>
              </w:rPr>
            </w:pPr>
            <w:r w:rsidRPr="00B97799">
              <w:rPr>
                <w:rFonts w:asciiTheme="majorBidi" w:hAnsiTheme="majorBidi" w:cstheme="majorBidi"/>
                <w:i/>
                <w:iCs/>
              </w:rPr>
              <w:t>[…] ir patiesa vēlme piedalīties iepirkumā. Taču ņemot vērā iepirkuma prasību sarežģītību un apjomu, kā arī to, ka iepirkumā plānojam piedalīties ar ārvalstu sadarbības partneriem, papildus nepieciešams laiks dokumentu sagatavošanai un iztulkošanai.</w:t>
            </w:r>
          </w:p>
          <w:p w14:paraId="08D76D41" w14:textId="77777777" w:rsidR="00B97799" w:rsidRPr="00B97799" w:rsidRDefault="00B97799" w:rsidP="00B97799">
            <w:pPr>
              <w:jc w:val="both"/>
              <w:rPr>
                <w:rFonts w:asciiTheme="majorBidi" w:hAnsiTheme="majorBidi" w:cstheme="majorBidi"/>
                <w:i/>
                <w:iCs/>
              </w:rPr>
            </w:pPr>
          </w:p>
          <w:p w14:paraId="4B8702E5" w14:textId="77777777" w:rsidR="00B97799" w:rsidRPr="00B97799" w:rsidRDefault="00B97799" w:rsidP="00B97799">
            <w:pPr>
              <w:jc w:val="both"/>
              <w:rPr>
                <w:rFonts w:asciiTheme="majorBidi" w:hAnsiTheme="majorBidi" w:cstheme="majorBidi"/>
                <w:i/>
                <w:iCs/>
              </w:rPr>
            </w:pPr>
            <w:r w:rsidRPr="00B97799">
              <w:rPr>
                <w:rFonts w:asciiTheme="majorBidi" w:hAnsiTheme="majorBidi" w:cstheme="majorBidi"/>
                <w:i/>
                <w:iCs/>
              </w:rPr>
              <w:t xml:space="preserve">No publiski pieejamas informācijas ir secināms, ka jau iepriekš iepirkumā par šo iepirkuma priekšmetu bija saņemts tikai viens piedāvājums, kas nenodrošina konkurenci un nepamatoti sadārdzina cenu. </w:t>
            </w:r>
          </w:p>
          <w:p w14:paraId="1586F272" w14:textId="77777777" w:rsidR="00B97799" w:rsidRPr="00B97799" w:rsidRDefault="00B97799" w:rsidP="00B97799">
            <w:pPr>
              <w:jc w:val="both"/>
              <w:rPr>
                <w:rFonts w:asciiTheme="majorBidi" w:hAnsiTheme="majorBidi" w:cstheme="majorBidi"/>
                <w:i/>
                <w:iCs/>
              </w:rPr>
            </w:pPr>
          </w:p>
          <w:p w14:paraId="750FBE6D" w14:textId="77777777" w:rsidR="00B97799" w:rsidRPr="00B97799" w:rsidRDefault="00B97799" w:rsidP="00B97799">
            <w:pPr>
              <w:jc w:val="both"/>
              <w:rPr>
                <w:rFonts w:asciiTheme="majorBidi" w:hAnsiTheme="majorBidi" w:cstheme="majorBidi"/>
                <w:i/>
                <w:iCs/>
              </w:rPr>
            </w:pPr>
            <w:r w:rsidRPr="00B97799">
              <w:rPr>
                <w:rFonts w:asciiTheme="majorBidi" w:hAnsiTheme="majorBidi" w:cstheme="majorBidi"/>
                <w:i/>
                <w:iCs/>
              </w:rPr>
              <w:t>Pamatojoties uz iepriekš minēto, lai nodrošinātu konkurenci iepirkumā un saņemtu konkurētspējīgu piedāvājumu ar atbilstošu tirgus cenu, lūdzam izskatīt iespēju pagarināt pieteikuma iesniegšanas termiņu vismaz par 4 (četrām) nedēļām.</w:t>
            </w:r>
          </w:p>
          <w:p w14:paraId="78095295" w14:textId="77777777" w:rsidR="00B97799" w:rsidRDefault="00B97799" w:rsidP="00B97799">
            <w:pPr>
              <w:jc w:val="both"/>
              <w:rPr>
                <w:rFonts w:asciiTheme="majorBidi" w:hAnsiTheme="majorBidi" w:cstheme="majorBidi"/>
              </w:rPr>
            </w:pPr>
          </w:p>
          <w:p w14:paraId="7B75BED2" w14:textId="77777777" w:rsidR="00A64C0D" w:rsidRDefault="00A64C0D" w:rsidP="00A64C0D">
            <w:pPr>
              <w:keepNext/>
              <w:jc w:val="both"/>
              <w:rPr>
                <w:rFonts w:asciiTheme="majorBidi" w:hAnsiTheme="majorBidi" w:cstheme="majorBidi"/>
                <w:b/>
                <w:bCs/>
              </w:rPr>
            </w:pPr>
          </w:p>
          <w:p w14:paraId="18B2090E" w14:textId="48EB1689" w:rsidR="00B97799" w:rsidRPr="00B97799" w:rsidRDefault="00B97799" w:rsidP="00A64C0D">
            <w:pPr>
              <w:keepNext/>
              <w:jc w:val="both"/>
              <w:rPr>
                <w:rFonts w:asciiTheme="majorBidi" w:hAnsiTheme="majorBidi" w:cstheme="majorBidi"/>
                <w:b/>
                <w:bCs/>
              </w:rPr>
            </w:pPr>
            <w:r w:rsidRPr="00B97799">
              <w:rPr>
                <w:rFonts w:asciiTheme="majorBidi" w:hAnsiTheme="majorBidi" w:cstheme="majorBidi"/>
                <w:b/>
                <w:bCs/>
              </w:rPr>
              <w:t>05.07.</w:t>
            </w:r>
            <w:r w:rsidR="00A64C0D">
              <w:rPr>
                <w:rFonts w:asciiTheme="majorBidi" w:hAnsiTheme="majorBidi" w:cstheme="majorBidi"/>
                <w:b/>
                <w:bCs/>
              </w:rPr>
              <w:t>2</w:t>
            </w:r>
            <w:r w:rsidRPr="00B97799">
              <w:rPr>
                <w:rFonts w:asciiTheme="majorBidi" w:hAnsiTheme="majorBidi" w:cstheme="majorBidi"/>
                <w:b/>
                <w:bCs/>
              </w:rPr>
              <w:t>023. Pasūtītāja atbilde:</w:t>
            </w:r>
          </w:p>
          <w:p w14:paraId="0112195C" w14:textId="77777777" w:rsidR="00B97799" w:rsidRDefault="00B97799" w:rsidP="00B97799">
            <w:pPr>
              <w:jc w:val="both"/>
              <w:rPr>
                <w:rFonts w:asciiTheme="majorBidi" w:hAnsiTheme="majorBidi" w:cstheme="majorBidi"/>
              </w:rPr>
            </w:pPr>
          </w:p>
          <w:p w14:paraId="2E638589" w14:textId="3F4B3C22" w:rsidR="00B97799" w:rsidRDefault="00B97799" w:rsidP="00B97799">
            <w:pPr>
              <w:jc w:val="both"/>
              <w:rPr>
                <w:rFonts w:asciiTheme="majorBidi" w:hAnsiTheme="majorBidi" w:cstheme="majorBidi"/>
              </w:rPr>
            </w:pPr>
            <w:r>
              <w:rPr>
                <w:rFonts w:asciiTheme="majorBidi" w:hAnsiTheme="majorBidi" w:cstheme="majorBidi"/>
              </w:rPr>
              <w:t xml:space="preserve">Pamatojoties uz Sabiedrisko pakalpojumu sniedzēju iepirkuma likuma 41. panta ceturto daļu un </w:t>
            </w:r>
            <w:r w:rsidRPr="00F2602D">
              <w:rPr>
                <w:rFonts w:asciiTheme="majorBidi" w:hAnsiTheme="majorBidi" w:cstheme="majorBidi"/>
              </w:rPr>
              <w:t xml:space="preserve">Ministru kabineta </w:t>
            </w:r>
            <w:r>
              <w:rPr>
                <w:rFonts w:asciiTheme="majorBidi" w:hAnsiTheme="majorBidi" w:cstheme="majorBidi"/>
              </w:rPr>
              <w:t xml:space="preserve">28.03.2017. </w:t>
            </w:r>
            <w:r w:rsidRPr="00F2602D">
              <w:rPr>
                <w:rFonts w:asciiTheme="majorBidi" w:hAnsiTheme="majorBidi" w:cstheme="majorBidi"/>
              </w:rPr>
              <w:t>noteikum</w:t>
            </w:r>
            <w:r>
              <w:rPr>
                <w:rFonts w:asciiTheme="majorBidi" w:hAnsiTheme="majorBidi" w:cstheme="majorBidi"/>
              </w:rPr>
              <w:t>u</w:t>
            </w:r>
            <w:r w:rsidRPr="00F2602D">
              <w:rPr>
                <w:rFonts w:asciiTheme="majorBidi" w:hAnsiTheme="majorBidi" w:cstheme="majorBidi"/>
              </w:rPr>
              <w:t xml:space="preserve"> Nr. 187</w:t>
            </w:r>
            <w:r>
              <w:rPr>
                <w:rFonts w:asciiTheme="majorBidi" w:hAnsiTheme="majorBidi" w:cstheme="majorBidi"/>
              </w:rPr>
              <w:t xml:space="preserve"> "</w:t>
            </w:r>
            <w:r w:rsidRPr="00F2602D">
              <w:rPr>
                <w:rFonts w:asciiTheme="majorBidi" w:hAnsiTheme="majorBidi" w:cstheme="majorBidi"/>
              </w:rPr>
              <w:t>Sabiedrisko pakalpojumu sniedzēju iepirkuma procedūru un metu konkursu norises kārtība</w:t>
            </w:r>
            <w:r>
              <w:rPr>
                <w:rFonts w:asciiTheme="majorBidi" w:hAnsiTheme="majorBidi" w:cstheme="majorBidi"/>
              </w:rPr>
              <w:t xml:space="preserve">" 71. punktu, </w:t>
            </w:r>
            <w:r w:rsidRPr="00B97799">
              <w:rPr>
                <w:rFonts w:asciiTheme="majorBidi" w:hAnsiTheme="majorBidi" w:cstheme="majorBidi"/>
                <w:b/>
                <w:bCs/>
              </w:rPr>
              <w:t>Pasūtītājs pagarina sākotnēji noteikto pieteikumu iesniegšanas termiņu</w:t>
            </w:r>
            <w:r>
              <w:rPr>
                <w:rFonts w:asciiTheme="majorBidi" w:hAnsiTheme="majorBidi" w:cstheme="majorBidi"/>
              </w:rPr>
              <w:t xml:space="preserve"> (11.07.2023.) </w:t>
            </w:r>
            <w:r w:rsidRPr="00506BBB">
              <w:rPr>
                <w:rFonts w:asciiTheme="majorBidi" w:hAnsiTheme="majorBidi" w:cstheme="majorBidi"/>
                <w:b/>
                <w:bCs/>
              </w:rPr>
              <w:t xml:space="preserve">līdz 18.07.2023. </w:t>
            </w:r>
            <w:r w:rsidR="00506BBB" w:rsidRPr="00506BBB">
              <w:rPr>
                <w:rFonts w:asciiTheme="majorBidi" w:hAnsiTheme="majorBidi" w:cstheme="majorBidi"/>
                <w:b/>
                <w:bCs/>
              </w:rPr>
              <w:t>plkst. 11.00</w:t>
            </w:r>
            <w:r w:rsidR="00506BBB">
              <w:rPr>
                <w:rFonts w:asciiTheme="majorBidi" w:hAnsiTheme="majorBidi" w:cstheme="majorBidi"/>
              </w:rPr>
              <w:t xml:space="preserve"> (pēc Latvijas laika).</w:t>
            </w:r>
            <w:r w:rsidR="00506BBB" w:rsidRPr="00506BBB">
              <w:rPr>
                <w:rFonts w:asciiTheme="majorBidi" w:hAnsiTheme="majorBidi" w:cstheme="majorBidi"/>
              </w:rPr>
              <w:t xml:space="preserve"> </w:t>
            </w:r>
            <w:r w:rsidRPr="00F2602D">
              <w:rPr>
                <w:rFonts w:asciiTheme="majorBidi" w:hAnsiTheme="majorBidi" w:cstheme="majorBidi"/>
              </w:rPr>
              <w:t>Šāda pieteikumu iesniegšanas termiņa pagarināšana nav uzskatāma par grozījumiem iepirkuma procedūras dokumentos.</w:t>
            </w:r>
          </w:p>
          <w:p w14:paraId="3B06AB91" w14:textId="77777777" w:rsidR="00B97799" w:rsidRDefault="00B97799" w:rsidP="00B97799">
            <w:pPr>
              <w:jc w:val="both"/>
              <w:rPr>
                <w:rFonts w:asciiTheme="majorBidi" w:hAnsiTheme="majorBidi" w:cstheme="majorBidi"/>
              </w:rPr>
            </w:pPr>
          </w:p>
          <w:p w14:paraId="09F0B401" w14:textId="77777777" w:rsidR="00B97799" w:rsidRDefault="00B97799" w:rsidP="00B97799">
            <w:pPr>
              <w:jc w:val="both"/>
              <w:rPr>
                <w:rFonts w:asciiTheme="majorBidi" w:hAnsiTheme="majorBidi" w:cstheme="majorBidi"/>
              </w:rPr>
            </w:pPr>
            <w:r w:rsidRPr="00B97799">
              <w:rPr>
                <w:rFonts w:asciiTheme="majorBidi" w:hAnsiTheme="majorBidi" w:cstheme="majorBidi"/>
                <w:b/>
                <w:bCs/>
              </w:rPr>
              <w:t>Pasūtītājs plāno veikt sarunu procedūras nolikuma grozījumus</w:t>
            </w:r>
            <w:r>
              <w:rPr>
                <w:rFonts w:asciiTheme="majorBidi" w:hAnsiTheme="majorBidi" w:cstheme="majorBidi"/>
              </w:rPr>
              <w:t xml:space="preserve">. Pēc </w:t>
            </w:r>
            <w:r w:rsidRPr="00B97799">
              <w:rPr>
                <w:rFonts w:asciiTheme="majorBidi" w:hAnsiTheme="majorBidi" w:cstheme="majorBidi"/>
              </w:rPr>
              <w:t>paziņojum</w:t>
            </w:r>
            <w:r>
              <w:rPr>
                <w:rFonts w:asciiTheme="majorBidi" w:hAnsiTheme="majorBidi" w:cstheme="majorBidi"/>
              </w:rPr>
              <w:t>a</w:t>
            </w:r>
            <w:r w:rsidRPr="00B97799">
              <w:rPr>
                <w:rFonts w:asciiTheme="majorBidi" w:hAnsiTheme="majorBidi" w:cstheme="majorBidi"/>
              </w:rPr>
              <w:t xml:space="preserve"> </w:t>
            </w:r>
            <w:r>
              <w:rPr>
                <w:rFonts w:asciiTheme="majorBidi" w:hAnsiTheme="majorBidi" w:cstheme="majorBidi"/>
              </w:rPr>
              <w:t xml:space="preserve">par </w:t>
            </w:r>
            <w:r w:rsidRPr="00B97799">
              <w:rPr>
                <w:rFonts w:asciiTheme="majorBidi" w:hAnsiTheme="majorBidi" w:cstheme="majorBidi"/>
              </w:rPr>
              <w:t>grozījum</w:t>
            </w:r>
            <w:r>
              <w:rPr>
                <w:rFonts w:asciiTheme="majorBidi" w:hAnsiTheme="majorBidi" w:cstheme="majorBidi"/>
              </w:rPr>
              <w:t>iem</w:t>
            </w:r>
            <w:r w:rsidRPr="00B97799">
              <w:rPr>
                <w:rFonts w:asciiTheme="majorBidi" w:hAnsiTheme="majorBidi" w:cstheme="majorBidi"/>
              </w:rPr>
              <w:t xml:space="preserve"> iepirkuma procedūras dokumentos</w:t>
            </w:r>
            <w:r>
              <w:rPr>
                <w:rFonts w:asciiTheme="majorBidi" w:hAnsiTheme="majorBidi" w:cstheme="majorBidi"/>
              </w:rPr>
              <w:t xml:space="preserve"> publicēšanas Pasūtītājs </w:t>
            </w:r>
            <w:r w:rsidRPr="00B97799">
              <w:rPr>
                <w:rFonts w:asciiTheme="majorBidi" w:hAnsiTheme="majorBidi" w:cstheme="majorBidi"/>
                <w:b/>
                <w:bCs/>
              </w:rPr>
              <w:t>pagarinās sākotnēji noteikto pieteikumu iesniegšanas termiņu par vismaz 16 dienām</w:t>
            </w:r>
            <w:r>
              <w:rPr>
                <w:rFonts w:asciiTheme="majorBidi" w:hAnsiTheme="majorBidi" w:cstheme="majorBidi"/>
              </w:rPr>
              <w:t xml:space="preserve"> saskaņā ar </w:t>
            </w:r>
            <w:r w:rsidRPr="00F2602D">
              <w:rPr>
                <w:rFonts w:asciiTheme="majorBidi" w:hAnsiTheme="majorBidi" w:cstheme="majorBidi"/>
              </w:rPr>
              <w:t xml:space="preserve">Ministru kabineta </w:t>
            </w:r>
            <w:r>
              <w:rPr>
                <w:rFonts w:asciiTheme="majorBidi" w:hAnsiTheme="majorBidi" w:cstheme="majorBidi"/>
              </w:rPr>
              <w:t xml:space="preserve">28.03.2017. </w:t>
            </w:r>
            <w:r w:rsidRPr="00F2602D">
              <w:rPr>
                <w:rFonts w:asciiTheme="majorBidi" w:hAnsiTheme="majorBidi" w:cstheme="majorBidi"/>
              </w:rPr>
              <w:t>noteikum</w:t>
            </w:r>
            <w:r>
              <w:rPr>
                <w:rFonts w:asciiTheme="majorBidi" w:hAnsiTheme="majorBidi" w:cstheme="majorBidi"/>
              </w:rPr>
              <w:t>u</w:t>
            </w:r>
            <w:r w:rsidRPr="00F2602D">
              <w:rPr>
                <w:rFonts w:asciiTheme="majorBidi" w:hAnsiTheme="majorBidi" w:cstheme="majorBidi"/>
              </w:rPr>
              <w:t xml:space="preserve"> Nr. 187</w:t>
            </w:r>
            <w:r>
              <w:rPr>
                <w:rFonts w:asciiTheme="majorBidi" w:hAnsiTheme="majorBidi" w:cstheme="majorBidi"/>
              </w:rPr>
              <w:t xml:space="preserve"> "</w:t>
            </w:r>
            <w:r w:rsidRPr="00F2602D">
              <w:rPr>
                <w:rFonts w:asciiTheme="majorBidi" w:hAnsiTheme="majorBidi" w:cstheme="majorBidi"/>
              </w:rPr>
              <w:t>Sabiedrisko pakalpojumu sniedzēju iepirkuma procedūru un metu konkursu norises kārtība</w:t>
            </w:r>
            <w:r>
              <w:rPr>
                <w:rFonts w:asciiTheme="majorBidi" w:hAnsiTheme="majorBidi" w:cstheme="majorBidi"/>
              </w:rPr>
              <w:t>" 72. punktu.</w:t>
            </w:r>
          </w:p>
          <w:p w14:paraId="2FB64ABE" w14:textId="77777777" w:rsidR="00B97799" w:rsidRDefault="00B97799" w:rsidP="00F2602D">
            <w:pPr>
              <w:jc w:val="center"/>
              <w:rPr>
                <w:rFonts w:asciiTheme="majorBidi" w:hAnsiTheme="majorBidi" w:cstheme="majorBidi"/>
                <w:bCs/>
                <w:color w:val="000000" w:themeColor="text1"/>
              </w:rPr>
            </w:pPr>
          </w:p>
        </w:tc>
        <w:tc>
          <w:tcPr>
            <w:tcW w:w="7847" w:type="dxa"/>
          </w:tcPr>
          <w:p w14:paraId="69A500EF" w14:textId="3C334041" w:rsidR="00B97799" w:rsidRDefault="00B97799" w:rsidP="009A5051">
            <w:pPr>
              <w:jc w:val="center"/>
              <w:rPr>
                <w:rFonts w:asciiTheme="majorBidi" w:hAnsiTheme="majorBidi" w:cstheme="majorBidi"/>
                <w:bCs/>
                <w:color w:val="000000" w:themeColor="text1"/>
                <w:lang w:val="en"/>
              </w:rPr>
            </w:pPr>
            <w:r w:rsidRPr="00B97799">
              <w:rPr>
                <w:rFonts w:asciiTheme="majorBidi" w:hAnsiTheme="majorBidi" w:cstheme="majorBidi"/>
                <w:bCs/>
                <w:color w:val="000000" w:themeColor="text1"/>
                <w:lang w:val="en"/>
              </w:rPr>
              <w:lastRenderedPageBreak/>
              <w:t>Joint stock company "</w:t>
            </w:r>
            <w:proofErr w:type="spellStart"/>
            <w:r w:rsidRPr="00B97799">
              <w:rPr>
                <w:rFonts w:asciiTheme="majorBidi" w:hAnsiTheme="majorBidi" w:cstheme="majorBidi"/>
                <w:bCs/>
                <w:color w:val="000000" w:themeColor="text1"/>
                <w:lang w:val="en"/>
              </w:rPr>
              <w:t>Augstsprieguma</w:t>
            </w:r>
            <w:proofErr w:type="spellEnd"/>
            <w:r w:rsidRPr="00B97799">
              <w:rPr>
                <w:rFonts w:asciiTheme="majorBidi" w:hAnsiTheme="majorBidi" w:cstheme="majorBidi"/>
                <w:bCs/>
                <w:color w:val="000000" w:themeColor="text1"/>
                <w:lang w:val="en"/>
              </w:rPr>
              <w:t xml:space="preserve"> </w:t>
            </w:r>
            <w:proofErr w:type="spellStart"/>
            <w:r w:rsidRPr="00B97799">
              <w:rPr>
                <w:rFonts w:asciiTheme="majorBidi" w:hAnsiTheme="majorBidi" w:cstheme="majorBidi"/>
                <w:bCs/>
                <w:color w:val="000000" w:themeColor="text1"/>
                <w:lang w:val="en"/>
              </w:rPr>
              <w:t>tīkls</w:t>
            </w:r>
            <w:proofErr w:type="spellEnd"/>
            <w:r w:rsidRPr="00B97799">
              <w:rPr>
                <w:rFonts w:asciiTheme="majorBidi" w:hAnsiTheme="majorBidi" w:cstheme="majorBidi"/>
                <w:bCs/>
                <w:color w:val="000000" w:themeColor="text1"/>
                <w:lang w:val="en"/>
              </w:rPr>
              <w:t>"</w:t>
            </w:r>
          </w:p>
          <w:p w14:paraId="048FAE2D" w14:textId="695B3D1B" w:rsidR="00B97799" w:rsidRPr="00B97799" w:rsidRDefault="00B97799" w:rsidP="009A5051">
            <w:pPr>
              <w:jc w:val="center"/>
              <w:rPr>
                <w:rFonts w:asciiTheme="majorBidi" w:hAnsiTheme="majorBidi" w:cstheme="majorBidi"/>
                <w:bCs/>
                <w:color w:val="000000" w:themeColor="text1"/>
                <w:lang w:val="en"/>
              </w:rPr>
            </w:pPr>
            <w:r w:rsidRPr="00B97799">
              <w:rPr>
                <w:rFonts w:asciiTheme="majorBidi" w:hAnsiTheme="majorBidi" w:cstheme="majorBidi"/>
                <w:bCs/>
                <w:color w:val="000000" w:themeColor="text1"/>
                <w:lang w:val="en"/>
              </w:rPr>
              <w:t>the negotiated procedure</w:t>
            </w:r>
            <w:r w:rsidR="00A64C0D">
              <w:rPr>
                <w:rFonts w:asciiTheme="majorBidi" w:hAnsiTheme="majorBidi" w:cstheme="majorBidi"/>
                <w:bCs/>
                <w:color w:val="000000" w:themeColor="text1"/>
                <w:lang w:val="en"/>
              </w:rPr>
              <w:t xml:space="preserve"> </w:t>
            </w:r>
            <w:r w:rsidRPr="00B97799">
              <w:rPr>
                <w:rFonts w:asciiTheme="majorBidi" w:hAnsiTheme="majorBidi" w:cstheme="majorBidi"/>
                <w:bCs/>
                <w:color w:val="000000" w:themeColor="text1"/>
                <w:lang w:val="en"/>
              </w:rPr>
              <w:t xml:space="preserve">by publishing an invitation to </w:t>
            </w:r>
            <w:proofErr w:type="gramStart"/>
            <w:r w:rsidRPr="00B97799">
              <w:rPr>
                <w:rFonts w:asciiTheme="majorBidi" w:hAnsiTheme="majorBidi" w:cstheme="majorBidi"/>
                <w:bCs/>
                <w:color w:val="000000" w:themeColor="text1"/>
                <w:lang w:val="en"/>
              </w:rPr>
              <w:t>participate</w:t>
            </w:r>
            <w:proofErr w:type="gramEnd"/>
          </w:p>
          <w:p w14:paraId="4BC9F809" w14:textId="7317421D" w:rsidR="00B97799" w:rsidRPr="00B97799" w:rsidRDefault="00B97799" w:rsidP="009A5051">
            <w:pPr>
              <w:jc w:val="center"/>
              <w:rPr>
                <w:rFonts w:asciiTheme="majorBidi" w:hAnsiTheme="majorBidi" w:cstheme="majorBidi"/>
                <w:b/>
                <w:color w:val="000000" w:themeColor="text1"/>
                <w:lang w:val="en"/>
              </w:rPr>
            </w:pPr>
            <w:r w:rsidRPr="00B97799">
              <w:rPr>
                <w:rFonts w:asciiTheme="majorBidi" w:hAnsiTheme="majorBidi" w:cstheme="majorBidi"/>
                <w:b/>
                <w:color w:val="000000" w:themeColor="text1"/>
                <w:lang w:val="en"/>
              </w:rPr>
              <w:t>"Delivery and installation of Battery Energy Storage Systems (BESS) equipment"</w:t>
            </w:r>
          </w:p>
          <w:p w14:paraId="46BD19DC" w14:textId="77777777" w:rsidR="00B97799" w:rsidRDefault="00B97799" w:rsidP="009A5051">
            <w:pPr>
              <w:jc w:val="center"/>
              <w:rPr>
                <w:rFonts w:asciiTheme="majorBidi" w:hAnsiTheme="majorBidi" w:cstheme="majorBidi"/>
                <w:bCs/>
                <w:color w:val="000000" w:themeColor="text1"/>
                <w:lang w:val="en"/>
              </w:rPr>
            </w:pPr>
            <w:r w:rsidRPr="00B97799">
              <w:rPr>
                <w:rFonts w:asciiTheme="majorBidi" w:hAnsiTheme="majorBidi" w:cstheme="majorBidi"/>
                <w:bCs/>
                <w:color w:val="000000" w:themeColor="text1"/>
                <w:lang w:val="en"/>
              </w:rPr>
              <w:t>(ID No. AST 2023/70-ES)</w:t>
            </w:r>
          </w:p>
          <w:p w14:paraId="5377F9F4" w14:textId="77777777" w:rsidR="00B97799" w:rsidRPr="00B97799" w:rsidRDefault="00B97799" w:rsidP="00506BBB">
            <w:pPr>
              <w:jc w:val="both"/>
              <w:rPr>
                <w:rFonts w:asciiTheme="majorBidi" w:hAnsiTheme="majorBidi" w:cstheme="majorBidi"/>
                <w:bCs/>
                <w:color w:val="000000" w:themeColor="text1"/>
                <w:lang w:val="en"/>
              </w:rPr>
            </w:pPr>
          </w:p>
          <w:p w14:paraId="106F7B2D" w14:textId="5E50398F" w:rsidR="00B97799" w:rsidRPr="00B97799" w:rsidRDefault="00B97799" w:rsidP="00506BBB">
            <w:pPr>
              <w:jc w:val="both"/>
              <w:rPr>
                <w:rFonts w:asciiTheme="majorBidi" w:hAnsiTheme="majorBidi" w:cstheme="majorBidi"/>
                <w:b/>
                <w:color w:val="000000" w:themeColor="text1"/>
              </w:rPr>
            </w:pPr>
            <w:r w:rsidRPr="00B97799">
              <w:rPr>
                <w:rFonts w:asciiTheme="majorBidi" w:hAnsiTheme="majorBidi" w:cstheme="majorBidi"/>
                <w:b/>
                <w:color w:val="000000" w:themeColor="text1"/>
                <w:lang w:val="en"/>
              </w:rPr>
              <w:t>Answer to the question of the interested supplier</w:t>
            </w:r>
          </w:p>
          <w:p w14:paraId="1FD52492" w14:textId="77777777" w:rsidR="00B97799" w:rsidRPr="00B97799" w:rsidRDefault="00B97799" w:rsidP="00506BBB">
            <w:pPr>
              <w:jc w:val="both"/>
              <w:rPr>
                <w:rFonts w:asciiTheme="majorBidi" w:hAnsiTheme="majorBidi" w:cstheme="majorBidi"/>
                <w:bCs/>
                <w:color w:val="000000" w:themeColor="text1"/>
              </w:rPr>
            </w:pPr>
            <w:r w:rsidRPr="00B97799">
              <w:rPr>
                <w:rFonts w:asciiTheme="majorBidi" w:hAnsiTheme="majorBidi" w:cstheme="majorBidi"/>
                <w:bCs/>
                <w:color w:val="000000" w:themeColor="text1"/>
                <w:lang w:val="en"/>
              </w:rPr>
              <w:t>05.07.2023.</w:t>
            </w:r>
          </w:p>
          <w:p w14:paraId="4EE8C9DB" w14:textId="77777777" w:rsidR="00B97799" w:rsidRPr="00B97799" w:rsidRDefault="00B97799" w:rsidP="00506BBB">
            <w:pPr>
              <w:jc w:val="both"/>
              <w:rPr>
                <w:rFonts w:asciiTheme="majorBidi" w:hAnsiTheme="majorBidi" w:cstheme="majorBidi"/>
                <w:bCs/>
                <w:color w:val="000000" w:themeColor="text1"/>
              </w:rPr>
            </w:pPr>
          </w:p>
          <w:p w14:paraId="5394C813" w14:textId="77777777" w:rsidR="00B97799" w:rsidRPr="00B97799" w:rsidRDefault="00B97799" w:rsidP="00506BBB">
            <w:pPr>
              <w:jc w:val="both"/>
              <w:rPr>
                <w:rFonts w:asciiTheme="majorBidi" w:hAnsiTheme="majorBidi" w:cstheme="majorBidi"/>
                <w:b/>
                <w:color w:val="000000" w:themeColor="text1"/>
              </w:rPr>
            </w:pPr>
            <w:r w:rsidRPr="00B97799">
              <w:rPr>
                <w:rFonts w:asciiTheme="majorBidi" w:hAnsiTheme="majorBidi" w:cstheme="majorBidi"/>
                <w:b/>
                <w:color w:val="000000" w:themeColor="text1"/>
                <w:lang w:val="en"/>
              </w:rPr>
              <w:t>04.07.2023. received question:</w:t>
            </w:r>
          </w:p>
          <w:p w14:paraId="0DCC61DD" w14:textId="77777777" w:rsidR="00B97799" w:rsidRPr="00B97799" w:rsidRDefault="00B97799" w:rsidP="00506BBB">
            <w:pPr>
              <w:jc w:val="both"/>
              <w:rPr>
                <w:rFonts w:asciiTheme="majorBidi" w:hAnsiTheme="majorBidi" w:cstheme="majorBidi"/>
                <w:i/>
                <w:iCs/>
              </w:rPr>
            </w:pPr>
            <w:r w:rsidRPr="00B97799">
              <w:rPr>
                <w:rFonts w:asciiTheme="majorBidi" w:hAnsiTheme="majorBidi" w:cstheme="majorBidi"/>
                <w:i/>
                <w:iCs/>
                <w:lang w:val="en"/>
              </w:rPr>
              <w:t>The contracting authority is for the negotiated procedure by publishing a call for participation "Supply and installation of electricity storage battery system (BESS) equipment", (identification No. AST 2023/70-EU), hereinafter referred to as the procurement.</w:t>
            </w:r>
          </w:p>
          <w:p w14:paraId="74D31068" w14:textId="77777777" w:rsidR="00B97799" w:rsidRPr="00B97799" w:rsidRDefault="00B97799" w:rsidP="00506BBB">
            <w:pPr>
              <w:jc w:val="both"/>
              <w:rPr>
                <w:rFonts w:asciiTheme="majorBidi" w:hAnsiTheme="majorBidi" w:cstheme="majorBidi"/>
                <w:i/>
                <w:iCs/>
              </w:rPr>
            </w:pPr>
          </w:p>
          <w:p w14:paraId="60295DAA" w14:textId="77777777" w:rsidR="00B97799" w:rsidRPr="00B97799" w:rsidRDefault="00B97799" w:rsidP="00506BBB">
            <w:pPr>
              <w:jc w:val="both"/>
              <w:rPr>
                <w:rFonts w:asciiTheme="majorBidi" w:hAnsiTheme="majorBidi" w:cstheme="majorBidi"/>
                <w:i/>
                <w:iCs/>
              </w:rPr>
            </w:pPr>
            <w:r w:rsidRPr="00B97799">
              <w:rPr>
                <w:rFonts w:asciiTheme="majorBidi" w:hAnsiTheme="majorBidi" w:cstheme="majorBidi"/>
                <w:i/>
                <w:iCs/>
                <w:lang w:val="en"/>
              </w:rPr>
              <w:t>The procurement eis.gov.lv was announced on May 11, 2023, initially determining the negotiated procedure established by the law, having previously published a contract notice. On June 07, 2023, a notice has been announced regarding the deadline for submitting the tender, which is set for July 11, 2023.</w:t>
            </w:r>
          </w:p>
          <w:p w14:paraId="2DFB3493" w14:textId="77777777" w:rsidR="00B97799" w:rsidRPr="00B97799" w:rsidRDefault="00B97799" w:rsidP="00506BBB">
            <w:pPr>
              <w:jc w:val="both"/>
              <w:rPr>
                <w:rFonts w:asciiTheme="majorBidi" w:hAnsiTheme="majorBidi" w:cstheme="majorBidi"/>
                <w:i/>
                <w:iCs/>
              </w:rPr>
            </w:pPr>
          </w:p>
          <w:p w14:paraId="191CC1DF" w14:textId="77777777" w:rsidR="00B97799" w:rsidRPr="00B97799" w:rsidRDefault="00B97799" w:rsidP="00506BBB">
            <w:pPr>
              <w:jc w:val="both"/>
              <w:rPr>
                <w:rFonts w:asciiTheme="majorBidi" w:hAnsiTheme="majorBidi" w:cstheme="majorBidi"/>
                <w:i/>
                <w:iCs/>
              </w:rPr>
            </w:pPr>
            <w:r w:rsidRPr="00B97799">
              <w:rPr>
                <w:rFonts w:asciiTheme="majorBidi" w:hAnsiTheme="majorBidi" w:cstheme="majorBidi"/>
                <w:i/>
                <w:iCs/>
                <w:lang w:val="en"/>
              </w:rPr>
              <w:t xml:space="preserve">Although the specified </w:t>
            </w:r>
            <w:proofErr w:type="gramStart"/>
            <w:r w:rsidRPr="00B97799">
              <w:rPr>
                <w:rFonts w:asciiTheme="majorBidi" w:hAnsiTheme="majorBidi" w:cstheme="majorBidi"/>
                <w:i/>
                <w:iCs/>
                <w:lang w:val="en"/>
              </w:rPr>
              <w:t>time period</w:t>
            </w:r>
            <w:proofErr w:type="gramEnd"/>
            <w:r w:rsidRPr="00B97799">
              <w:rPr>
                <w:rFonts w:asciiTheme="majorBidi" w:hAnsiTheme="majorBidi" w:cstheme="majorBidi"/>
                <w:i/>
                <w:iCs/>
                <w:lang w:val="en"/>
              </w:rPr>
              <w:t xml:space="preserve"> corresponds to the minimum time period specified in Paragraph 64 of the Cabinet Regulation No. 107 of 28 February 2017 "Procedures for the Conduct of Procurement Procedures and Design Contests", however, taking into account the size and complexity of the procurement, it should be determined longer.</w:t>
            </w:r>
          </w:p>
          <w:p w14:paraId="7F465303" w14:textId="77777777" w:rsidR="00B97799" w:rsidRPr="00B97799" w:rsidRDefault="00B97799" w:rsidP="00506BBB">
            <w:pPr>
              <w:jc w:val="both"/>
              <w:rPr>
                <w:rFonts w:asciiTheme="majorBidi" w:hAnsiTheme="majorBidi" w:cstheme="majorBidi"/>
                <w:i/>
                <w:iCs/>
              </w:rPr>
            </w:pPr>
          </w:p>
          <w:p w14:paraId="47EB9379" w14:textId="4BCF4498" w:rsidR="00B97799" w:rsidRPr="00B97799" w:rsidRDefault="00506BBB" w:rsidP="00506BBB">
            <w:pPr>
              <w:jc w:val="both"/>
              <w:rPr>
                <w:rFonts w:asciiTheme="majorBidi" w:hAnsiTheme="majorBidi" w:cstheme="majorBidi"/>
                <w:i/>
                <w:iCs/>
              </w:rPr>
            </w:pPr>
            <w:r w:rsidRPr="00506BBB">
              <w:rPr>
                <w:rFonts w:asciiTheme="majorBidi" w:hAnsiTheme="majorBidi" w:cstheme="majorBidi"/>
                <w:i/>
                <w:iCs/>
                <w:lang w:val="en"/>
              </w:rPr>
              <w:t>Law on the Procurements of Public Service Providers</w:t>
            </w:r>
            <w:r w:rsidR="00B97799" w:rsidRPr="00B97799">
              <w:rPr>
                <w:rFonts w:asciiTheme="majorBidi" w:hAnsiTheme="majorBidi" w:cstheme="majorBidi"/>
                <w:i/>
                <w:iCs/>
                <w:lang w:val="en"/>
              </w:rPr>
              <w:t xml:space="preserve"> stipulates that the contracting authority, when determining the deadlines for the submission of applications or tenders, shall </w:t>
            </w:r>
            <w:proofErr w:type="gramStart"/>
            <w:r w:rsidR="00B97799" w:rsidRPr="00B97799">
              <w:rPr>
                <w:rFonts w:asciiTheme="majorBidi" w:hAnsiTheme="majorBidi" w:cstheme="majorBidi"/>
                <w:i/>
                <w:iCs/>
                <w:lang w:val="en"/>
              </w:rPr>
              <w:t>take into account</w:t>
            </w:r>
            <w:proofErr w:type="gramEnd"/>
            <w:r w:rsidR="00B97799" w:rsidRPr="00B97799">
              <w:rPr>
                <w:rFonts w:asciiTheme="majorBidi" w:hAnsiTheme="majorBidi" w:cstheme="majorBidi"/>
                <w:i/>
                <w:iCs/>
                <w:lang w:val="en"/>
              </w:rPr>
              <w:t xml:space="preserve"> the level of complexity of the possible procurement contract and the time required for the preparation of tenders.</w:t>
            </w:r>
          </w:p>
          <w:p w14:paraId="33856CB0" w14:textId="77777777" w:rsidR="00B97799" w:rsidRPr="00B97799" w:rsidRDefault="00B97799" w:rsidP="00506BBB">
            <w:pPr>
              <w:jc w:val="both"/>
              <w:rPr>
                <w:rFonts w:asciiTheme="majorBidi" w:hAnsiTheme="majorBidi" w:cstheme="majorBidi"/>
                <w:i/>
                <w:iCs/>
              </w:rPr>
            </w:pPr>
          </w:p>
          <w:p w14:paraId="20A76CB6" w14:textId="0AA871AA" w:rsidR="00B97799" w:rsidRPr="00B97799" w:rsidRDefault="00B97799" w:rsidP="00506BBB">
            <w:pPr>
              <w:jc w:val="both"/>
              <w:rPr>
                <w:rFonts w:asciiTheme="majorBidi" w:hAnsiTheme="majorBidi" w:cstheme="majorBidi"/>
                <w:i/>
                <w:iCs/>
              </w:rPr>
            </w:pPr>
            <w:r w:rsidRPr="00B97799">
              <w:rPr>
                <w:rFonts w:asciiTheme="majorBidi" w:hAnsiTheme="majorBidi" w:cstheme="majorBidi"/>
                <w:i/>
                <w:iCs/>
                <w:lang w:val="en"/>
              </w:rPr>
              <w:t xml:space="preserve">[...] there is a genuine desire to participate in procurement. However, </w:t>
            </w:r>
            <w:r w:rsidR="00506BBB" w:rsidRPr="00B97799">
              <w:rPr>
                <w:rFonts w:asciiTheme="majorBidi" w:hAnsiTheme="majorBidi" w:cstheme="majorBidi"/>
                <w:i/>
                <w:iCs/>
                <w:lang w:val="en"/>
              </w:rPr>
              <w:t>considering</w:t>
            </w:r>
            <w:r w:rsidRPr="00B97799">
              <w:rPr>
                <w:rFonts w:asciiTheme="majorBidi" w:hAnsiTheme="majorBidi" w:cstheme="majorBidi"/>
                <w:i/>
                <w:iCs/>
                <w:lang w:val="en"/>
              </w:rPr>
              <w:t xml:space="preserve"> the complexity and scope of the procurement requirements, as well as the fact that we plan to participate in the procurement with foreign cooperation partners, additional time is required for the preparation and interpretation of documents.</w:t>
            </w:r>
          </w:p>
          <w:p w14:paraId="5202549D" w14:textId="77777777" w:rsidR="00B97799" w:rsidRPr="00B97799" w:rsidRDefault="00B97799" w:rsidP="00506BBB">
            <w:pPr>
              <w:jc w:val="both"/>
              <w:rPr>
                <w:rFonts w:asciiTheme="majorBidi" w:hAnsiTheme="majorBidi" w:cstheme="majorBidi"/>
                <w:i/>
                <w:iCs/>
              </w:rPr>
            </w:pPr>
          </w:p>
          <w:p w14:paraId="3E74E45A" w14:textId="4947A618" w:rsidR="00B97799" w:rsidRPr="00B97799" w:rsidRDefault="00B97799" w:rsidP="00506BBB">
            <w:pPr>
              <w:jc w:val="both"/>
              <w:rPr>
                <w:rFonts w:asciiTheme="majorBidi" w:hAnsiTheme="majorBidi" w:cstheme="majorBidi"/>
                <w:i/>
                <w:iCs/>
              </w:rPr>
            </w:pPr>
            <w:r w:rsidRPr="00B97799">
              <w:rPr>
                <w:rFonts w:asciiTheme="majorBidi" w:hAnsiTheme="majorBidi" w:cstheme="majorBidi"/>
                <w:i/>
                <w:iCs/>
                <w:lang w:val="en"/>
              </w:rPr>
              <w:t>It can be inferred from publicly available information that only one tender had previously been received in the procurement for that subject-matter, which does not ensure competition and unreasonably increases the price.</w:t>
            </w:r>
          </w:p>
          <w:p w14:paraId="256917F4" w14:textId="77777777" w:rsidR="00B97799" w:rsidRPr="00B97799" w:rsidRDefault="00B97799" w:rsidP="00506BBB">
            <w:pPr>
              <w:jc w:val="both"/>
              <w:rPr>
                <w:rFonts w:asciiTheme="majorBidi" w:hAnsiTheme="majorBidi" w:cstheme="majorBidi"/>
                <w:i/>
                <w:iCs/>
              </w:rPr>
            </w:pPr>
          </w:p>
          <w:p w14:paraId="4BC8BB84" w14:textId="3F376FAF" w:rsidR="00B97799" w:rsidRPr="00B97799" w:rsidRDefault="00506BBB" w:rsidP="00506BBB">
            <w:pPr>
              <w:jc w:val="both"/>
              <w:rPr>
                <w:rFonts w:asciiTheme="majorBidi" w:hAnsiTheme="majorBidi" w:cstheme="majorBidi"/>
                <w:i/>
                <w:iCs/>
              </w:rPr>
            </w:pPr>
            <w:r w:rsidRPr="00B97799">
              <w:rPr>
                <w:rFonts w:asciiTheme="majorBidi" w:hAnsiTheme="majorBidi" w:cstheme="majorBidi"/>
                <w:i/>
                <w:iCs/>
                <w:lang w:val="en"/>
              </w:rPr>
              <w:t>Based on</w:t>
            </w:r>
            <w:r w:rsidR="00B97799" w:rsidRPr="00B97799">
              <w:rPr>
                <w:rFonts w:asciiTheme="majorBidi" w:hAnsiTheme="majorBidi" w:cstheme="majorBidi"/>
                <w:i/>
                <w:iCs/>
                <w:lang w:val="en"/>
              </w:rPr>
              <w:t xml:space="preserve"> the above, </w:t>
            </w:r>
            <w:proofErr w:type="gramStart"/>
            <w:r w:rsidR="00B97799" w:rsidRPr="00B97799">
              <w:rPr>
                <w:rFonts w:asciiTheme="majorBidi" w:hAnsiTheme="majorBidi" w:cstheme="majorBidi"/>
                <w:i/>
                <w:iCs/>
                <w:lang w:val="en"/>
              </w:rPr>
              <w:t>in order to</w:t>
            </w:r>
            <w:proofErr w:type="gramEnd"/>
            <w:r w:rsidR="00B97799" w:rsidRPr="00B97799">
              <w:rPr>
                <w:rFonts w:asciiTheme="majorBidi" w:hAnsiTheme="majorBidi" w:cstheme="majorBidi"/>
                <w:i/>
                <w:iCs/>
                <w:lang w:val="en"/>
              </w:rPr>
              <w:t xml:space="preserve"> ensure competition in the procurement and to receive a competitive offer with an appropriate market price, please consider extending the deadline for submitting an application by at least 4 (four) weeks.</w:t>
            </w:r>
          </w:p>
          <w:p w14:paraId="6ECE828E" w14:textId="77777777" w:rsidR="00B97799" w:rsidRPr="00B97799" w:rsidRDefault="00B97799" w:rsidP="00506BBB">
            <w:pPr>
              <w:jc w:val="both"/>
              <w:rPr>
                <w:rFonts w:asciiTheme="majorBidi" w:hAnsiTheme="majorBidi" w:cstheme="majorBidi"/>
              </w:rPr>
            </w:pPr>
          </w:p>
          <w:p w14:paraId="037365FE" w14:textId="7DCC6659" w:rsidR="00B97799" w:rsidRPr="00B97799" w:rsidRDefault="00B97799" w:rsidP="00506BBB">
            <w:pPr>
              <w:jc w:val="both"/>
              <w:rPr>
                <w:rFonts w:asciiTheme="majorBidi" w:hAnsiTheme="majorBidi" w:cstheme="majorBidi"/>
                <w:b/>
                <w:bCs/>
              </w:rPr>
            </w:pPr>
            <w:r w:rsidRPr="00B97799">
              <w:rPr>
                <w:rFonts w:asciiTheme="majorBidi" w:hAnsiTheme="majorBidi" w:cstheme="majorBidi"/>
                <w:b/>
                <w:bCs/>
                <w:lang w:val="en"/>
              </w:rPr>
              <w:t>05.07.</w:t>
            </w:r>
            <w:r w:rsidR="00A64C0D">
              <w:rPr>
                <w:rFonts w:asciiTheme="majorBidi" w:hAnsiTheme="majorBidi" w:cstheme="majorBidi"/>
                <w:b/>
                <w:bCs/>
                <w:lang w:val="en"/>
              </w:rPr>
              <w:t>2</w:t>
            </w:r>
            <w:r w:rsidRPr="00B97799">
              <w:rPr>
                <w:rFonts w:asciiTheme="majorBidi" w:hAnsiTheme="majorBidi" w:cstheme="majorBidi"/>
                <w:b/>
                <w:bCs/>
                <w:lang w:val="en"/>
              </w:rPr>
              <w:t xml:space="preserve">023. </w:t>
            </w:r>
            <w:r w:rsidR="00506BBB" w:rsidRPr="00506BBB">
              <w:rPr>
                <w:rFonts w:asciiTheme="majorBidi" w:hAnsiTheme="majorBidi" w:cstheme="majorBidi"/>
                <w:b/>
                <w:bCs/>
                <w:lang w:val="en"/>
              </w:rPr>
              <w:t>Contracting Authority</w:t>
            </w:r>
            <w:r w:rsidRPr="00B97799">
              <w:rPr>
                <w:rFonts w:asciiTheme="majorBidi" w:hAnsiTheme="majorBidi" w:cstheme="majorBidi"/>
                <w:b/>
                <w:bCs/>
                <w:lang w:val="en"/>
              </w:rPr>
              <w:t xml:space="preserve">'s </w:t>
            </w:r>
            <w:r w:rsidR="00BD09AD">
              <w:rPr>
                <w:rFonts w:asciiTheme="majorBidi" w:hAnsiTheme="majorBidi" w:cstheme="majorBidi"/>
                <w:b/>
                <w:bCs/>
                <w:lang w:val="en"/>
              </w:rPr>
              <w:t>answer</w:t>
            </w:r>
            <w:r w:rsidRPr="00B97799">
              <w:rPr>
                <w:rFonts w:asciiTheme="majorBidi" w:hAnsiTheme="majorBidi" w:cstheme="majorBidi"/>
                <w:b/>
                <w:bCs/>
                <w:lang w:val="en"/>
              </w:rPr>
              <w:t>:</w:t>
            </w:r>
          </w:p>
          <w:p w14:paraId="7D1C8408" w14:textId="77777777" w:rsidR="00B97799" w:rsidRPr="00B97799" w:rsidRDefault="00B97799" w:rsidP="00506BBB">
            <w:pPr>
              <w:jc w:val="both"/>
              <w:rPr>
                <w:rFonts w:asciiTheme="majorBidi" w:hAnsiTheme="majorBidi" w:cstheme="majorBidi"/>
              </w:rPr>
            </w:pPr>
          </w:p>
          <w:p w14:paraId="4EBA5978" w14:textId="170854A7" w:rsidR="00B97799" w:rsidRDefault="00B97799" w:rsidP="00506BBB">
            <w:pPr>
              <w:jc w:val="both"/>
              <w:rPr>
                <w:rFonts w:asciiTheme="majorBidi" w:hAnsiTheme="majorBidi" w:cstheme="majorBidi"/>
                <w:lang w:val="en"/>
              </w:rPr>
            </w:pPr>
            <w:proofErr w:type="gramStart"/>
            <w:r w:rsidRPr="00B97799">
              <w:rPr>
                <w:rFonts w:asciiTheme="majorBidi" w:hAnsiTheme="majorBidi" w:cstheme="majorBidi"/>
                <w:lang w:val="en"/>
              </w:rPr>
              <w:t>On the basis of</w:t>
            </w:r>
            <w:proofErr w:type="gramEnd"/>
            <w:r w:rsidRPr="00B97799">
              <w:rPr>
                <w:rFonts w:asciiTheme="majorBidi" w:hAnsiTheme="majorBidi" w:cstheme="majorBidi"/>
                <w:lang w:val="en"/>
              </w:rPr>
              <w:t xml:space="preserve"> Section 41, Paragraph four of t</w:t>
            </w:r>
            <w:r w:rsidR="00CF040B">
              <w:rPr>
                <w:rFonts w:asciiTheme="majorBidi" w:hAnsiTheme="majorBidi" w:cstheme="majorBidi"/>
                <w:lang w:val="en"/>
              </w:rPr>
              <w:t>he</w:t>
            </w:r>
            <w:r w:rsidR="00506BBB">
              <w:t xml:space="preserve"> </w:t>
            </w:r>
            <w:r w:rsidR="00506BBB" w:rsidRPr="00506BBB">
              <w:rPr>
                <w:rFonts w:asciiTheme="majorBidi" w:hAnsiTheme="majorBidi" w:cstheme="majorBidi"/>
                <w:lang w:val="en"/>
              </w:rPr>
              <w:t>Law on the Procurements of Public Service Providers</w:t>
            </w:r>
            <w:r w:rsidRPr="00B97799">
              <w:rPr>
                <w:rFonts w:asciiTheme="majorBidi" w:hAnsiTheme="majorBidi" w:cstheme="majorBidi"/>
                <w:lang w:val="en"/>
              </w:rPr>
              <w:t xml:space="preserve"> and </w:t>
            </w:r>
            <w:r w:rsidR="00506BBB">
              <w:rPr>
                <w:rFonts w:asciiTheme="majorBidi" w:hAnsiTheme="majorBidi" w:cstheme="majorBidi"/>
                <w:lang w:val="en"/>
              </w:rPr>
              <w:t>P</w:t>
            </w:r>
            <w:r w:rsidRPr="00B97799">
              <w:rPr>
                <w:rFonts w:asciiTheme="majorBidi" w:hAnsiTheme="majorBidi" w:cstheme="majorBidi"/>
                <w:lang w:val="en"/>
              </w:rPr>
              <w:t xml:space="preserve">aragraph 71 of </w:t>
            </w:r>
            <w:r w:rsidR="00506BBB" w:rsidRPr="00506BBB">
              <w:rPr>
                <w:rFonts w:asciiTheme="majorBidi" w:hAnsiTheme="majorBidi" w:cstheme="majorBidi"/>
                <w:lang w:val="en"/>
              </w:rPr>
              <w:t xml:space="preserve">Cabinet Regulation No. 187 of 28 March 2017 </w:t>
            </w:r>
            <w:r w:rsidR="00A64C0D">
              <w:rPr>
                <w:rFonts w:asciiTheme="majorBidi" w:hAnsiTheme="majorBidi" w:cstheme="majorBidi"/>
                <w:lang w:val="en"/>
              </w:rPr>
              <w:t>"</w:t>
            </w:r>
            <w:r w:rsidR="00506BBB" w:rsidRPr="00506BBB">
              <w:rPr>
                <w:rFonts w:asciiTheme="majorBidi" w:hAnsiTheme="majorBidi" w:cstheme="majorBidi"/>
                <w:lang w:val="en"/>
              </w:rPr>
              <w:t>Procedures for the Course of Procurement Procedures and Design Contests of Public Service Providers</w:t>
            </w:r>
            <w:r w:rsidR="00A64C0D">
              <w:rPr>
                <w:rFonts w:asciiTheme="majorBidi" w:hAnsiTheme="majorBidi" w:cstheme="majorBidi"/>
                <w:lang w:val="en"/>
              </w:rPr>
              <w:t>"</w:t>
            </w:r>
            <w:r w:rsidRPr="00B97799">
              <w:rPr>
                <w:rFonts w:asciiTheme="majorBidi" w:hAnsiTheme="majorBidi" w:cstheme="majorBidi"/>
                <w:lang w:val="en"/>
              </w:rPr>
              <w:t xml:space="preserve">, the </w:t>
            </w:r>
            <w:r w:rsidRPr="00B97799">
              <w:rPr>
                <w:rFonts w:asciiTheme="majorBidi" w:hAnsiTheme="majorBidi" w:cstheme="majorBidi"/>
                <w:b/>
                <w:bCs/>
                <w:lang w:val="en"/>
              </w:rPr>
              <w:t>Contracting Authority extends the initially set deadline for the submission of applications</w:t>
            </w:r>
            <w:r w:rsidRPr="00B97799">
              <w:rPr>
                <w:rFonts w:asciiTheme="majorBidi" w:hAnsiTheme="majorBidi" w:cstheme="majorBidi"/>
                <w:lang w:val="en"/>
              </w:rPr>
              <w:t xml:space="preserve"> (</w:t>
            </w:r>
            <w:r w:rsidR="00506BBB" w:rsidRPr="00506BBB">
              <w:rPr>
                <w:rFonts w:asciiTheme="majorBidi" w:hAnsiTheme="majorBidi" w:cstheme="majorBidi"/>
                <w:lang w:val="en"/>
              </w:rPr>
              <w:t>July 1</w:t>
            </w:r>
            <w:r w:rsidR="00506BBB">
              <w:rPr>
                <w:rFonts w:asciiTheme="majorBidi" w:hAnsiTheme="majorBidi" w:cstheme="majorBidi"/>
                <w:lang w:val="en"/>
              </w:rPr>
              <w:t>1</w:t>
            </w:r>
            <w:r w:rsidR="00506BBB" w:rsidRPr="00506BBB">
              <w:rPr>
                <w:rFonts w:asciiTheme="majorBidi" w:hAnsiTheme="majorBidi" w:cstheme="majorBidi"/>
                <w:lang w:val="en"/>
              </w:rPr>
              <w:t>, 2023</w:t>
            </w:r>
            <w:r w:rsidRPr="00B97799">
              <w:rPr>
                <w:rFonts w:asciiTheme="majorBidi" w:hAnsiTheme="majorBidi" w:cstheme="majorBidi"/>
                <w:lang w:val="en"/>
              </w:rPr>
              <w:t xml:space="preserve">) </w:t>
            </w:r>
            <w:r w:rsidR="00506BBB" w:rsidRPr="00506BBB">
              <w:rPr>
                <w:rFonts w:asciiTheme="majorBidi" w:hAnsiTheme="majorBidi" w:cstheme="majorBidi"/>
                <w:b/>
                <w:bCs/>
                <w:lang w:val="en"/>
              </w:rPr>
              <w:t>by July 1</w:t>
            </w:r>
            <w:r w:rsidR="00506BBB">
              <w:rPr>
                <w:rFonts w:asciiTheme="majorBidi" w:hAnsiTheme="majorBidi" w:cstheme="majorBidi"/>
                <w:b/>
                <w:bCs/>
                <w:lang w:val="en"/>
              </w:rPr>
              <w:t>8</w:t>
            </w:r>
            <w:r w:rsidR="00506BBB" w:rsidRPr="00506BBB">
              <w:rPr>
                <w:rFonts w:asciiTheme="majorBidi" w:hAnsiTheme="majorBidi" w:cstheme="majorBidi"/>
                <w:b/>
                <w:bCs/>
                <w:lang w:val="en"/>
              </w:rPr>
              <w:t>, 2023, at 11.00AM (Latvian time)</w:t>
            </w:r>
            <w:r w:rsidRPr="00B97799">
              <w:rPr>
                <w:rFonts w:asciiTheme="majorBidi" w:hAnsiTheme="majorBidi" w:cstheme="majorBidi"/>
                <w:b/>
                <w:bCs/>
                <w:lang w:val="en"/>
              </w:rPr>
              <w:t>.</w:t>
            </w:r>
            <w:r w:rsidRPr="00B97799">
              <w:rPr>
                <w:rFonts w:asciiTheme="majorBidi" w:hAnsiTheme="majorBidi" w:cstheme="majorBidi"/>
                <w:lang w:val="en"/>
              </w:rPr>
              <w:t xml:space="preserve">  </w:t>
            </w:r>
            <w:r w:rsidR="00506BBB" w:rsidRPr="00506BBB">
              <w:rPr>
                <w:rFonts w:asciiTheme="majorBidi" w:hAnsiTheme="majorBidi" w:cstheme="majorBidi"/>
                <w:lang w:val="en"/>
              </w:rPr>
              <w:t>Such extension of the time for the submission of applications shall not be regarded as amendments to the procurement procedure documents.</w:t>
            </w:r>
          </w:p>
          <w:p w14:paraId="7724E397" w14:textId="77777777" w:rsidR="00506BBB" w:rsidRPr="00B97799" w:rsidRDefault="00506BBB" w:rsidP="00506BBB">
            <w:pPr>
              <w:jc w:val="both"/>
              <w:rPr>
                <w:rFonts w:asciiTheme="majorBidi" w:hAnsiTheme="majorBidi" w:cstheme="majorBidi"/>
              </w:rPr>
            </w:pPr>
          </w:p>
          <w:p w14:paraId="5E072C74" w14:textId="24220A1F" w:rsidR="00B97799" w:rsidRPr="00B97799" w:rsidRDefault="00B97799" w:rsidP="00506BBB">
            <w:pPr>
              <w:jc w:val="both"/>
              <w:rPr>
                <w:rFonts w:asciiTheme="majorBidi" w:hAnsiTheme="majorBidi" w:cstheme="majorBidi"/>
              </w:rPr>
            </w:pPr>
            <w:r w:rsidRPr="00B97799">
              <w:rPr>
                <w:rFonts w:asciiTheme="majorBidi" w:hAnsiTheme="majorBidi" w:cstheme="majorBidi"/>
                <w:b/>
                <w:bCs/>
                <w:lang w:val="en"/>
              </w:rPr>
              <w:t xml:space="preserve">The </w:t>
            </w:r>
            <w:r w:rsidR="00506BBB" w:rsidRPr="00506BBB">
              <w:rPr>
                <w:rFonts w:asciiTheme="majorBidi" w:hAnsiTheme="majorBidi" w:cstheme="majorBidi"/>
                <w:b/>
                <w:bCs/>
                <w:lang w:val="en"/>
              </w:rPr>
              <w:t>Contracting Authority</w:t>
            </w:r>
            <w:r w:rsidRPr="00B97799">
              <w:rPr>
                <w:rFonts w:asciiTheme="majorBidi" w:hAnsiTheme="majorBidi" w:cstheme="majorBidi"/>
                <w:b/>
                <w:bCs/>
                <w:lang w:val="en"/>
              </w:rPr>
              <w:t xml:space="preserve"> </w:t>
            </w:r>
            <w:r w:rsidR="009A5051">
              <w:rPr>
                <w:rFonts w:asciiTheme="majorBidi" w:hAnsiTheme="majorBidi" w:cstheme="majorBidi"/>
                <w:b/>
                <w:bCs/>
                <w:lang w:val="en"/>
              </w:rPr>
              <w:t>plan</w:t>
            </w:r>
            <w:r w:rsidRPr="00B97799">
              <w:rPr>
                <w:rFonts w:asciiTheme="majorBidi" w:hAnsiTheme="majorBidi" w:cstheme="majorBidi"/>
                <w:b/>
                <w:bCs/>
                <w:lang w:val="en"/>
              </w:rPr>
              <w:t xml:space="preserve">s to make amendments to </w:t>
            </w:r>
            <w:r w:rsidR="009A5051" w:rsidRPr="009A5051">
              <w:rPr>
                <w:rFonts w:asciiTheme="majorBidi" w:hAnsiTheme="majorBidi" w:cstheme="majorBidi"/>
                <w:b/>
                <w:bCs/>
                <w:lang w:val="en"/>
              </w:rPr>
              <w:t>the Regulation</w:t>
            </w:r>
            <w:r w:rsidRPr="00B97799">
              <w:rPr>
                <w:rFonts w:asciiTheme="majorBidi" w:hAnsiTheme="majorBidi" w:cstheme="majorBidi"/>
                <w:b/>
                <w:bCs/>
                <w:lang w:val="en"/>
              </w:rPr>
              <w:t xml:space="preserve"> of the negotiated procedure</w:t>
            </w:r>
            <w:r w:rsidRPr="00B97799">
              <w:rPr>
                <w:rFonts w:asciiTheme="majorBidi" w:hAnsiTheme="majorBidi" w:cstheme="majorBidi"/>
                <w:lang w:val="en"/>
              </w:rPr>
              <w:t>. After the publication of the notice of amendments</w:t>
            </w:r>
            <w:r w:rsidR="009A5051">
              <w:rPr>
                <w:rFonts w:asciiTheme="majorBidi" w:hAnsiTheme="majorBidi" w:cstheme="majorBidi"/>
                <w:lang w:val="en"/>
              </w:rPr>
              <w:t xml:space="preserve"> </w:t>
            </w:r>
            <w:r w:rsidRPr="00B97799">
              <w:rPr>
                <w:rFonts w:asciiTheme="majorBidi" w:hAnsiTheme="majorBidi" w:cstheme="majorBidi"/>
                <w:lang w:val="en"/>
              </w:rPr>
              <w:t xml:space="preserve">to the procurement documents, the Contracting Authority </w:t>
            </w:r>
            <w:r w:rsidRPr="00B97799">
              <w:rPr>
                <w:rFonts w:asciiTheme="majorBidi" w:hAnsiTheme="majorBidi" w:cstheme="majorBidi"/>
                <w:b/>
                <w:bCs/>
                <w:lang w:val="en"/>
              </w:rPr>
              <w:t>will extend the initially specified deadline for the submission of applications by at least 16 days</w:t>
            </w:r>
            <w:r w:rsidRPr="00B97799">
              <w:rPr>
                <w:rFonts w:asciiTheme="majorBidi" w:hAnsiTheme="majorBidi" w:cstheme="majorBidi"/>
                <w:lang w:val="en"/>
              </w:rPr>
              <w:t xml:space="preserve"> in accordance with the </w:t>
            </w:r>
            <w:r w:rsidR="009A5051" w:rsidRPr="009A5051">
              <w:rPr>
                <w:rFonts w:asciiTheme="majorBidi" w:hAnsiTheme="majorBidi" w:cstheme="majorBidi"/>
                <w:lang w:val="en"/>
              </w:rPr>
              <w:t>Paragraph 7</w:t>
            </w:r>
            <w:r w:rsidR="009A5051">
              <w:rPr>
                <w:rFonts w:asciiTheme="majorBidi" w:hAnsiTheme="majorBidi" w:cstheme="majorBidi"/>
                <w:lang w:val="en"/>
              </w:rPr>
              <w:t>2</w:t>
            </w:r>
            <w:r w:rsidR="009A5051" w:rsidRPr="009A5051">
              <w:rPr>
                <w:rFonts w:asciiTheme="majorBidi" w:hAnsiTheme="majorBidi" w:cstheme="majorBidi"/>
                <w:lang w:val="en"/>
              </w:rPr>
              <w:t xml:space="preserve"> of Cabinet Regulation No. 187 of 28 March 2017 </w:t>
            </w:r>
            <w:r w:rsidR="00A64C0D">
              <w:rPr>
                <w:rFonts w:asciiTheme="majorBidi" w:hAnsiTheme="majorBidi" w:cstheme="majorBidi"/>
                <w:lang w:val="en"/>
              </w:rPr>
              <w:t>"</w:t>
            </w:r>
            <w:r w:rsidR="009A5051" w:rsidRPr="009A5051">
              <w:rPr>
                <w:rFonts w:asciiTheme="majorBidi" w:hAnsiTheme="majorBidi" w:cstheme="majorBidi"/>
                <w:lang w:val="en"/>
              </w:rPr>
              <w:t>Procedures for the Course of Procurement Procedures and Design Contests of Public Service Providers</w:t>
            </w:r>
            <w:r w:rsidR="00A64C0D">
              <w:rPr>
                <w:rFonts w:asciiTheme="majorBidi" w:hAnsiTheme="majorBidi" w:cstheme="majorBidi"/>
                <w:lang w:val="en"/>
              </w:rPr>
              <w:t>"</w:t>
            </w:r>
            <w:r w:rsidRPr="00B97799">
              <w:rPr>
                <w:rFonts w:asciiTheme="majorBidi" w:hAnsiTheme="majorBidi" w:cstheme="majorBidi"/>
                <w:lang w:val="en"/>
              </w:rPr>
              <w:t>.</w:t>
            </w:r>
          </w:p>
          <w:p w14:paraId="7F5E1FBB" w14:textId="77777777" w:rsidR="00B97799" w:rsidRPr="00B97799" w:rsidRDefault="00B97799" w:rsidP="00506BBB">
            <w:pPr>
              <w:jc w:val="both"/>
              <w:rPr>
                <w:rFonts w:asciiTheme="majorBidi" w:hAnsiTheme="majorBidi" w:cstheme="majorBidi"/>
                <w:bCs/>
                <w:color w:val="000000" w:themeColor="text1"/>
              </w:rPr>
            </w:pPr>
          </w:p>
        </w:tc>
      </w:tr>
    </w:tbl>
    <w:p w14:paraId="096D0EE2" w14:textId="77777777" w:rsidR="00B97799" w:rsidRPr="00F2602D" w:rsidRDefault="00B97799" w:rsidP="00B97799">
      <w:pPr>
        <w:spacing w:after="0" w:line="240" w:lineRule="auto"/>
        <w:jc w:val="both"/>
        <w:rPr>
          <w:rFonts w:asciiTheme="majorBidi" w:hAnsiTheme="majorBidi" w:cstheme="majorBidi"/>
        </w:rPr>
      </w:pPr>
    </w:p>
    <w:sectPr w:rsidR="00B97799" w:rsidRPr="00F2602D" w:rsidSect="00B97799">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4AEB" w14:textId="77777777" w:rsidR="00F63E3A" w:rsidRDefault="00F63E3A" w:rsidP="00B175C1">
      <w:pPr>
        <w:spacing w:after="0" w:line="240" w:lineRule="auto"/>
      </w:pPr>
      <w:r>
        <w:separator/>
      </w:r>
    </w:p>
  </w:endnote>
  <w:endnote w:type="continuationSeparator" w:id="0">
    <w:p w14:paraId="2A323CA6" w14:textId="77777777" w:rsidR="00F63E3A" w:rsidRDefault="00F63E3A" w:rsidP="00B17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F8AB" w14:textId="77777777" w:rsidR="00F63E3A" w:rsidRDefault="00F63E3A" w:rsidP="00B175C1">
      <w:pPr>
        <w:spacing w:after="0" w:line="240" w:lineRule="auto"/>
      </w:pPr>
      <w:r>
        <w:separator/>
      </w:r>
    </w:p>
  </w:footnote>
  <w:footnote w:type="continuationSeparator" w:id="0">
    <w:p w14:paraId="3AD0145F" w14:textId="77777777" w:rsidR="00F63E3A" w:rsidRDefault="00F63E3A" w:rsidP="00B175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2D"/>
    <w:rsid w:val="000A43DC"/>
    <w:rsid w:val="00506BBB"/>
    <w:rsid w:val="009A5051"/>
    <w:rsid w:val="00A64C0D"/>
    <w:rsid w:val="00A94931"/>
    <w:rsid w:val="00B175C1"/>
    <w:rsid w:val="00B97799"/>
    <w:rsid w:val="00BD09AD"/>
    <w:rsid w:val="00CF040B"/>
    <w:rsid w:val="00F2602D"/>
    <w:rsid w:val="00F63E3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228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02D"/>
    <w:rPr>
      <w:color w:val="0000FF"/>
      <w:u w:val="single"/>
    </w:rPr>
  </w:style>
  <w:style w:type="table" w:styleId="TableGrid">
    <w:name w:val="Table Grid"/>
    <w:basedOn w:val="TableNormal"/>
    <w:uiPriority w:val="39"/>
    <w:rsid w:val="00B97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75C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175C1"/>
  </w:style>
  <w:style w:type="paragraph" w:styleId="Footer">
    <w:name w:val="footer"/>
    <w:basedOn w:val="Normal"/>
    <w:link w:val="FooterChar"/>
    <w:uiPriority w:val="99"/>
    <w:unhideWhenUsed/>
    <w:rsid w:val="00B175C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17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4024</Words>
  <Characters>2294</Characters>
  <Application>Microsoft Office Word</Application>
  <DocSecurity>0</DocSecurity>
  <Lines>19</Lines>
  <Paragraphs>12</Paragraphs>
  <ScaleCrop>false</ScaleCrop>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2023-07-05T12:38:00Z</dcterms:created>
  <dcterms:modified xsi:type="dcterms:W3CDTF">2023-07-05T12:38:00Z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fd26-8a8e-4271-ae8c-0448cc98c6fa_Enabled">
    <vt:lpwstr>true</vt:lpwstr>
  </property>
  <property fmtid="{D5CDD505-2E9C-101B-9397-08002B2CF9AE}" pid="3" name="MSIP_Label_66cffd26-8a8e-4271-ae8c-0448cc98c6fa_SetDate">
    <vt:lpwstr>2023-07-05T12:38:47Z</vt:lpwstr>
  </property>
  <property fmtid="{D5CDD505-2E9C-101B-9397-08002B2CF9AE}" pid="4" name="MSIP_Label_66cffd26-8a8e-4271-ae8c-0448cc98c6fa_Method">
    <vt:lpwstr>Standard</vt:lpwstr>
  </property>
  <property fmtid="{D5CDD505-2E9C-101B-9397-08002B2CF9AE}" pid="5" name="MSIP_Label_66cffd26-8a8e-4271-ae8c-0448cc98c6fa_Name">
    <vt:lpwstr>AST dokumenti</vt:lpwstr>
  </property>
  <property fmtid="{D5CDD505-2E9C-101B-9397-08002B2CF9AE}" pid="6" name="MSIP_Label_66cffd26-8a8e-4271-ae8c-0448cc98c6fa_SiteId">
    <vt:lpwstr>c4c0dd7c-1dfb-4088-9303-96b608da35b3</vt:lpwstr>
  </property>
  <property fmtid="{D5CDD505-2E9C-101B-9397-08002B2CF9AE}" pid="7" name="MSIP_Label_66cffd26-8a8e-4271-ae8c-0448cc98c6fa_ActionId">
    <vt:lpwstr>24951eee-ab1e-49f8-9e35-9b82c5ab608d</vt:lpwstr>
  </property>
  <property fmtid="{D5CDD505-2E9C-101B-9397-08002B2CF9AE}" pid="8" name="MSIP_Label_66cffd26-8a8e-4271-ae8c-0448cc98c6fa_ContentBits">
    <vt:lpwstr>0</vt:lpwstr>
  </property>
</Properties>
</file>