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E7" w:rsidRPr="009C1665" w:rsidRDefault="00822DF6" w:rsidP="002853E5">
      <w:pPr>
        <w:jc w:val="center"/>
        <w:rPr>
          <w:rFonts w:ascii="Times New Roman" w:hAnsi="Times New Roman" w:cs="Times New Roman"/>
          <w:sz w:val="23"/>
          <w:szCs w:val="23"/>
        </w:rPr>
      </w:pPr>
      <w:bookmarkStart w:id="0" w:name="_GoBack"/>
      <w:bookmarkEnd w:id="0"/>
    </w:p>
    <w:p w:rsidR="004B5FB9" w:rsidRPr="009C1665" w:rsidRDefault="00822DF6" w:rsidP="002853E5">
      <w:pPr>
        <w:jc w:val="center"/>
        <w:rPr>
          <w:rFonts w:ascii="Times New Roman" w:hAnsi="Times New Roman" w:cs="Times New Roman"/>
          <w:sz w:val="23"/>
          <w:szCs w:val="23"/>
        </w:rPr>
      </w:pPr>
    </w:p>
    <w:p w:rsidR="00122FA1" w:rsidRPr="009C1665" w:rsidRDefault="00822DF6" w:rsidP="002853E5">
      <w:pPr>
        <w:jc w:val="center"/>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3827DF" w:rsidTr="00456702">
        <w:tc>
          <w:tcPr>
            <w:tcW w:w="2235" w:type="dxa"/>
          </w:tcPr>
          <w:p w:rsidR="00B12680" w:rsidRPr="009C1665" w:rsidRDefault="00822DF6" w:rsidP="00D413BB">
            <w:pPr>
              <w:rPr>
                <w:rFonts w:ascii="Times New Roman" w:hAnsi="Times New Roman" w:cs="Times New Roman"/>
                <w:sz w:val="23"/>
                <w:szCs w:val="23"/>
              </w:rPr>
            </w:pPr>
            <w:r w:rsidRPr="009C1665">
              <w:rPr>
                <w:rFonts w:ascii="Times New Roman" w:hAnsi="Times New Roman" w:cs="Times New Roman"/>
                <w:sz w:val="23"/>
                <w:szCs w:val="23"/>
              </w:rPr>
              <w:t>28.03.2019.</w:t>
            </w:r>
          </w:p>
        </w:tc>
        <w:tc>
          <w:tcPr>
            <w:tcW w:w="3402" w:type="dxa"/>
          </w:tcPr>
          <w:p w:rsidR="00B12680" w:rsidRPr="009C1665" w:rsidRDefault="00822DF6" w:rsidP="0071701B">
            <w:pPr>
              <w:rPr>
                <w:rFonts w:ascii="Times New Roman" w:hAnsi="Times New Roman" w:cs="Times New Roman"/>
                <w:sz w:val="23"/>
                <w:szCs w:val="23"/>
              </w:rPr>
            </w:pPr>
            <w:r w:rsidRPr="009C1665">
              <w:rPr>
                <w:rFonts w:ascii="Times New Roman" w:hAnsi="Times New Roman" w:cs="Times New Roman"/>
                <w:sz w:val="23"/>
                <w:szCs w:val="23"/>
              </w:rPr>
              <w:t xml:space="preserve">Nr. </w:t>
            </w:r>
            <w:r w:rsidRPr="009C1665">
              <w:rPr>
                <w:rFonts w:ascii="Times New Roman" w:hAnsi="Times New Roman" w:cs="Times New Roman"/>
                <w:sz w:val="23"/>
                <w:szCs w:val="23"/>
              </w:rPr>
              <w:t>2.5/2019/1269</w:t>
            </w:r>
          </w:p>
        </w:tc>
      </w:tr>
      <w:tr w:rsidR="003827DF" w:rsidTr="00456702">
        <w:tc>
          <w:tcPr>
            <w:tcW w:w="2235" w:type="dxa"/>
          </w:tcPr>
          <w:p w:rsidR="00B12680" w:rsidRPr="009C1665" w:rsidRDefault="00822DF6" w:rsidP="00D413BB">
            <w:pPr>
              <w:rPr>
                <w:rFonts w:ascii="Times New Roman" w:hAnsi="Times New Roman" w:cs="Times New Roman"/>
                <w:sz w:val="23"/>
                <w:szCs w:val="23"/>
              </w:rPr>
            </w:pPr>
            <w:r w:rsidRPr="009C1665">
              <w:rPr>
                <w:rFonts w:ascii="Times New Roman" w:hAnsi="Times New Roman" w:cs="Times New Roman"/>
                <w:sz w:val="23"/>
                <w:szCs w:val="23"/>
              </w:rPr>
              <w:t xml:space="preserve">Uz </w:t>
            </w:r>
          </w:p>
        </w:tc>
        <w:tc>
          <w:tcPr>
            <w:tcW w:w="3402" w:type="dxa"/>
          </w:tcPr>
          <w:p w:rsidR="00B12680" w:rsidRPr="009C1665" w:rsidRDefault="00822DF6" w:rsidP="00B12680">
            <w:pPr>
              <w:rPr>
                <w:rFonts w:ascii="Times New Roman" w:hAnsi="Times New Roman" w:cs="Times New Roman"/>
                <w:sz w:val="23"/>
                <w:szCs w:val="23"/>
              </w:rPr>
            </w:pPr>
            <w:r w:rsidRPr="009C1665">
              <w:rPr>
                <w:rFonts w:ascii="Times New Roman" w:hAnsi="Times New Roman" w:cs="Times New Roman"/>
                <w:sz w:val="23"/>
                <w:szCs w:val="23"/>
              </w:rPr>
              <w:t xml:space="preserve">Nr. </w:t>
            </w:r>
          </w:p>
        </w:tc>
      </w:tr>
    </w:tbl>
    <w:p w:rsidR="001419F0" w:rsidRPr="009C1665" w:rsidRDefault="00822DF6" w:rsidP="001419F0">
      <w:pPr>
        <w:rPr>
          <w:rFonts w:ascii="Times New Roman" w:hAnsi="Times New Roman" w:cs="Times New Roman"/>
          <w:sz w:val="23"/>
          <w:szCs w:val="23"/>
        </w:rPr>
      </w:pPr>
      <w:r w:rsidRPr="009C1665">
        <w:rPr>
          <w:rFonts w:ascii="Times New Roman" w:hAnsi="Times New Roman" w:cs="Times New Roman"/>
          <w:sz w:val="23"/>
          <w:szCs w:val="23"/>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827DF" w:rsidTr="000F7C06">
        <w:tc>
          <w:tcPr>
            <w:tcW w:w="4678" w:type="dxa"/>
          </w:tcPr>
          <w:p w:rsidR="001419F0" w:rsidRPr="009C1665" w:rsidRDefault="00822DF6" w:rsidP="001419F0">
            <w:pPr>
              <w:jc w:val="right"/>
              <w:rPr>
                <w:rFonts w:ascii="Times New Roman" w:hAnsi="Times New Roman" w:cs="Times New Roman"/>
                <w:sz w:val="23"/>
                <w:szCs w:val="23"/>
              </w:rPr>
            </w:pPr>
            <w:r w:rsidRPr="009C1665">
              <w:rPr>
                <w:rFonts w:ascii="Times New Roman" w:hAnsi="Times New Roman" w:cs="Times New Roman"/>
                <w:sz w:val="23"/>
                <w:szCs w:val="23"/>
              </w:rPr>
              <w:t xml:space="preserve"> </w:t>
            </w:r>
            <w:r w:rsidRPr="009C1665">
              <w:rPr>
                <w:rFonts w:ascii="Times New Roman" w:hAnsi="Times New Roman" w:cs="Times New Roman"/>
                <w:sz w:val="23"/>
                <w:szCs w:val="23"/>
              </w:rPr>
              <w:t>Sarunu procedūras pretendentiem</w:t>
            </w:r>
          </w:p>
        </w:tc>
      </w:tr>
    </w:tbl>
    <w:p w:rsidR="001419F0" w:rsidRPr="009C1665" w:rsidRDefault="00822DF6" w:rsidP="00D413BB">
      <w:pPr>
        <w:rPr>
          <w:rFonts w:ascii="Times New Roman" w:hAnsi="Times New Roman" w:cs="Times New Roman"/>
          <w:sz w:val="23"/>
          <w:szCs w:val="23"/>
        </w:rPr>
      </w:pPr>
    </w:p>
    <w:p w:rsidR="00772C36" w:rsidRPr="009C1665" w:rsidRDefault="00822DF6">
      <w:pPr>
        <w:rPr>
          <w:rFonts w:ascii="Times New Roman" w:hAnsi="Times New Roman" w:cs="Times New Roman"/>
          <w:sz w:val="23"/>
          <w:szCs w:val="23"/>
        </w:rPr>
      </w:pPr>
      <w:r w:rsidRPr="009C1665">
        <w:rPr>
          <w:rFonts w:ascii="Times New Roman" w:hAnsi="Times New Roman" w:cs="Times New Roman"/>
          <w:sz w:val="23"/>
          <w:szCs w:val="23"/>
        </w:rPr>
        <w:t>Par sarunu procedūru "Ģeogrāfiskās informācijas sistēmas pakalpojuma ieviešana un abonēšana" (ID Nr.AST2019/29) - atbildes uz pretendentu jautājumiem</w:t>
      </w:r>
    </w:p>
    <w:p w:rsidR="0027613B" w:rsidRPr="009C1665" w:rsidRDefault="00822DF6" w:rsidP="0027613B">
      <w:pPr>
        <w:autoSpaceDE w:val="0"/>
        <w:autoSpaceDN w:val="0"/>
        <w:adjustRightInd w:val="0"/>
        <w:spacing w:after="120" w:line="240" w:lineRule="auto"/>
        <w:jc w:val="both"/>
        <w:rPr>
          <w:rFonts w:ascii="Times New Roman" w:hAnsi="Times New Roman" w:cs="Times New Roman"/>
          <w:color w:val="000000"/>
          <w:sz w:val="23"/>
          <w:szCs w:val="23"/>
        </w:rPr>
      </w:pPr>
    </w:p>
    <w:p w:rsidR="0027613B" w:rsidRPr="009C1665" w:rsidRDefault="00822DF6" w:rsidP="0027613B">
      <w:pPr>
        <w:autoSpaceDE w:val="0"/>
        <w:autoSpaceDN w:val="0"/>
        <w:adjustRightInd w:val="0"/>
        <w:spacing w:after="12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 xml:space="preserve">Ļ. cien. dāmas / a. </w:t>
      </w:r>
      <w:r w:rsidRPr="009C1665">
        <w:rPr>
          <w:rFonts w:ascii="Times New Roman" w:hAnsi="Times New Roman" w:cs="Times New Roman"/>
          <w:color w:val="000000"/>
          <w:sz w:val="23"/>
          <w:szCs w:val="23"/>
        </w:rPr>
        <w:t>god. kungi!</w:t>
      </w:r>
    </w:p>
    <w:p w:rsidR="0027613B" w:rsidRPr="009C1665" w:rsidRDefault="00822DF6" w:rsidP="0027613B">
      <w:pPr>
        <w:autoSpaceDE w:val="0"/>
        <w:autoSpaceDN w:val="0"/>
        <w:adjustRightInd w:val="0"/>
        <w:spacing w:after="240" w:line="240" w:lineRule="auto"/>
        <w:ind w:firstLine="567"/>
        <w:jc w:val="both"/>
        <w:rPr>
          <w:rFonts w:ascii="Times New Roman" w:hAnsi="Times New Roman" w:cs="Times New Roman"/>
          <w:sz w:val="23"/>
          <w:szCs w:val="23"/>
        </w:rPr>
      </w:pPr>
      <w:r w:rsidRPr="009C1665">
        <w:rPr>
          <w:rFonts w:ascii="Times New Roman" w:hAnsi="Times New Roman" w:cs="Times New Roman"/>
          <w:color w:val="000000"/>
          <w:sz w:val="23"/>
          <w:szCs w:val="23"/>
        </w:rPr>
        <w:t xml:space="preserve">Ar šo vēstuli sniedzam atbildes uz  </w:t>
      </w:r>
      <w:r>
        <w:rPr>
          <w:rFonts w:ascii="Times New Roman" w:hAnsi="Times New Roman" w:cs="Times New Roman"/>
          <w:color w:val="000000"/>
          <w:sz w:val="23"/>
          <w:szCs w:val="23"/>
        </w:rPr>
        <w:t>pretendentu</w:t>
      </w:r>
      <w:r w:rsidRPr="009C1665">
        <w:rPr>
          <w:rFonts w:ascii="Times New Roman" w:hAnsi="Times New Roman" w:cs="Times New Roman"/>
          <w:color w:val="000000"/>
          <w:sz w:val="23"/>
          <w:szCs w:val="23"/>
        </w:rPr>
        <w:t xml:space="preserve"> jautājumiem par </w:t>
      </w:r>
      <w:r w:rsidRPr="009C1665">
        <w:rPr>
          <w:rFonts w:ascii="Times New Roman" w:hAnsi="Times New Roman" w:cs="Times New Roman"/>
          <w:sz w:val="23"/>
          <w:szCs w:val="23"/>
        </w:rPr>
        <w:t>sarunu procedūru.</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442"/>
      </w:tblGrid>
      <w:tr w:rsidR="003827DF" w:rsidTr="002957DA">
        <w:trPr>
          <w:trHeight w:val="288"/>
          <w:jc w:val="center"/>
        </w:trPr>
        <w:tc>
          <w:tcPr>
            <w:tcW w:w="1364" w:type="dxa"/>
            <w:shd w:val="clear" w:color="auto" w:fill="BFBFBF" w:themeFill="background1" w:themeFillShade="BF"/>
            <w:vAlign w:val="bottom"/>
            <w:hideMark/>
          </w:tcPr>
          <w:p w:rsidR="00620B0A" w:rsidRPr="009C1665" w:rsidRDefault="00822DF6" w:rsidP="00263D7C">
            <w:pPr>
              <w:spacing w:after="0" w:line="240" w:lineRule="auto"/>
              <w:jc w:val="center"/>
              <w:rPr>
                <w:rFonts w:ascii="Times New Roman" w:eastAsia="Times New Roman" w:hAnsi="Times New Roman" w:cs="Times New Roman"/>
                <w:b/>
                <w:color w:val="000000"/>
                <w:sz w:val="23"/>
                <w:szCs w:val="23"/>
                <w:lang w:eastAsia="lv-LV"/>
              </w:rPr>
            </w:pPr>
            <w:r w:rsidRPr="009C1665">
              <w:rPr>
                <w:rFonts w:ascii="Times New Roman" w:eastAsia="Times New Roman" w:hAnsi="Times New Roman" w:cs="Times New Roman"/>
                <w:b/>
                <w:color w:val="000000"/>
                <w:sz w:val="23"/>
                <w:szCs w:val="23"/>
                <w:lang w:eastAsia="lv-LV"/>
              </w:rPr>
              <w:t>Prasības ID</w:t>
            </w:r>
          </w:p>
        </w:tc>
        <w:tc>
          <w:tcPr>
            <w:tcW w:w="7442" w:type="dxa"/>
            <w:shd w:val="clear" w:color="auto" w:fill="BFBFBF" w:themeFill="background1" w:themeFillShade="BF"/>
            <w:vAlign w:val="bottom"/>
            <w:hideMark/>
          </w:tcPr>
          <w:p w:rsidR="00620B0A" w:rsidRPr="009C1665" w:rsidRDefault="00822DF6" w:rsidP="00263D7C">
            <w:pPr>
              <w:spacing w:after="0" w:line="240" w:lineRule="auto"/>
              <w:jc w:val="center"/>
              <w:rPr>
                <w:rFonts w:ascii="Times New Roman" w:eastAsia="Times New Roman" w:hAnsi="Times New Roman" w:cs="Times New Roman"/>
                <w:b/>
                <w:color w:val="000000"/>
                <w:sz w:val="23"/>
                <w:szCs w:val="23"/>
                <w:lang w:eastAsia="lv-LV"/>
              </w:rPr>
            </w:pPr>
          </w:p>
        </w:tc>
      </w:tr>
      <w:tr w:rsidR="003827DF" w:rsidTr="002957DA">
        <w:trPr>
          <w:trHeight w:val="288"/>
          <w:jc w:val="center"/>
        </w:trPr>
        <w:tc>
          <w:tcPr>
            <w:tcW w:w="1364" w:type="dxa"/>
            <w:shd w:val="clear" w:color="auto" w:fill="auto"/>
            <w:vAlign w:val="bottom"/>
          </w:tcPr>
          <w:p w:rsidR="00620B0A" w:rsidRPr="009C1665" w:rsidRDefault="00822DF6" w:rsidP="00263D7C">
            <w:pPr>
              <w:spacing w:after="0" w:line="240" w:lineRule="auto"/>
              <w:jc w:val="center"/>
              <w:rPr>
                <w:rFonts w:ascii="Times New Roman" w:eastAsia="Times New Roman" w:hAnsi="Times New Roman" w:cs="Times New Roman"/>
                <w:color w:val="000000"/>
                <w:sz w:val="23"/>
                <w:szCs w:val="23"/>
                <w:lang w:eastAsia="lv-LV"/>
              </w:rPr>
            </w:pPr>
          </w:p>
        </w:tc>
        <w:tc>
          <w:tcPr>
            <w:tcW w:w="7442" w:type="dxa"/>
            <w:shd w:val="clear" w:color="auto" w:fill="auto"/>
            <w:vAlign w:val="bottom"/>
          </w:tcPr>
          <w:p w:rsidR="0004789B" w:rsidRPr="009C1665" w:rsidRDefault="00822DF6" w:rsidP="0004789B">
            <w:pPr>
              <w:jc w:val="both"/>
              <w:rPr>
                <w:rFonts w:ascii="Times New Roman" w:hAnsi="Times New Roman" w:cs="Times New Roman"/>
                <w:b/>
                <w:sz w:val="23"/>
                <w:szCs w:val="23"/>
              </w:rPr>
            </w:pPr>
            <w:r w:rsidRPr="009C1665">
              <w:rPr>
                <w:rFonts w:ascii="Times New Roman" w:hAnsi="Times New Roman" w:cs="Times New Roman"/>
                <w:b/>
                <w:sz w:val="23"/>
                <w:szCs w:val="23"/>
              </w:rPr>
              <w:t>1. Jautājums: Vai tiks mainīta Iepirkuma dokumentācija, jo pašlaik ir nesakritības saistībā ar Iepirkuma Pielikumu numerāciju?</w:t>
            </w:r>
          </w:p>
          <w:p w:rsidR="00620B0A" w:rsidRPr="009C1665" w:rsidRDefault="00822DF6" w:rsidP="0004789B">
            <w:pPr>
              <w:rPr>
                <w:rFonts w:ascii="Times New Roman" w:hAnsi="Times New Roman" w:cs="Times New Roman"/>
                <w:sz w:val="23"/>
                <w:szCs w:val="23"/>
              </w:rPr>
            </w:pPr>
            <w:r w:rsidRPr="009C1665">
              <w:rPr>
                <w:rFonts w:ascii="Times New Roman" w:hAnsi="Times New Roman" w:cs="Times New Roman"/>
                <w:sz w:val="23"/>
                <w:szCs w:val="23"/>
              </w:rPr>
              <w:t xml:space="preserve">Atbilde: Sarunu </w:t>
            </w:r>
            <w:r w:rsidRPr="009C1665">
              <w:rPr>
                <w:rFonts w:ascii="Times New Roman" w:hAnsi="Times New Roman" w:cs="Times New Roman"/>
                <w:sz w:val="23"/>
                <w:szCs w:val="23"/>
              </w:rPr>
              <w:t>procedūras nolikumā tika veikti grozījumi, skatīt</w:t>
            </w:r>
            <w:r w:rsidRPr="009C1665">
              <w:rPr>
                <w:rFonts w:ascii="Times New Roman" w:hAnsi="Times New Roman" w:cs="Times New Roman"/>
                <w:b/>
                <w:sz w:val="23"/>
                <w:szCs w:val="23"/>
              </w:rPr>
              <w:t xml:space="preserve"> </w:t>
            </w:r>
            <w:r w:rsidRPr="009C1665">
              <w:rPr>
                <w:rFonts w:ascii="Times New Roman" w:hAnsi="Times New Roman" w:cs="Times New Roman"/>
                <w:sz w:val="23"/>
                <w:szCs w:val="23"/>
              </w:rPr>
              <w:t>22.03.2019. vēstuli Nr.2.5/2019/1211.</w:t>
            </w:r>
          </w:p>
        </w:tc>
      </w:tr>
      <w:tr w:rsidR="003827DF" w:rsidTr="002957DA">
        <w:trPr>
          <w:trHeight w:val="288"/>
          <w:jc w:val="center"/>
        </w:trPr>
        <w:tc>
          <w:tcPr>
            <w:tcW w:w="1364" w:type="dxa"/>
            <w:shd w:val="clear" w:color="auto" w:fill="auto"/>
            <w:vAlign w:val="bottom"/>
          </w:tcPr>
          <w:p w:rsidR="007160CA" w:rsidRPr="009C1665" w:rsidRDefault="00822DF6" w:rsidP="00263D7C">
            <w:pPr>
              <w:spacing w:after="0" w:line="240" w:lineRule="auto"/>
              <w:jc w:val="center"/>
              <w:rPr>
                <w:rFonts w:ascii="Times New Roman" w:eastAsia="Times New Roman" w:hAnsi="Times New Roman" w:cs="Times New Roman"/>
                <w:color w:val="000000"/>
                <w:sz w:val="23"/>
                <w:szCs w:val="23"/>
                <w:lang w:eastAsia="lv-LV"/>
              </w:rPr>
            </w:pPr>
          </w:p>
        </w:tc>
        <w:tc>
          <w:tcPr>
            <w:tcW w:w="7442" w:type="dxa"/>
            <w:shd w:val="clear" w:color="auto" w:fill="auto"/>
            <w:vAlign w:val="bottom"/>
          </w:tcPr>
          <w:p w:rsidR="0004789B" w:rsidRPr="009C1665" w:rsidRDefault="00822DF6" w:rsidP="0004789B">
            <w:pPr>
              <w:jc w:val="both"/>
              <w:rPr>
                <w:rFonts w:ascii="Times New Roman" w:hAnsi="Times New Roman" w:cs="Times New Roman"/>
                <w:b/>
                <w:sz w:val="23"/>
                <w:szCs w:val="23"/>
              </w:rPr>
            </w:pPr>
            <w:r w:rsidRPr="009C1665">
              <w:rPr>
                <w:rFonts w:ascii="Times New Roman" w:hAnsi="Times New Roman" w:cs="Times New Roman"/>
                <w:b/>
                <w:sz w:val="23"/>
                <w:szCs w:val="23"/>
              </w:rPr>
              <w:t xml:space="preserve">2. Jautājums: ĢIS pakalpojuma izvērtēšanas scenārijā pie vairākiem punktiem tiek minētas Tehniskās specifikācijas prasības TO4 un TO5, bet šādas prasības nav </w:t>
            </w:r>
            <w:r w:rsidRPr="009C1665">
              <w:rPr>
                <w:rFonts w:ascii="Times New Roman" w:hAnsi="Times New Roman" w:cs="Times New Roman"/>
                <w:b/>
                <w:sz w:val="23"/>
                <w:szCs w:val="23"/>
              </w:rPr>
              <w:t>atrodamas Sarunu procedūras Tehniskajā specifikācijā. Lūgums, komentēt un izlabot radušās neskaidrības.</w:t>
            </w:r>
          </w:p>
          <w:p w:rsidR="0004789B" w:rsidRPr="009C1665" w:rsidRDefault="00822DF6" w:rsidP="0004789B">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hAnsi="Times New Roman" w:cs="Times New Roman"/>
                <w:sz w:val="23"/>
                <w:szCs w:val="23"/>
              </w:rPr>
              <w:t xml:space="preserve">Atbilde: ĢIS pakalpojuma izvērtēšanas scenārijā Tehniskās specifikācijas prasībai </w:t>
            </w:r>
            <w:r w:rsidRPr="009C1665">
              <w:rPr>
                <w:rFonts w:ascii="Times New Roman" w:hAnsi="Times New Roman" w:cs="Times New Roman"/>
                <w:i/>
                <w:sz w:val="23"/>
                <w:szCs w:val="23"/>
              </w:rPr>
              <w:t>TO-4</w:t>
            </w:r>
            <w:r w:rsidRPr="009C1665">
              <w:rPr>
                <w:rFonts w:ascii="Times New Roman" w:hAnsi="Times New Roman" w:cs="Times New Roman"/>
                <w:sz w:val="23"/>
                <w:szCs w:val="23"/>
              </w:rPr>
              <w:t xml:space="preserve"> atbilst Sarunu procedūras Tehniskajā specifikācijā atbilst prasīb</w:t>
            </w:r>
            <w:r w:rsidRPr="009C1665">
              <w:rPr>
                <w:rFonts w:ascii="Times New Roman" w:hAnsi="Times New Roman" w:cs="Times New Roman"/>
                <w:sz w:val="23"/>
                <w:szCs w:val="23"/>
              </w:rPr>
              <w:t xml:space="preserve">as: </w:t>
            </w:r>
            <w:r w:rsidRPr="009C1665">
              <w:rPr>
                <w:rFonts w:ascii="Times New Roman" w:hAnsi="Times New Roman" w:cs="Times New Roman"/>
                <w:i/>
                <w:sz w:val="23"/>
                <w:szCs w:val="23"/>
              </w:rPr>
              <w:t>TO-1 tipveida objektu izmantošana</w:t>
            </w:r>
            <w:r w:rsidRPr="009C1665">
              <w:rPr>
                <w:rFonts w:ascii="Times New Roman" w:hAnsi="Times New Roman" w:cs="Times New Roman"/>
                <w:sz w:val="23"/>
                <w:szCs w:val="23"/>
              </w:rPr>
              <w:t xml:space="preserve">, </w:t>
            </w:r>
            <w:r w:rsidRPr="009C1665">
              <w:rPr>
                <w:rFonts w:ascii="Times New Roman" w:hAnsi="Times New Roman" w:cs="Times New Roman"/>
                <w:i/>
                <w:sz w:val="23"/>
                <w:szCs w:val="23"/>
              </w:rPr>
              <w:t>TO-2 Tipveida  objektu saglabāšana</w:t>
            </w:r>
            <w:r w:rsidRPr="009C1665">
              <w:rPr>
                <w:rFonts w:ascii="Times New Roman" w:hAnsi="Times New Roman" w:cs="Times New Roman"/>
                <w:sz w:val="23"/>
                <w:szCs w:val="23"/>
              </w:rPr>
              <w:t xml:space="preserve">, </w:t>
            </w:r>
            <w:r w:rsidRPr="009C1665">
              <w:rPr>
                <w:rFonts w:ascii="Times New Roman" w:hAnsi="Times New Roman" w:cs="Times New Roman"/>
                <w:i/>
                <w:sz w:val="23"/>
                <w:szCs w:val="23"/>
              </w:rPr>
              <w:t>TO-3 Tipveida objektu izmantošana</w:t>
            </w:r>
            <w:r w:rsidRPr="009C1665">
              <w:rPr>
                <w:rFonts w:ascii="Times New Roman" w:hAnsi="Times New Roman" w:cs="Times New Roman"/>
                <w:sz w:val="23"/>
                <w:szCs w:val="23"/>
              </w:rPr>
              <w:t xml:space="preserve"> (iekļaujot prasības: </w:t>
            </w:r>
            <w:r w:rsidRPr="009C1665">
              <w:rPr>
                <w:rFonts w:ascii="Times New Roman" w:hAnsi="Times New Roman" w:cs="Times New Roman"/>
                <w:i/>
                <w:sz w:val="23"/>
                <w:szCs w:val="23"/>
              </w:rPr>
              <w:t>TO-3-1</w:t>
            </w:r>
            <w:r w:rsidRPr="009C1665">
              <w:rPr>
                <w:rFonts w:ascii="Times New Roman" w:hAnsi="Times New Roman" w:cs="Times New Roman"/>
                <w:sz w:val="23"/>
                <w:szCs w:val="23"/>
              </w:rPr>
              <w:t xml:space="preserve">; </w:t>
            </w:r>
            <w:r w:rsidRPr="009C1665">
              <w:rPr>
                <w:rFonts w:ascii="Times New Roman" w:hAnsi="Times New Roman" w:cs="Times New Roman"/>
                <w:i/>
                <w:sz w:val="23"/>
                <w:szCs w:val="23"/>
              </w:rPr>
              <w:t>TO-3-2</w:t>
            </w:r>
            <w:r w:rsidRPr="009C1665">
              <w:rPr>
                <w:rFonts w:ascii="Times New Roman" w:hAnsi="Times New Roman" w:cs="Times New Roman"/>
                <w:sz w:val="23"/>
                <w:szCs w:val="23"/>
              </w:rPr>
              <w:t xml:space="preserve">; </w:t>
            </w:r>
            <w:r w:rsidRPr="009C1665">
              <w:rPr>
                <w:rFonts w:ascii="Times New Roman" w:hAnsi="Times New Roman" w:cs="Times New Roman"/>
                <w:i/>
                <w:sz w:val="23"/>
                <w:szCs w:val="23"/>
              </w:rPr>
              <w:t>TO-3-3).</w:t>
            </w:r>
          </w:p>
          <w:p w:rsidR="007160CA" w:rsidRPr="009C1665" w:rsidRDefault="00822DF6" w:rsidP="002B429E">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hAnsi="Times New Roman" w:cs="Times New Roman"/>
                <w:sz w:val="23"/>
                <w:szCs w:val="23"/>
              </w:rPr>
              <w:t xml:space="preserve">ĢIS pakalpojuma izvērtēšanas scenārijā Tehniskās specifikācijas prasībai </w:t>
            </w:r>
            <w:r w:rsidRPr="009C1665">
              <w:rPr>
                <w:rFonts w:ascii="Times New Roman" w:hAnsi="Times New Roman" w:cs="Times New Roman"/>
                <w:i/>
                <w:sz w:val="23"/>
                <w:szCs w:val="23"/>
              </w:rPr>
              <w:t xml:space="preserve">TO-5 </w:t>
            </w:r>
            <w:r w:rsidRPr="009C1665">
              <w:rPr>
                <w:rFonts w:ascii="Times New Roman" w:hAnsi="Times New Roman" w:cs="Times New Roman"/>
                <w:sz w:val="23"/>
                <w:szCs w:val="23"/>
              </w:rPr>
              <w:t>Sarunu procedūras Tehni</w:t>
            </w:r>
            <w:r w:rsidRPr="009C1665">
              <w:rPr>
                <w:rFonts w:ascii="Times New Roman" w:hAnsi="Times New Roman" w:cs="Times New Roman"/>
                <w:sz w:val="23"/>
                <w:szCs w:val="23"/>
              </w:rPr>
              <w:t xml:space="preserve">skajā specifikācijā atbilst prasībai: TO-3 </w:t>
            </w:r>
            <w:r w:rsidRPr="009C1665">
              <w:rPr>
                <w:rFonts w:ascii="Times New Roman" w:hAnsi="Times New Roman" w:cs="Times New Roman"/>
                <w:i/>
                <w:sz w:val="23"/>
                <w:szCs w:val="23"/>
              </w:rPr>
              <w:t>Tipveida objektu izmantošana</w:t>
            </w:r>
            <w:r w:rsidRPr="009C1665">
              <w:rPr>
                <w:rFonts w:ascii="Times New Roman" w:hAnsi="Times New Roman" w:cs="Times New Roman"/>
                <w:sz w:val="23"/>
                <w:szCs w:val="23"/>
              </w:rPr>
              <w:t xml:space="preserve"> (iekļaujot prasības: </w:t>
            </w:r>
            <w:r w:rsidRPr="009C1665">
              <w:rPr>
                <w:rFonts w:ascii="Times New Roman" w:hAnsi="Times New Roman" w:cs="Times New Roman"/>
                <w:i/>
                <w:sz w:val="23"/>
                <w:szCs w:val="23"/>
              </w:rPr>
              <w:t>TO-3-1</w:t>
            </w:r>
            <w:r w:rsidRPr="009C1665">
              <w:rPr>
                <w:rFonts w:ascii="Times New Roman" w:hAnsi="Times New Roman" w:cs="Times New Roman"/>
                <w:sz w:val="23"/>
                <w:szCs w:val="23"/>
              </w:rPr>
              <w:t xml:space="preserve">; </w:t>
            </w:r>
            <w:r w:rsidRPr="009C1665">
              <w:rPr>
                <w:rFonts w:ascii="Times New Roman" w:hAnsi="Times New Roman" w:cs="Times New Roman"/>
                <w:i/>
                <w:sz w:val="23"/>
                <w:szCs w:val="23"/>
              </w:rPr>
              <w:t>TO-3-2</w:t>
            </w:r>
            <w:r w:rsidRPr="009C1665">
              <w:rPr>
                <w:rFonts w:ascii="Times New Roman" w:hAnsi="Times New Roman" w:cs="Times New Roman"/>
                <w:sz w:val="23"/>
                <w:szCs w:val="23"/>
              </w:rPr>
              <w:t xml:space="preserve">; </w:t>
            </w:r>
            <w:r w:rsidRPr="009C1665">
              <w:rPr>
                <w:rFonts w:ascii="Times New Roman" w:hAnsi="Times New Roman" w:cs="Times New Roman"/>
                <w:i/>
                <w:sz w:val="23"/>
                <w:szCs w:val="23"/>
              </w:rPr>
              <w:t>TO-3-3</w:t>
            </w:r>
            <w:r w:rsidRPr="009C1665">
              <w:rPr>
                <w:rFonts w:ascii="Times New Roman" w:hAnsi="Times New Roman" w:cs="Times New Roman"/>
                <w:sz w:val="23"/>
                <w:szCs w:val="23"/>
              </w:rPr>
              <w:t>).</w:t>
            </w:r>
          </w:p>
        </w:tc>
      </w:tr>
      <w:tr w:rsidR="003827DF" w:rsidTr="002957DA">
        <w:trPr>
          <w:trHeight w:val="288"/>
          <w:jc w:val="center"/>
        </w:trPr>
        <w:tc>
          <w:tcPr>
            <w:tcW w:w="1364" w:type="dxa"/>
            <w:shd w:val="clear" w:color="auto" w:fill="auto"/>
            <w:vAlign w:val="bottom"/>
          </w:tcPr>
          <w:p w:rsidR="007160CA" w:rsidRPr="009C1665" w:rsidRDefault="00822DF6" w:rsidP="00263D7C">
            <w:pPr>
              <w:spacing w:after="0" w:line="240" w:lineRule="auto"/>
              <w:jc w:val="center"/>
              <w:rPr>
                <w:rFonts w:ascii="Times New Roman" w:eastAsia="Times New Roman" w:hAnsi="Times New Roman" w:cs="Times New Roman"/>
                <w:color w:val="000000"/>
                <w:sz w:val="23"/>
                <w:szCs w:val="23"/>
                <w:lang w:eastAsia="lv-LV"/>
              </w:rPr>
            </w:pPr>
          </w:p>
        </w:tc>
        <w:tc>
          <w:tcPr>
            <w:tcW w:w="7442" w:type="dxa"/>
            <w:shd w:val="clear" w:color="auto" w:fill="auto"/>
            <w:vAlign w:val="bottom"/>
          </w:tcPr>
          <w:p w:rsidR="0004789B" w:rsidRPr="00D46049"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 xml:space="preserve">3. Jautājums: </w:t>
            </w:r>
            <w:r w:rsidRPr="00D46049">
              <w:rPr>
                <w:rFonts w:ascii="Times New Roman" w:eastAsia="Calibri" w:hAnsi="Times New Roman" w:cs="Times New Roman"/>
                <w:sz w:val="23"/>
                <w:szCs w:val="23"/>
              </w:rPr>
              <w:t xml:space="preserve">Tehniskajā specifikācijā tiek minēts, ka </w:t>
            </w:r>
            <w:r w:rsidRPr="009C1665">
              <w:rPr>
                <w:rFonts w:ascii="Times New Roman" w:eastAsia="Calibri" w:hAnsi="Times New Roman" w:cs="Times New Roman"/>
                <w:sz w:val="23"/>
                <w:szCs w:val="23"/>
              </w:rPr>
              <w:t>"</w:t>
            </w:r>
            <w:r w:rsidRPr="00D46049">
              <w:rPr>
                <w:rFonts w:ascii="Times New Roman" w:eastAsia="Calibri" w:hAnsi="Times New Roman" w:cs="Times New Roman"/>
                <w:sz w:val="23"/>
                <w:szCs w:val="23"/>
              </w:rPr>
              <w:t xml:space="preserve">Trimble NIS ĢIS sistēmas darbības nodrošināšanai patlaban tiek izmantots šāds </w:t>
            </w:r>
            <w:r w:rsidRPr="00D46049">
              <w:rPr>
                <w:rFonts w:ascii="Times New Roman" w:eastAsia="Calibri" w:hAnsi="Times New Roman" w:cs="Times New Roman"/>
                <w:sz w:val="23"/>
                <w:szCs w:val="23"/>
              </w:rPr>
              <w:t>kartogrāfiskais materiāls</w:t>
            </w:r>
            <w:r w:rsidRPr="009C1665">
              <w:rPr>
                <w:rFonts w:ascii="Times New Roman" w:hAnsi="Times New Roman" w:cs="Times New Roman"/>
                <w:sz w:val="23"/>
                <w:szCs w:val="23"/>
              </w:rPr>
              <w:t xml:space="preserve"> </w:t>
            </w:r>
            <w:r w:rsidRPr="00D46049">
              <w:rPr>
                <w:rFonts w:ascii="Times New Roman" w:eastAsia="Calibri" w:hAnsi="Times New Roman" w:cs="Times New Roman"/>
                <w:sz w:val="23"/>
                <w:szCs w:val="23"/>
              </w:rPr>
              <w:t>[..]</w:t>
            </w:r>
            <w:r w:rsidRPr="009C1665">
              <w:rPr>
                <w:rFonts w:ascii="Times New Roman" w:eastAsia="Calibri" w:hAnsi="Times New Roman" w:cs="Times New Roman"/>
                <w:sz w:val="23"/>
                <w:szCs w:val="23"/>
              </w:rPr>
              <w:t>"</w:t>
            </w:r>
            <w:r w:rsidRPr="00D46049">
              <w:rPr>
                <w:rFonts w:ascii="Times New Roman" w:eastAsia="Calibri" w:hAnsi="Times New Roman" w:cs="Times New Roman"/>
                <w:sz w:val="23"/>
                <w:szCs w:val="23"/>
              </w:rPr>
              <w:t xml:space="preserve">, pie Iepirkuma mērķa ir minēts, </w:t>
            </w:r>
            <w:r w:rsidRPr="009C1665">
              <w:rPr>
                <w:rFonts w:ascii="Times New Roman" w:eastAsia="Calibri" w:hAnsi="Times New Roman" w:cs="Times New Roman"/>
                <w:sz w:val="23"/>
                <w:szCs w:val="23"/>
              </w:rPr>
              <w:t>"</w:t>
            </w:r>
            <w:r w:rsidRPr="00D46049">
              <w:rPr>
                <w:rFonts w:ascii="Times New Roman" w:eastAsia="Calibri" w:hAnsi="Times New Roman" w:cs="Times New Roman"/>
                <w:sz w:val="23"/>
                <w:szCs w:val="23"/>
              </w:rPr>
              <w:t>[..]Fona karšu materiāla izmantošanu visai Latvijas teritorijai</w:t>
            </w:r>
            <w:r w:rsidRPr="009C1665">
              <w:rPr>
                <w:rFonts w:ascii="Times New Roman" w:eastAsia="Calibri" w:hAnsi="Times New Roman" w:cs="Times New Roman"/>
                <w:sz w:val="23"/>
                <w:szCs w:val="23"/>
              </w:rPr>
              <w:t>"</w:t>
            </w:r>
            <w:r w:rsidRPr="00D46049">
              <w:rPr>
                <w:rFonts w:ascii="Times New Roman" w:eastAsia="Calibri" w:hAnsi="Times New Roman" w:cs="Times New Roman"/>
                <w:sz w:val="23"/>
                <w:szCs w:val="23"/>
              </w:rPr>
              <w:t xml:space="preserve"> un 7.3.16 punktā ir prasība </w:t>
            </w:r>
            <w:r w:rsidRPr="009C1665">
              <w:rPr>
                <w:rFonts w:ascii="Times New Roman" w:eastAsia="Calibri" w:hAnsi="Times New Roman" w:cs="Times New Roman"/>
                <w:sz w:val="23"/>
                <w:szCs w:val="23"/>
              </w:rPr>
              <w:t>"</w:t>
            </w:r>
            <w:r w:rsidRPr="00D46049">
              <w:rPr>
                <w:rFonts w:ascii="Times New Roman" w:eastAsia="Calibri" w:hAnsi="Times New Roman" w:cs="Times New Roman"/>
                <w:sz w:val="23"/>
                <w:szCs w:val="23"/>
              </w:rPr>
              <w:t>ĢIS pakalpojumā,</w:t>
            </w:r>
            <w:r w:rsidRPr="009C1665">
              <w:rPr>
                <w:rFonts w:ascii="Times New Roman" w:hAnsi="Times New Roman" w:cs="Times New Roman"/>
                <w:sz w:val="23"/>
                <w:szCs w:val="23"/>
              </w:rPr>
              <w:t xml:space="preserve"> </w:t>
            </w:r>
            <w:r w:rsidRPr="00D46049">
              <w:rPr>
                <w:rFonts w:ascii="Times New Roman" w:eastAsia="Calibri" w:hAnsi="Times New Roman" w:cs="Times New Roman"/>
                <w:sz w:val="23"/>
                <w:szCs w:val="23"/>
              </w:rPr>
              <w:t>jāiekļauj vismaz šādi fona karšu dati visai Latvijas teritorijai[..]</w:t>
            </w:r>
            <w:r w:rsidRPr="009C1665">
              <w:rPr>
                <w:rFonts w:ascii="Times New Roman" w:eastAsia="Calibri" w:hAnsi="Times New Roman" w:cs="Times New Roman"/>
                <w:sz w:val="23"/>
                <w:szCs w:val="23"/>
              </w:rPr>
              <w:t>"</w:t>
            </w:r>
            <w:r w:rsidRPr="00D46049">
              <w:rPr>
                <w:rFonts w:ascii="Times New Roman" w:eastAsia="Calibri" w:hAnsi="Times New Roman" w:cs="Times New Roman"/>
                <w:sz w:val="23"/>
                <w:szCs w:val="23"/>
              </w:rPr>
              <w:t>.</w:t>
            </w:r>
          </w:p>
          <w:p w:rsidR="0004789B" w:rsidRPr="00D46049" w:rsidRDefault="00822DF6" w:rsidP="0004789B">
            <w:pPr>
              <w:autoSpaceDE w:val="0"/>
              <w:autoSpaceDN w:val="0"/>
              <w:adjustRightInd w:val="0"/>
              <w:spacing w:after="0" w:line="240" w:lineRule="auto"/>
              <w:jc w:val="both"/>
              <w:rPr>
                <w:rFonts w:ascii="Times New Roman" w:eastAsia="Calibri" w:hAnsi="Times New Roman" w:cs="Times New Roman"/>
                <w:sz w:val="23"/>
                <w:szCs w:val="23"/>
              </w:rPr>
            </w:pPr>
            <w:r w:rsidRPr="00D46049">
              <w:rPr>
                <w:rFonts w:ascii="Times New Roman" w:eastAsia="Calibri" w:hAnsi="Times New Roman" w:cs="Times New Roman"/>
                <w:sz w:val="23"/>
                <w:szCs w:val="23"/>
              </w:rPr>
              <w:t xml:space="preserve">Lūgums </w:t>
            </w:r>
            <w:r w:rsidRPr="00D46049">
              <w:rPr>
                <w:rFonts w:ascii="Times New Roman" w:eastAsia="Calibri" w:hAnsi="Times New Roman" w:cs="Times New Roman"/>
                <w:sz w:val="23"/>
                <w:szCs w:val="23"/>
              </w:rPr>
              <w:t>precizēt, vai Iepirkuma Tehniskajā specifikācijā uzskaitītie Fona karšu slāņi jau ir Pasūtītāja īpašumā, t.i., vai Pasūtītājam</w:t>
            </w:r>
            <w:r w:rsidRPr="009C1665">
              <w:rPr>
                <w:rFonts w:ascii="Times New Roman" w:eastAsia="Calibri" w:hAnsi="Times New Roman" w:cs="Times New Roman"/>
                <w:sz w:val="23"/>
                <w:szCs w:val="23"/>
              </w:rPr>
              <w:t xml:space="preserve"> </w:t>
            </w:r>
            <w:r w:rsidRPr="00D46049">
              <w:rPr>
                <w:rFonts w:ascii="Times New Roman" w:eastAsia="Calibri" w:hAnsi="Times New Roman" w:cs="Times New Roman"/>
                <w:sz w:val="23"/>
                <w:szCs w:val="23"/>
              </w:rPr>
              <w:t>jau ir nodrošināta datu saņemšana no LR Valsts zemes dienesta, Latvijas Ģeotelpiskās informācijas aģentūras, Dabas aizsardzības p</w:t>
            </w:r>
            <w:r w:rsidRPr="00D46049">
              <w:rPr>
                <w:rFonts w:ascii="Times New Roman" w:eastAsia="Calibri" w:hAnsi="Times New Roman" w:cs="Times New Roman"/>
                <w:sz w:val="23"/>
                <w:szCs w:val="23"/>
              </w:rPr>
              <w:t>ārvaldes, Lauku</w:t>
            </w:r>
            <w:r w:rsidRPr="009C1665">
              <w:rPr>
                <w:rFonts w:ascii="Times New Roman" w:eastAsia="Calibri" w:hAnsi="Times New Roman" w:cs="Times New Roman"/>
                <w:sz w:val="23"/>
                <w:szCs w:val="23"/>
              </w:rPr>
              <w:t xml:space="preserve"> </w:t>
            </w:r>
            <w:r w:rsidRPr="00D46049">
              <w:rPr>
                <w:rFonts w:ascii="Times New Roman" w:eastAsia="Calibri" w:hAnsi="Times New Roman" w:cs="Times New Roman"/>
                <w:sz w:val="23"/>
                <w:szCs w:val="23"/>
              </w:rPr>
              <w:t>atbalsta dienesta, Zemkopības ministrijas nekustamajiem īpašumiem, Google u.c?</w:t>
            </w:r>
          </w:p>
          <w:p w:rsidR="0004789B" w:rsidRPr="00D46049" w:rsidRDefault="00822DF6" w:rsidP="0004789B">
            <w:pPr>
              <w:autoSpaceDE w:val="0"/>
              <w:autoSpaceDN w:val="0"/>
              <w:adjustRightInd w:val="0"/>
              <w:spacing w:after="0" w:line="240" w:lineRule="auto"/>
              <w:jc w:val="both"/>
              <w:rPr>
                <w:rFonts w:ascii="Times New Roman" w:eastAsia="Calibri" w:hAnsi="Times New Roman" w:cs="Times New Roman"/>
                <w:sz w:val="23"/>
                <w:szCs w:val="23"/>
              </w:rPr>
            </w:pPr>
            <w:r w:rsidRPr="00D46049">
              <w:rPr>
                <w:rFonts w:ascii="Times New Roman" w:eastAsia="Calibri" w:hAnsi="Times New Roman" w:cs="Times New Roman"/>
                <w:sz w:val="23"/>
                <w:szCs w:val="23"/>
              </w:rPr>
              <w:t xml:space="preserve">Ja dati ir jānodrošina Pretendentam, tad vai pareizi izprotam, ka kopsumma </w:t>
            </w:r>
            <w:r w:rsidRPr="00D46049">
              <w:rPr>
                <w:rFonts w:ascii="Times New Roman" w:eastAsia="Calibri" w:hAnsi="Times New Roman" w:cs="Times New Roman"/>
                <w:sz w:val="23"/>
                <w:szCs w:val="23"/>
              </w:rPr>
              <w:lastRenderedPageBreak/>
              <w:t>par piecu gadu karšu abonēšanu ir jānorāda Cenu</w:t>
            </w:r>
          </w:p>
          <w:p w:rsidR="0004789B" w:rsidRPr="00D46049" w:rsidRDefault="00822DF6" w:rsidP="0004789B">
            <w:pPr>
              <w:spacing w:after="200" w:line="276" w:lineRule="auto"/>
              <w:jc w:val="both"/>
              <w:rPr>
                <w:rFonts w:ascii="Times New Roman" w:eastAsia="Calibri" w:hAnsi="Times New Roman" w:cs="Times New Roman"/>
                <w:sz w:val="23"/>
                <w:szCs w:val="23"/>
              </w:rPr>
            </w:pPr>
            <w:r w:rsidRPr="00D46049">
              <w:rPr>
                <w:rFonts w:ascii="Times New Roman" w:eastAsia="Calibri" w:hAnsi="Times New Roman" w:cs="Times New Roman"/>
                <w:sz w:val="23"/>
                <w:szCs w:val="23"/>
              </w:rPr>
              <w:t>saraksta 3.2. punktā?</w:t>
            </w:r>
          </w:p>
          <w:p w:rsidR="0004789B" w:rsidRPr="009C1665" w:rsidRDefault="00822DF6" w:rsidP="0004789B">
            <w:pPr>
              <w:spacing w:after="200" w:line="276" w:lineRule="auto"/>
              <w:jc w:val="both"/>
              <w:rPr>
                <w:rFonts w:ascii="Times New Roman" w:eastAsia="Calibri" w:hAnsi="Times New Roman" w:cs="Times New Roman"/>
                <w:sz w:val="23"/>
                <w:szCs w:val="23"/>
              </w:rPr>
            </w:pPr>
            <w:r w:rsidRPr="009C1665">
              <w:rPr>
                <w:rFonts w:ascii="Times New Roman" w:eastAsia="Calibri" w:hAnsi="Times New Roman" w:cs="Times New Roman"/>
                <w:b/>
                <w:sz w:val="23"/>
                <w:szCs w:val="23"/>
              </w:rPr>
              <w:t>Atbilde</w:t>
            </w:r>
            <w:r w:rsidRPr="00D46049">
              <w:rPr>
                <w:rFonts w:ascii="Times New Roman" w:eastAsia="Calibri" w:hAnsi="Times New Roman" w:cs="Times New Roman"/>
                <w:b/>
                <w:sz w:val="23"/>
                <w:szCs w:val="23"/>
              </w:rPr>
              <w:t>:</w:t>
            </w:r>
            <w:r w:rsidRPr="00D46049">
              <w:rPr>
                <w:rFonts w:ascii="Times New Roman" w:eastAsia="Calibri" w:hAnsi="Times New Roman" w:cs="Times New Roman"/>
                <w:sz w:val="23"/>
                <w:szCs w:val="23"/>
              </w:rPr>
              <w:t xml:space="preserve"> Pasūtīt</w:t>
            </w:r>
            <w:r w:rsidRPr="00D46049">
              <w:rPr>
                <w:rFonts w:ascii="Times New Roman" w:eastAsia="Calibri" w:hAnsi="Times New Roman" w:cs="Times New Roman"/>
                <w:sz w:val="23"/>
                <w:szCs w:val="23"/>
              </w:rPr>
              <w:t>āja īpašumā nav neviens karšu materiāls. Pasūtītājs nav noslēdzis arī nevienu fona karšu datu abonēšanas līgumu.</w:t>
            </w:r>
          </w:p>
          <w:p w:rsidR="007160CA" w:rsidRPr="009C1665" w:rsidRDefault="00822DF6" w:rsidP="00EB3971">
            <w:pPr>
              <w:spacing w:after="200" w:line="276" w:lineRule="auto"/>
              <w:jc w:val="both"/>
              <w:rPr>
                <w:rFonts w:ascii="Times New Roman" w:eastAsia="Calibri" w:hAnsi="Times New Roman" w:cs="Times New Roman"/>
                <w:sz w:val="23"/>
                <w:szCs w:val="23"/>
              </w:rPr>
            </w:pPr>
            <w:r w:rsidRPr="00D46049">
              <w:rPr>
                <w:rFonts w:ascii="Times New Roman" w:eastAsia="Calibri" w:hAnsi="Times New Roman" w:cs="Times New Roman"/>
                <w:sz w:val="23"/>
                <w:szCs w:val="23"/>
              </w:rPr>
              <w:t>3.2. punktā pretendentam jānorāda viena gada pakalpojuma abonēšanas maksa, iekļaujot arī nepieciešamo fona karšu nodrošināšanas izmaksas no ĢIS</w:t>
            </w:r>
            <w:r w:rsidRPr="00D46049">
              <w:rPr>
                <w:rFonts w:ascii="Times New Roman" w:eastAsia="Calibri" w:hAnsi="Times New Roman" w:cs="Times New Roman"/>
                <w:sz w:val="23"/>
                <w:szCs w:val="23"/>
              </w:rPr>
              <w:t xml:space="preserve"> pakalpojuma sniedzēja puses. Cenu saraksta "Piedāvājuma kopējā vērtējamā cena" jāiekļauj pakalpojuma abonēšanas maksa, ņemot vērā 5 gadu izmaksas.</w:t>
            </w:r>
          </w:p>
        </w:tc>
      </w:tr>
      <w:tr w:rsidR="003827DF" w:rsidTr="002957DA">
        <w:trPr>
          <w:trHeight w:val="288"/>
          <w:jc w:val="center"/>
        </w:trPr>
        <w:tc>
          <w:tcPr>
            <w:tcW w:w="1364" w:type="dxa"/>
            <w:shd w:val="clear" w:color="auto" w:fill="auto"/>
            <w:vAlign w:val="bottom"/>
          </w:tcPr>
          <w:p w:rsidR="007160CA" w:rsidRPr="009C1665" w:rsidRDefault="00822DF6" w:rsidP="00263D7C">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hAnsi="Times New Roman" w:cs="Times New Roman"/>
                <w:sz w:val="23"/>
                <w:szCs w:val="23"/>
              </w:rPr>
              <w:lastRenderedPageBreak/>
              <w:t>D-7</w:t>
            </w:r>
          </w:p>
        </w:tc>
        <w:tc>
          <w:tcPr>
            <w:tcW w:w="7442" w:type="dxa"/>
            <w:shd w:val="clear" w:color="auto" w:fill="auto"/>
            <w:vAlign w:val="bottom"/>
          </w:tcPr>
          <w:p w:rsidR="0004789B"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 xml:space="preserve">4. Jautājums: </w:t>
            </w:r>
            <w:r w:rsidRPr="009C1665">
              <w:rPr>
                <w:rFonts w:ascii="Times New Roman" w:hAnsi="Times New Roman" w:cs="Times New Roman"/>
                <w:sz w:val="23"/>
                <w:szCs w:val="23"/>
              </w:rPr>
              <w:t xml:space="preserve">Par Sarunu procedūras Tehniskās specifikācijas D-7 punktu: Vai ir kādi licencēšanas ierobežojumi lai, varētu pieslēgt ĢIS sistēmu, Pasūtītāja rīcībā esošajai monitoringa sistēmai Zabbix? </w:t>
            </w:r>
          </w:p>
          <w:p w:rsidR="007160CA"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Atbilde:</w:t>
            </w:r>
            <w:r w:rsidRPr="009C1665">
              <w:rPr>
                <w:rFonts w:ascii="Times New Roman" w:hAnsi="Times New Roman" w:cs="Times New Roman"/>
                <w:sz w:val="23"/>
                <w:szCs w:val="23"/>
              </w:rPr>
              <w:t xml:space="preserve"> Pasūtītāja pusē Licencēšanas ierobežojumu nav.</w:t>
            </w:r>
          </w:p>
        </w:tc>
      </w:tr>
      <w:tr w:rsidR="003827DF" w:rsidTr="002957DA">
        <w:trPr>
          <w:trHeight w:val="288"/>
          <w:jc w:val="center"/>
        </w:trPr>
        <w:tc>
          <w:tcPr>
            <w:tcW w:w="1364" w:type="dxa"/>
            <w:shd w:val="clear" w:color="auto" w:fill="auto"/>
            <w:vAlign w:val="bottom"/>
          </w:tcPr>
          <w:p w:rsidR="007160CA" w:rsidRPr="009C1665" w:rsidRDefault="00822DF6" w:rsidP="00263D7C">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hAnsi="Times New Roman" w:cs="Times New Roman"/>
                <w:sz w:val="23"/>
                <w:szCs w:val="23"/>
              </w:rPr>
              <w:t>D-9</w:t>
            </w:r>
          </w:p>
        </w:tc>
        <w:tc>
          <w:tcPr>
            <w:tcW w:w="7442" w:type="dxa"/>
            <w:shd w:val="clear" w:color="auto" w:fill="auto"/>
            <w:vAlign w:val="bottom"/>
          </w:tcPr>
          <w:p w:rsidR="0004789B"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5. Jaut</w:t>
            </w:r>
            <w:r w:rsidRPr="009C1665">
              <w:rPr>
                <w:rFonts w:ascii="Times New Roman" w:hAnsi="Times New Roman" w:cs="Times New Roman"/>
                <w:b/>
                <w:sz w:val="23"/>
                <w:szCs w:val="23"/>
              </w:rPr>
              <w:t>ājums:</w:t>
            </w:r>
            <w:r w:rsidRPr="009C1665">
              <w:rPr>
                <w:rFonts w:ascii="Times New Roman" w:hAnsi="Times New Roman" w:cs="Times New Roman"/>
                <w:sz w:val="23"/>
                <w:szCs w:val="23"/>
              </w:rPr>
              <w:t xml:space="preserve"> Par Sarunu procedūras Tehniskās specifikācijas D-9 punktu: Vai Pasūtītāja rīcībā esošā monitoringa sistēma Zabbix patreiz jau nodrošina D-9 prasību izpildi attiecībā uz AST ADFS lietotāju darbību monitoringu un notifikācijām? </w:t>
            </w:r>
          </w:p>
          <w:p w:rsidR="0004789B"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Atbilde:</w:t>
            </w:r>
            <w:r w:rsidRPr="009C1665">
              <w:rPr>
                <w:rFonts w:ascii="Times New Roman" w:hAnsi="Times New Roman" w:cs="Times New Roman"/>
                <w:sz w:val="23"/>
                <w:szCs w:val="23"/>
              </w:rPr>
              <w:t xml:space="preserve"> ZABBIX monito</w:t>
            </w:r>
            <w:r w:rsidRPr="009C1665">
              <w:rPr>
                <w:rFonts w:ascii="Times New Roman" w:hAnsi="Times New Roman" w:cs="Times New Roman"/>
                <w:sz w:val="23"/>
                <w:szCs w:val="23"/>
              </w:rPr>
              <w:t>ringa sistēma nav paredzēta šāda monitoringa veikšanai, arī Pasūtītājs neplāno to izmantot šādām vajadzībām.</w:t>
            </w:r>
          </w:p>
          <w:p w:rsidR="007160CA" w:rsidRPr="009C1665" w:rsidRDefault="00822DF6" w:rsidP="00384750">
            <w:pPr>
              <w:jc w:val="both"/>
              <w:rPr>
                <w:rFonts w:ascii="Times New Roman" w:hAnsi="Times New Roman" w:cs="Times New Roman"/>
                <w:sz w:val="23"/>
                <w:szCs w:val="23"/>
              </w:rPr>
            </w:pPr>
            <w:r w:rsidRPr="009C1665">
              <w:rPr>
                <w:rFonts w:ascii="Times New Roman" w:hAnsi="Times New Roman" w:cs="Times New Roman"/>
                <w:sz w:val="23"/>
                <w:szCs w:val="23"/>
              </w:rPr>
              <w:t>Ja Piegādātājs vēlas, var veidot nepieciešamos XML failus (konfigurācijas), un AST tās uzstādīs savā ZABBIX sistēmā.</w:t>
            </w:r>
          </w:p>
        </w:tc>
      </w:tr>
      <w:tr w:rsidR="003827DF" w:rsidTr="002957DA">
        <w:trPr>
          <w:trHeight w:val="288"/>
          <w:jc w:val="center"/>
        </w:trPr>
        <w:tc>
          <w:tcPr>
            <w:tcW w:w="1364" w:type="dxa"/>
            <w:shd w:val="clear" w:color="auto" w:fill="auto"/>
            <w:vAlign w:val="bottom"/>
          </w:tcPr>
          <w:p w:rsidR="007160CA" w:rsidRPr="009C1665" w:rsidRDefault="00822DF6" w:rsidP="00263D7C">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hAnsi="Times New Roman" w:cs="Times New Roman"/>
                <w:sz w:val="23"/>
                <w:szCs w:val="23"/>
              </w:rPr>
              <w:t>D-5</w:t>
            </w:r>
          </w:p>
        </w:tc>
        <w:tc>
          <w:tcPr>
            <w:tcW w:w="7442" w:type="dxa"/>
            <w:shd w:val="clear" w:color="auto" w:fill="auto"/>
            <w:vAlign w:val="bottom"/>
          </w:tcPr>
          <w:p w:rsidR="0004789B"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6. Jautājums:</w:t>
            </w:r>
            <w:r w:rsidRPr="009C1665">
              <w:rPr>
                <w:rFonts w:ascii="Times New Roman" w:hAnsi="Times New Roman" w:cs="Times New Roman"/>
                <w:sz w:val="23"/>
                <w:szCs w:val="23"/>
              </w:rPr>
              <w:t xml:space="preserve"> Par Sarunu </w:t>
            </w:r>
            <w:r w:rsidRPr="009C1665">
              <w:rPr>
                <w:rFonts w:ascii="Times New Roman" w:hAnsi="Times New Roman" w:cs="Times New Roman"/>
                <w:sz w:val="23"/>
                <w:szCs w:val="23"/>
              </w:rPr>
              <w:t xml:space="preserve">procedūras Tehniskās specifikācijas D-5 punktu: Vai Pasūtītāja rīcībā esošā monitoringa sistēma Zabbix, nodrošina D-5 prasībā aprakstīto auditācijas notikumu arhīvu? </w:t>
            </w:r>
          </w:p>
          <w:p w:rsidR="0004789B"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Atbilde:</w:t>
            </w:r>
            <w:r w:rsidRPr="009C1665">
              <w:rPr>
                <w:rFonts w:ascii="Times New Roman" w:hAnsi="Times New Roman" w:cs="Times New Roman"/>
                <w:sz w:val="23"/>
                <w:szCs w:val="23"/>
              </w:rPr>
              <w:t xml:space="preserve"> ZABBIX monitoringa sistēma nav paredzēta auditācijas notikumu arhīvam, arī Pasūt</w:t>
            </w:r>
            <w:r w:rsidRPr="009C1665">
              <w:rPr>
                <w:rFonts w:ascii="Times New Roman" w:hAnsi="Times New Roman" w:cs="Times New Roman"/>
                <w:sz w:val="23"/>
                <w:szCs w:val="23"/>
              </w:rPr>
              <w:t>ītājs neplāno to izmantot šādām vajadzībām.</w:t>
            </w:r>
          </w:p>
          <w:p w:rsidR="007160CA"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sz w:val="23"/>
                <w:szCs w:val="23"/>
              </w:rPr>
              <w:t>Ja Piegādātājs vēlas, var veidot nepieciešamos XML failus (konfigurācijas), un AST tās uzstādīs savā ZABBIX sistēmā.</w:t>
            </w:r>
          </w:p>
        </w:tc>
      </w:tr>
      <w:tr w:rsidR="003827DF" w:rsidTr="002957DA">
        <w:trPr>
          <w:trHeight w:val="288"/>
          <w:jc w:val="center"/>
        </w:trPr>
        <w:tc>
          <w:tcPr>
            <w:tcW w:w="1364" w:type="dxa"/>
            <w:shd w:val="clear" w:color="auto" w:fill="auto"/>
            <w:vAlign w:val="bottom"/>
          </w:tcPr>
          <w:p w:rsidR="007160CA" w:rsidRPr="009C1665" w:rsidRDefault="00822DF6" w:rsidP="00263D7C">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hAnsi="Times New Roman" w:cs="Times New Roman"/>
                <w:sz w:val="23"/>
                <w:szCs w:val="23"/>
              </w:rPr>
              <w:t>ADM-5</w:t>
            </w:r>
          </w:p>
        </w:tc>
        <w:tc>
          <w:tcPr>
            <w:tcW w:w="7442" w:type="dxa"/>
            <w:shd w:val="clear" w:color="auto" w:fill="auto"/>
            <w:vAlign w:val="bottom"/>
          </w:tcPr>
          <w:p w:rsidR="0004789B"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7. Jautājums:</w:t>
            </w:r>
            <w:r w:rsidRPr="009C1665">
              <w:rPr>
                <w:rFonts w:ascii="Times New Roman" w:hAnsi="Times New Roman" w:cs="Times New Roman"/>
                <w:sz w:val="23"/>
                <w:szCs w:val="23"/>
              </w:rPr>
              <w:t xml:space="preserve"> Par Sarunu procedūras Tehniskās specifikācijas ADM-5 punktu: Vai Pasūtītāja rīcībā esošā monitoringa sistēma Zabbix nodrošina AST ADFS lietotāju aktivitāšu kontroles vadības paneli (dashboard)?</w:t>
            </w:r>
          </w:p>
          <w:p w:rsidR="007160CA" w:rsidRPr="009C1665" w:rsidRDefault="00822DF6" w:rsidP="0004789B">
            <w:pPr>
              <w:jc w:val="both"/>
              <w:rPr>
                <w:rFonts w:ascii="Times New Roman" w:hAnsi="Times New Roman" w:cs="Times New Roman"/>
                <w:sz w:val="23"/>
                <w:szCs w:val="23"/>
              </w:rPr>
            </w:pPr>
            <w:r w:rsidRPr="009C1665">
              <w:rPr>
                <w:rFonts w:ascii="Times New Roman" w:hAnsi="Times New Roman" w:cs="Times New Roman"/>
                <w:b/>
                <w:sz w:val="23"/>
                <w:szCs w:val="23"/>
              </w:rPr>
              <w:t>Atbilde:</w:t>
            </w:r>
            <w:r w:rsidRPr="009C1665">
              <w:rPr>
                <w:rFonts w:ascii="Times New Roman" w:hAnsi="Times New Roman" w:cs="Times New Roman"/>
                <w:sz w:val="23"/>
                <w:szCs w:val="23"/>
              </w:rPr>
              <w:t xml:space="preserve"> Ja Piegādātājs vēlas, var veidot nepieciešamos XML f</w:t>
            </w:r>
            <w:r w:rsidRPr="009C1665">
              <w:rPr>
                <w:rFonts w:ascii="Times New Roman" w:hAnsi="Times New Roman" w:cs="Times New Roman"/>
                <w:sz w:val="23"/>
                <w:szCs w:val="23"/>
              </w:rPr>
              <w:t>ailus (konfigurācijas), un AST tās uzstādīs savā ZABBIX sistēmā.</w:t>
            </w:r>
          </w:p>
        </w:tc>
      </w:tr>
      <w:tr w:rsidR="003827DF" w:rsidTr="002957DA">
        <w:trPr>
          <w:trHeight w:val="288"/>
          <w:jc w:val="center"/>
        </w:trPr>
        <w:tc>
          <w:tcPr>
            <w:tcW w:w="1364" w:type="dxa"/>
            <w:shd w:val="clear" w:color="auto" w:fill="auto"/>
            <w:vAlign w:val="bottom"/>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DMT-3</w:t>
            </w:r>
          </w:p>
        </w:tc>
        <w:tc>
          <w:tcPr>
            <w:tcW w:w="7442" w:type="dxa"/>
            <w:shd w:val="clear" w:color="auto" w:fill="auto"/>
            <w:vAlign w:val="bottom"/>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8. Jautājums:</w:t>
            </w:r>
            <w:r w:rsidRPr="009C1665">
              <w:rPr>
                <w:rFonts w:ascii="Times New Roman" w:eastAsia="Times New Roman" w:hAnsi="Times New Roman" w:cs="Times New Roman"/>
                <w:color w:val="000000"/>
                <w:sz w:val="23"/>
                <w:szCs w:val="23"/>
                <w:lang w:eastAsia="lv-LV"/>
              </w:rPr>
              <w:t xml:space="preserve"> CAD failu formāts neeksistē, lūdzam precizēt, kāds eksporta formāts ir jānodrošina? Šis jautājums attiecināms uz visām prasībām, kur norādīts šāds formāts.</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 xml:space="preserve">Ar </w:t>
            </w:r>
            <w:r w:rsidRPr="009C1665">
              <w:rPr>
                <w:rFonts w:ascii="Times New Roman" w:eastAsia="Times New Roman" w:hAnsi="Times New Roman" w:cs="Times New Roman"/>
                <w:color w:val="000000"/>
                <w:sz w:val="23"/>
                <w:szCs w:val="23"/>
                <w:lang w:eastAsia="lv-LV"/>
              </w:rPr>
              <w:t xml:space="preserve">CAD (computer aided design/datorizēta dizaina) failu formātiem saprotam DWG un DXF failu formātus, kā vēlamu: DGN formātu. </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DL-6</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9 Jautājums:</w:t>
            </w:r>
            <w:r w:rsidRPr="009C1665">
              <w:rPr>
                <w:rFonts w:ascii="Times New Roman" w:eastAsia="Times New Roman" w:hAnsi="Times New Roman" w:cs="Times New Roman"/>
                <w:color w:val="000000"/>
                <w:sz w:val="23"/>
                <w:szCs w:val="23"/>
                <w:lang w:eastAsia="lv-LV"/>
              </w:rPr>
              <w:t xml:space="preserve"> Šāda funkcionalitāte ir izstrādājama, bet ievērojami sadārdzina izmaksas un var kavēt projekta ieviešanu. Aicinām izskatīt iespēju neizvirzīt </w:t>
            </w:r>
            <w:r w:rsidRPr="009C1665">
              <w:rPr>
                <w:rFonts w:ascii="Times New Roman" w:eastAsia="Times New Roman" w:hAnsi="Times New Roman" w:cs="Times New Roman"/>
                <w:color w:val="000000"/>
                <w:sz w:val="23"/>
                <w:szCs w:val="23"/>
                <w:lang w:eastAsia="lv-LV"/>
              </w:rPr>
              <w:lastRenderedPageBreak/>
              <w:t>šādu prasību pat kā "vēlamu</w:t>
            </w:r>
            <w:r w:rsidRPr="009C1665">
              <w:rPr>
                <w:rFonts w:ascii="Times New Roman" w:eastAsia="Times New Roman" w:hAnsi="Times New Roman" w:cs="Times New Roman"/>
                <w:color w:val="000000"/>
                <w:sz w:val="23"/>
                <w:szCs w:val="23"/>
                <w:lang w:eastAsia="lv-LV"/>
              </w:rPr>
              <w:t>"</w:t>
            </w:r>
            <w:r w:rsidRPr="009C1665">
              <w:rPr>
                <w:rFonts w:ascii="Times New Roman" w:eastAsia="Times New Roman" w:hAnsi="Times New Roman" w:cs="Times New Roman"/>
                <w:color w:val="000000"/>
                <w:sz w:val="23"/>
                <w:szCs w:val="23"/>
                <w:lang w:eastAsia="lv-LV"/>
              </w:rPr>
              <w:t>.</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 xml:space="preserve">Prasība </w:t>
            </w:r>
            <w:r w:rsidRPr="009C1665">
              <w:rPr>
                <w:rFonts w:ascii="Times New Roman" w:eastAsia="Times New Roman" w:hAnsi="Times New Roman" w:cs="Times New Roman"/>
                <w:i/>
                <w:color w:val="000000"/>
                <w:sz w:val="23"/>
                <w:szCs w:val="23"/>
                <w:lang w:eastAsia="lv-LV"/>
              </w:rPr>
              <w:t>DL-6 Objektu precīzās pielipšanas apstiprināšana</w:t>
            </w:r>
            <w:r w:rsidRPr="009C1665">
              <w:rPr>
                <w:rFonts w:ascii="Times New Roman" w:eastAsia="Times New Roman" w:hAnsi="Times New Roman" w:cs="Times New Roman"/>
                <w:color w:val="000000"/>
                <w:sz w:val="23"/>
                <w:szCs w:val="23"/>
                <w:lang w:eastAsia="lv-LV"/>
              </w:rPr>
              <w:t xml:space="preserve"> ir vēlama. Vēlamo</w:t>
            </w:r>
            <w:r w:rsidRPr="009C1665">
              <w:rPr>
                <w:rFonts w:ascii="Times New Roman" w:eastAsia="Times New Roman" w:hAnsi="Times New Roman" w:cs="Times New Roman"/>
                <w:color w:val="000000"/>
                <w:sz w:val="23"/>
                <w:szCs w:val="23"/>
                <w:lang w:eastAsia="lv-LV"/>
              </w:rPr>
              <w:t xml:space="preserve"> prasību izpildes iekļaušana vai neiekļaušana piedāvājumā ir Pretendenta izvēle.  Neiekļaujot piedāvājumā vēlamo prasību, kuru ir prasīts demonstrēt kādā no ĢIS piedāvājuma izvērtēšanas scenārijiem (8.pielikums), Pretendents iegūs mazāk punktus par attiecī</w:t>
            </w:r>
            <w:r w:rsidRPr="009C1665">
              <w:rPr>
                <w:rFonts w:ascii="Times New Roman" w:eastAsia="Times New Roman" w:hAnsi="Times New Roman" w:cs="Times New Roman"/>
                <w:color w:val="000000"/>
                <w:sz w:val="23"/>
                <w:szCs w:val="23"/>
                <w:lang w:eastAsia="lv-LV"/>
              </w:rPr>
              <w:t>gā scenārija demonstrāciju, toties var iegūt vairāk punktus par piedāvājuma cenu.</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lastRenderedPageBreak/>
              <w:t>KIV-7</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10. Jautājums:</w:t>
            </w:r>
            <w:r w:rsidRPr="009C1665">
              <w:rPr>
                <w:rFonts w:ascii="Times New Roman" w:eastAsia="Times New Roman" w:hAnsi="Times New Roman" w:cs="Times New Roman"/>
                <w:color w:val="000000"/>
                <w:sz w:val="23"/>
                <w:szCs w:val="23"/>
                <w:lang w:eastAsia="lv-LV"/>
              </w:rPr>
              <w:t xml:space="preserve"> Prasība nodrošināt arī EPS formāta karšu izdrukas ievērojami sašaurina darba virsmas risinājuma izvēli, aicinājums to norādīt kā vēlamu.</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E91390" w:rsidRDefault="00822DF6" w:rsidP="0031123B">
            <w:pPr>
              <w:rPr>
                <w:rFonts w:ascii="Calibri" w:eastAsia="Calibri" w:hAnsi="Calibri" w:cs="Calibri"/>
                <w:lang w:val="en-US"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 xml:space="preserve"> </w:t>
            </w:r>
            <w:r w:rsidRPr="00E91390">
              <w:rPr>
                <w:rFonts w:ascii="Times New Roman" w:eastAsia="Calibri" w:hAnsi="Times New Roman" w:cs="Times New Roman"/>
                <w:color w:val="000000"/>
                <w:sz w:val="23"/>
                <w:szCs w:val="23"/>
                <w:lang w:val="en-US" w:eastAsia="lv-LV"/>
              </w:rPr>
              <w:t>Pras</w:t>
            </w:r>
            <w:r w:rsidRPr="00E91390">
              <w:rPr>
                <w:rFonts w:ascii="Times New Roman" w:eastAsia="Calibri" w:hAnsi="Times New Roman" w:cs="Times New Roman"/>
                <w:color w:val="000000"/>
                <w:sz w:val="23"/>
                <w:szCs w:val="23"/>
                <w:lang w:val="en-US" w:eastAsia="lv-LV"/>
              </w:rPr>
              <w:t>ība tiks uzskatīta par izpildītu, ja karšu eksports tiks nodrošināts vismaz uz pieciem no prasībā KIV-7 minētajiem septiņiem failu formātiem.</w:t>
            </w:r>
          </w:p>
        </w:tc>
      </w:tr>
      <w:tr w:rsidR="003827DF" w:rsidTr="002957DA">
        <w:trPr>
          <w:trHeight w:val="576"/>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FDP-3</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11. Jautājums:</w:t>
            </w:r>
            <w:r w:rsidRPr="009C1665">
              <w:rPr>
                <w:rFonts w:ascii="Times New Roman" w:eastAsia="Times New Roman" w:hAnsi="Times New Roman" w:cs="Times New Roman"/>
                <w:color w:val="000000"/>
                <w:sz w:val="23"/>
                <w:szCs w:val="23"/>
                <w:lang w:eastAsia="lv-LV"/>
              </w:rPr>
              <w:t xml:space="preserve"> Izmaiņas kadastra servisa funkcionalitātē nodrošināmas tikai, ja no VZD tiek nopirkta visa kadastra karte, kas izmaksā EUR 185 000, turklāt tad nepieciešams nodrošināt šo datu aktualizāciju, lai informācija nebūtu neaktuāla. Ja tiek izmantots VZD tiešsais</w:t>
            </w:r>
            <w:r w:rsidRPr="009C1665">
              <w:rPr>
                <w:rFonts w:ascii="Times New Roman" w:eastAsia="Times New Roman" w:hAnsi="Times New Roman" w:cs="Times New Roman"/>
                <w:color w:val="000000"/>
                <w:sz w:val="23"/>
                <w:szCs w:val="23"/>
                <w:lang w:eastAsia="lv-LV"/>
              </w:rPr>
              <w:t>tes kadastrs, tad izmaksas ir ievērojami mazākas. Vai paredzēt izmaksās šo datu iegādi, vai tomēr tiešsaistes serviss atbilstu Pasūtītāja vajadzībām?</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w:t>
            </w:r>
            <w:r w:rsidRPr="009C1665">
              <w:rPr>
                <w:rFonts w:ascii="Times New Roman" w:eastAsia="Times New Roman" w:hAnsi="Times New Roman" w:cs="Times New Roman"/>
                <w:sz w:val="23"/>
                <w:szCs w:val="23"/>
                <w:lang w:eastAsia="lv-LV"/>
              </w:rPr>
              <w:t>Pasūtītājs sagaida, ka Pretendents piedāvās izmaksu ziņā efektīvāko risinājumu, kas atbilst Pasū</w:t>
            </w:r>
            <w:r w:rsidRPr="009C1665">
              <w:rPr>
                <w:rFonts w:ascii="Times New Roman" w:eastAsia="Times New Roman" w:hAnsi="Times New Roman" w:cs="Times New Roman"/>
                <w:sz w:val="23"/>
                <w:szCs w:val="23"/>
                <w:lang w:eastAsia="lv-LV"/>
              </w:rPr>
              <w:t xml:space="preserve">tītāja prasībām. Atbilstību prasībām Pasūtītājs vērtēs, iepazīstoties ar risinājuma aprakstu un risinājuma demonstrāciju. Vēršam uzmanību, ka piedāvātajam risinājumam ir jāatbilst arī citām prasībām, kuras ir saistītas ar kadastra datu apstrādi, t.sk. </w:t>
            </w:r>
            <w:r w:rsidRPr="009C1665">
              <w:rPr>
                <w:rFonts w:ascii="Times New Roman" w:eastAsia="Times New Roman" w:hAnsi="Times New Roman" w:cs="Times New Roman"/>
                <w:color w:val="000000"/>
                <w:sz w:val="23"/>
                <w:szCs w:val="23"/>
                <w:lang w:eastAsia="lv-LV"/>
              </w:rPr>
              <w:t>pras</w:t>
            </w:r>
            <w:r w:rsidRPr="009C1665">
              <w:rPr>
                <w:rFonts w:ascii="Times New Roman" w:eastAsia="Times New Roman" w:hAnsi="Times New Roman" w:cs="Times New Roman"/>
                <w:color w:val="000000"/>
                <w:sz w:val="23"/>
                <w:szCs w:val="23"/>
                <w:lang w:eastAsia="lv-LV"/>
              </w:rPr>
              <w:t>ībām OMF-1 Objektu meklēšana (punkti 2; 4);</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OMF-4 Meklēšanas rezultātu attēlošana (punkti 2;3);</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DMT-2 Darbs ar meklēšanas rezultātiem tabulā (punkti 3;4)</w:t>
            </w:r>
          </w:p>
          <w:p w:rsidR="007160CA" w:rsidRPr="009C1665" w:rsidRDefault="00822DF6" w:rsidP="007160CA">
            <w:pPr>
              <w:spacing w:after="0" w:line="240" w:lineRule="auto"/>
              <w:jc w:val="both"/>
              <w:rPr>
                <w:rFonts w:ascii="Times New Roman" w:hAnsi="Times New Roman" w:cs="Times New Roman"/>
                <w:sz w:val="23"/>
                <w:szCs w:val="23"/>
              </w:rPr>
            </w:pPr>
            <w:r w:rsidRPr="009C1665">
              <w:rPr>
                <w:rFonts w:ascii="Times New Roman" w:hAnsi="Times New Roman" w:cs="Times New Roman"/>
                <w:sz w:val="23"/>
                <w:szCs w:val="23"/>
              </w:rPr>
              <w:t>FDP-3 Fona karšu funkcionalitāte (punkts 1).</w:t>
            </w:r>
          </w:p>
        </w:tc>
      </w:tr>
      <w:tr w:rsidR="003827DF" w:rsidTr="002957DA">
        <w:trPr>
          <w:trHeight w:val="576"/>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FDP-4</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12. Jautājums:</w:t>
            </w:r>
            <w:r w:rsidRPr="009C1665">
              <w:rPr>
                <w:rFonts w:ascii="Times New Roman" w:eastAsia="Times New Roman" w:hAnsi="Times New Roman" w:cs="Times New Roman"/>
                <w:color w:val="000000"/>
                <w:sz w:val="23"/>
                <w:szCs w:val="23"/>
                <w:lang w:eastAsia="lv-LV"/>
              </w:rPr>
              <w:t xml:space="preserve"> Norādām, ka šāda funkcionalitāte </w:t>
            </w:r>
            <w:r w:rsidRPr="009C1665">
              <w:rPr>
                <w:rFonts w:ascii="Times New Roman" w:eastAsia="Times New Roman" w:hAnsi="Times New Roman" w:cs="Times New Roman"/>
                <w:color w:val="000000"/>
                <w:sz w:val="23"/>
                <w:szCs w:val="23"/>
                <w:lang w:eastAsia="lv-LV"/>
              </w:rPr>
              <w:t xml:space="preserve">ievērojami sadārdzinātu projekta izmaksas, turklāt Google politika viņu servisu izmantošanai lietotnēs ir ļoti ierobežota, strikti regulēta un pēc zināma pieprasījumu skaita – par maksu. Vai šādu funkcionalitāte ir tik nozīmīga (lai arī </w:t>
            </w:r>
            <w:r w:rsidRPr="009C1665">
              <w:rPr>
                <w:rFonts w:ascii="Times New Roman" w:eastAsia="Times New Roman" w:hAnsi="Times New Roman" w:cs="Times New Roman"/>
                <w:color w:val="000000"/>
                <w:sz w:val="23"/>
                <w:szCs w:val="23"/>
                <w:lang w:eastAsia="lv-LV"/>
              </w:rPr>
              <w:t>"</w:t>
            </w:r>
            <w:r w:rsidRPr="009C1665">
              <w:rPr>
                <w:rFonts w:ascii="Times New Roman" w:eastAsia="Times New Roman" w:hAnsi="Times New Roman" w:cs="Times New Roman"/>
                <w:color w:val="000000"/>
                <w:sz w:val="23"/>
                <w:szCs w:val="23"/>
                <w:lang w:eastAsia="lv-LV"/>
              </w:rPr>
              <w:t>vēlama</w:t>
            </w:r>
            <w:r w:rsidRPr="009C1665">
              <w:rPr>
                <w:rFonts w:ascii="Times New Roman" w:eastAsia="Times New Roman" w:hAnsi="Times New Roman" w:cs="Times New Roman"/>
                <w:color w:val="000000"/>
                <w:sz w:val="23"/>
                <w:szCs w:val="23"/>
                <w:lang w:eastAsia="lv-LV"/>
              </w:rPr>
              <w:t>"</w:t>
            </w:r>
            <w:r w:rsidRPr="009C1665">
              <w:rPr>
                <w:rFonts w:ascii="Times New Roman" w:eastAsia="Times New Roman" w:hAnsi="Times New Roman" w:cs="Times New Roman"/>
                <w:color w:val="000000"/>
                <w:sz w:val="23"/>
                <w:szCs w:val="23"/>
                <w:lang w:eastAsia="lv-LV"/>
              </w:rPr>
              <w:t>), lai to v</w:t>
            </w:r>
            <w:r w:rsidRPr="009C1665">
              <w:rPr>
                <w:rFonts w:ascii="Times New Roman" w:eastAsia="Times New Roman" w:hAnsi="Times New Roman" w:cs="Times New Roman"/>
                <w:color w:val="000000"/>
                <w:sz w:val="23"/>
                <w:szCs w:val="23"/>
                <w:lang w:eastAsia="lv-LV"/>
              </w:rPr>
              <w:t>ajadzētu izvērtēt Sistēmas ieviešanas sākuma posmos?</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384750">
            <w:pPr>
              <w:tabs>
                <w:tab w:val="left" w:pos="609"/>
              </w:tabs>
              <w:spacing w:after="0" w:line="240" w:lineRule="auto"/>
              <w:jc w:val="both"/>
              <w:rPr>
                <w:rFonts w:ascii="Times New Roman" w:hAnsi="Times New Roman" w:cs="Times New Roman"/>
                <w:sz w:val="23"/>
                <w:szCs w:val="23"/>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Prasība ir vēlama, tātad Pasūtītājs ir gatavs akceptēt arī tādu piedāvājumu, kurā šī funkcionalitāte nav piedāvāta. Vēlamo prasību izpildes iekļaušana vai neiekļaušana piedāvājumā ir Pretendent</w:t>
            </w:r>
            <w:r w:rsidRPr="009C1665">
              <w:rPr>
                <w:rFonts w:ascii="Times New Roman" w:eastAsia="Times New Roman" w:hAnsi="Times New Roman" w:cs="Times New Roman"/>
                <w:color w:val="000000"/>
                <w:sz w:val="23"/>
                <w:szCs w:val="23"/>
                <w:lang w:eastAsia="lv-LV"/>
              </w:rPr>
              <w:t>a izvēle.  Neiekļaujot piedāvājumā vēlamo prasību, kuru ir prasīts demonstrēt kādā no ĢIS piedāvājuma izvērtēšanas scenārijiem (8.pielikums), Pretendents iegūs mazāk punktus par attiecīgā scenārija demonstrāciju, toties var iegūt vairāk punktus par piedāvā</w:t>
            </w:r>
            <w:r w:rsidRPr="009C1665">
              <w:rPr>
                <w:rFonts w:ascii="Times New Roman" w:eastAsia="Times New Roman" w:hAnsi="Times New Roman" w:cs="Times New Roman"/>
                <w:color w:val="000000"/>
                <w:sz w:val="23"/>
                <w:szCs w:val="23"/>
                <w:lang w:eastAsia="lv-LV"/>
              </w:rPr>
              <w:t>juma cenu.</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GAF-4</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13. Jautājums:</w:t>
            </w:r>
            <w:r w:rsidRPr="009C1665">
              <w:rPr>
                <w:rFonts w:ascii="Times New Roman" w:eastAsia="Times New Roman" w:hAnsi="Times New Roman" w:cs="Times New Roman"/>
                <w:color w:val="000000"/>
                <w:sz w:val="23"/>
                <w:szCs w:val="23"/>
                <w:lang w:eastAsia="lv-LV"/>
              </w:rPr>
              <w:t xml:space="preserve"> Lūgums precizēt un tehniski specificēt, ko ietver visi norādītie aprēķini, pārbaudes un atbalsta mehānismi, jo bez detalizētākas tehniskās specifikācijas nav iespējams izvērtēt, vai to ir iespējams nodrošināt.</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hAnsi="Times New Roman" w:cs="Times New Roman"/>
                <w:sz w:val="23"/>
                <w:szCs w:val="23"/>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Prasība ir vēlama,</w:t>
            </w:r>
            <w:r w:rsidRPr="009C1665">
              <w:rPr>
                <w:rFonts w:ascii="Times New Roman" w:eastAsia="Times New Roman" w:hAnsi="Times New Roman" w:cs="Times New Roman"/>
                <w:sz w:val="23"/>
                <w:szCs w:val="23"/>
                <w:lang w:eastAsia="lv-LV"/>
              </w:rPr>
              <w:t xml:space="preserve"> tātad nav obligāti jāpiedāvā. Kā jau iepriekš skaidrojām, ar prasību GAF-4</w:t>
            </w:r>
            <w:r w:rsidRPr="009C1665">
              <w:rPr>
                <w:rFonts w:ascii="Times New Roman" w:hAnsi="Times New Roman" w:cs="Times New Roman"/>
                <w:sz w:val="23"/>
                <w:szCs w:val="23"/>
              </w:rPr>
              <w:t xml:space="preserve"> </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sz w:val="23"/>
                <w:szCs w:val="23"/>
              </w:rPr>
              <w:t xml:space="preserve"> AST vēlas noskaidrot Pretendenta piedāvātā risinājuma tehniskās iespējas, taču tās realizēšanai ĢIS ietvaros būtu nepieciešams izveidot pārvades tīkla </w:t>
            </w:r>
            <w:r w:rsidRPr="009C1665">
              <w:rPr>
                <w:rFonts w:ascii="Times New Roman" w:hAnsi="Times New Roman" w:cs="Times New Roman"/>
                <w:sz w:val="23"/>
                <w:szCs w:val="23"/>
              </w:rPr>
              <w:t xml:space="preserve">matemātisko modeli, un tas nav iekļauts šī projekta sfērā. Uzskatīsim prasību par izpildītu, ja Pretendents savā </w:t>
            </w:r>
            <w:r w:rsidRPr="009C1665">
              <w:rPr>
                <w:rFonts w:ascii="Times New Roman" w:hAnsi="Times New Roman" w:cs="Times New Roman"/>
                <w:sz w:val="23"/>
                <w:szCs w:val="23"/>
              </w:rPr>
              <w:lastRenderedPageBreak/>
              <w:t>piedāvājumā aprakstīs iespējas šādu funkcionalitāti attīstīt, un arī ierobežojumus, kādi jāņem vērā.</w:t>
            </w:r>
          </w:p>
        </w:tc>
      </w:tr>
      <w:tr w:rsidR="003827DF" w:rsidTr="002957DA">
        <w:trPr>
          <w:trHeight w:val="576"/>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lastRenderedPageBreak/>
              <w:t>KTV-1</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14. Jautājums:</w:t>
            </w:r>
            <w:r w:rsidRPr="009C1665">
              <w:rPr>
                <w:rFonts w:ascii="Times New Roman" w:eastAsia="Times New Roman" w:hAnsi="Times New Roman" w:cs="Times New Roman"/>
                <w:color w:val="000000"/>
                <w:sz w:val="23"/>
                <w:szCs w:val="23"/>
                <w:lang w:eastAsia="lv-LV"/>
              </w:rPr>
              <w:t xml:space="preserve"> Lūdzam precizēt vai </w:t>
            </w:r>
            <w:r w:rsidRPr="009C1665">
              <w:rPr>
                <w:rFonts w:ascii="Times New Roman" w:eastAsia="Times New Roman" w:hAnsi="Times New Roman" w:cs="Times New Roman"/>
                <w:color w:val="000000"/>
                <w:sz w:val="23"/>
                <w:szCs w:val="23"/>
                <w:lang w:eastAsia="lv-LV"/>
              </w:rPr>
              <w:t>prasība attiecas uz labels vai annotation (minēts pirmajā punktā) funkcionalitāti. Norādām, ka prasība nodrošināt anotāciju funkcionalitāti ievērojami sašaurina piedāvājamos darba virsmas produktus.</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 xml:space="preserve">Prasība attiecas uz labels. </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KTV-2</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15. </w:t>
            </w:r>
            <w:r w:rsidRPr="009C1665">
              <w:rPr>
                <w:rFonts w:ascii="Times New Roman" w:eastAsia="Times New Roman" w:hAnsi="Times New Roman" w:cs="Times New Roman"/>
                <w:b/>
                <w:color w:val="000000"/>
                <w:sz w:val="23"/>
                <w:szCs w:val="23"/>
                <w:lang w:eastAsia="lv-LV"/>
              </w:rPr>
              <w:t>Jautājums:</w:t>
            </w:r>
            <w:r w:rsidRPr="009C1665">
              <w:rPr>
                <w:rFonts w:ascii="Times New Roman" w:eastAsia="Times New Roman" w:hAnsi="Times New Roman" w:cs="Times New Roman"/>
                <w:color w:val="000000"/>
                <w:sz w:val="23"/>
                <w:szCs w:val="23"/>
                <w:lang w:eastAsia="lv-LV"/>
              </w:rPr>
              <w:t xml:space="preserve"> Norādām, ka šāda prasība ievērojami sašaurina piedāvājamos darba virsmas produktus.</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 xml:space="preserve">Pēc mūsu rīcībā esošās informācijas kartes anotācijas veidošanas funkcionalitāti nodrošina visas plašāk izplatītas ĢIS programmatūras, gan darbvirsmas </w:t>
            </w:r>
            <w:r w:rsidRPr="009C1665">
              <w:rPr>
                <w:rFonts w:ascii="Times New Roman" w:eastAsia="Times New Roman" w:hAnsi="Times New Roman" w:cs="Times New Roman"/>
                <w:color w:val="000000"/>
                <w:sz w:val="23"/>
                <w:szCs w:val="23"/>
                <w:lang w:eastAsia="lv-LV"/>
              </w:rPr>
              <w:t>aplikācijai, gan arī Web karšu pārlūkos. Piemēram, šādas iespējas tiek nodrošinātas QGIS, Esri, SmallWorld, Mapinfo u.c. ĢIS programmās.</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KTV-4</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16. Jautājums:</w:t>
            </w:r>
            <w:r w:rsidRPr="009C1665">
              <w:rPr>
                <w:rFonts w:ascii="Times New Roman" w:eastAsia="Times New Roman" w:hAnsi="Times New Roman" w:cs="Times New Roman"/>
                <w:color w:val="000000"/>
                <w:sz w:val="23"/>
                <w:szCs w:val="23"/>
                <w:lang w:eastAsia="lv-LV"/>
              </w:rPr>
              <w:t xml:space="preserve"> Lūdzam precīzāk aprakstīt kā būtu jānodrošina karšu tekstu eksportēšana uz SHP formātu.</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Karšu tekstu eksportēšana uz SHP formātu būtu jānodrošina kartes tekstus eksportējot kā vektoru datus – līnijas.</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D-14</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17. Jautājums:</w:t>
            </w:r>
            <w:r w:rsidRPr="009C1665">
              <w:rPr>
                <w:rFonts w:ascii="Times New Roman" w:eastAsia="Times New Roman" w:hAnsi="Times New Roman" w:cs="Times New Roman"/>
                <w:color w:val="000000"/>
                <w:sz w:val="23"/>
                <w:szCs w:val="23"/>
                <w:lang w:eastAsia="lv-LV"/>
              </w:rPr>
              <w:t xml:space="preserve"> Lūdzam precizēt kāda informācija tiks uzskatīta par personīgo informāciju, tā kā vairāku citu prasību realizēšanai ir nep</w:t>
            </w:r>
            <w:r w:rsidRPr="009C1665">
              <w:rPr>
                <w:rFonts w:ascii="Times New Roman" w:eastAsia="Times New Roman" w:hAnsi="Times New Roman" w:cs="Times New Roman"/>
                <w:color w:val="000000"/>
                <w:sz w:val="23"/>
                <w:szCs w:val="23"/>
                <w:lang w:eastAsia="lv-LV"/>
              </w:rPr>
              <w:t>ieciešams glabāt informāciju kešatmiņā vai sīkfailā.</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 xml:space="preserve">Par personīgo informāciju tiks uzskatīta tikai lietotāju autentifikācijas informācija. Atbilde jāvērtē kontekstā ar prasību </w:t>
            </w:r>
            <w:r w:rsidRPr="009C1665">
              <w:rPr>
                <w:rFonts w:ascii="Times New Roman" w:eastAsia="Times New Roman" w:hAnsi="Times New Roman" w:cs="Times New Roman"/>
                <w:i/>
                <w:color w:val="000000"/>
                <w:sz w:val="23"/>
                <w:szCs w:val="23"/>
                <w:lang w:eastAsia="lv-LV"/>
              </w:rPr>
              <w:t>D-13 Lietotāju identifikācijas datu aizsardzība</w:t>
            </w:r>
            <w:r w:rsidRPr="009C1665">
              <w:rPr>
                <w:rFonts w:ascii="Times New Roman" w:eastAsia="Times New Roman" w:hAnsi="Times New Roman" w:cs="Times New Roman"/>
                <w:color w:val="000000"/>
                <w:sz w:val="23"/>
                <w:szCs w:val="23"/>
                <w:lang w:eastAsia="lv-LV"/>
              </w:rPr>
              <w:t>, un personīgā informā</w:t>
            </w:r>
            <w:r w:rsidRPr="009C1665">
              <w:rPr>
                <w:rFonts w:ascii="Times New Roman" w:eastAsia="Times New Roman" w:hAnsi="Times New Roman" w:cs="Times New Roman"/>
                <w:color w:val="000000"/>
                <w:sz w:val="23"/>
                <w:szCs w:val="23"/>
                <w:lang w:eastAsia="lv-LV"/>
              </w:rPr>
              <w:t>cija ir saistīta tikai ar lietotāja autentifikācijas datu saglabāšanu.</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D-19</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18. Jautājums:</w:t>
            </w:r>
            <w:r w:rsidRPr="009C1665">
              <w:rPr>
                <w:rFonts w:ascii="Times New Roman" w:eastAsia="Times New Roman" w:hAnsi="Times New Roman" w:cs="Times New Roman"/>
                <w:color w:val="000000"/>
                <w:sz w:val="23"/>
                <w:szCs w:val="23"/>
                <w:lang w:eastAsia="lv-LV"/>
              </w:rPr>
              <w:t xml:space="preserve"> Piedāvājam mainīt uz vēlamu, jo ar sniegto informāciju nav pietiekami, lai novērtētu izstrādes apjomu. Nav skaidrs, pēc kādiem kritērijiem tiktu noteikts, ka ierīce</w:t>
            </w:r>
            <w:r w:rsidRPr="009C1665">
              <w:rPr>
                <w:rFonts w:ascii="Times New Roman" w:eastAsia="Times New Roman" w:hAnsi="Times New Roman" w:cs="Times New Roman"/>
                <w:color w:val="000000"/>
                <w:sz w:val="23"/>
                <w:szCs w:val="23"/>
                <w:lang w:eastAsia="lv-LV"/>
              </w:rPr>
              <w:t xml:space="preserve"> ir "mobilā ierīce".</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sz w:val="23"/>
                <w:szCs w:val="23"/>
                <w:lang w:eastAsia="lv-LV"/>
              </w:rPr>
              <w:t xml:space="preserve">Kā norādīts Tehniskās specifikācijas punktā: </w:t>
            </w:r>
            <w:r w:rsidRPr="009C1665">
              <w:rPr>
                <w:rFonts w:ascii="Times New Roman" w:eastAsia="Times New Roman" w:hAnsi="Times New Roman" w:cs="Times New Roman"/>
                <w:i/>
                <w:sz w:val="23"/>
                <w:szCs w:val="23"/>
                <w:lang w:eastAsia="lv-LV"/>
              </w:rPr>
              <w:t>7.3.18 ĢIS pakalpojuma mobilā lietojuma prasības (MLP)</w:t>
            </w:r>
            <w:r w:rsidRPr="009C1665">
              <w:rPr>
                <w:rFonts w:ascii="Times New Roman" w:eastAsia="Times New Roman" w:hAnsi="Times New Roman" w:cs="Times New Roman"/>
                <w:sz w:val="23"/>
                <w:szCs w:val="23"/>
                <w:lang w:eastAsia="lv-LV"/>
              </w:rPr>
              <w:t xml:space="preserve"> sadaļā, AST ĢIS mobilo lietojumu ieviešana nav iekļauta šajā iepirkumā. Prasību D-19 vērtēsim kā nākotnes attīstības iespēju, kas var tikt ieviesta kādā no nākamajām projekta kārtām. Ar šo prasību Pasūtītājs vēlas pārliecināties par piedāvātā risinājuma t</w:t>
            </w:r>
            <w:r w:rsidRPr="009C1665">
              <w:rPr>
                <w:rFonts w:ascii="Times New Roman" w:eastAsia="Times New Roman" w:hAnsi="Times New Roman" w:cs="Times New Roman"/>
                <w:sz w:val="23"/>
                <w:szCs w:val="23"/>
                <w:lang w:eastAsia="lv-LV"/>
              </w:rPr>
              <w:t>ehniskajām iespējām. Prasību uzskatīsim par izpildītu, ja piedāvājumā tiks aprakstītas tehniskās iespējas šādu funkcionalitāti attīstīt, kā arī tehniskie ierobežojumi, kādi pastāv piedāvātajam risinājumam.</w:t>
            </w:r>
          </w:p>
        </w:tc>
      </w:tr>
      <w:tr w:rsidR="003827DF" w:rsidTr="002957DA">
        <w:trPr>
          <w:trHeight w:val="576"/>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AUT-2</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18. Jautājums:</w:t>
            </w:r>
            <w:r w:rsidRPr="009C1665">
              <w:rPr>
                <w:rFonts w:ascii="Times New Roman" w:eastAsia="Times New Roman" w:hAnsi="Times New Roman" w:cs="Times New Roman"/>
                <w:color w:val="000000"/>
                <w:sz w:val="23"/>
                <w:szCs w:val="23"/>
                <w:lang w:eastAsia="lv-LV"/>
              </w:rPr>
              <w:t xml:space="preserve"> Šāda prasība ievērojami sadā</w:t>
            </w:r>
            <w:r w:rsidRPr="009C1665">
              <w:rPr>
                <w:rFonts w:ascii="Times New Roman" w:eastAsia="Times New Roman" w:hAnsi="Times New Roman" w:cs="Times New Roman"/>
                <w:color w:val="000000"/>
                <w:sz w:val="23"/>
                <w:szCs w:val="23"/>
                <w:lang w:eastAsia="lv-LV"/>
              </w:rPr>
              <w:t>rdzina risinājuma izstrādes izmaksas, kā arī veidojot lietotāju ĢIS sistēmā atsevišķi, tas rada situāciju, ka lietotājs citās sistēmās jāveido atkārtoti. Atbilstoši labajai praksei, prasībai būtu jābūt pretējai - būtu jānodrošina, ka nevar izveidot ar ADFS</w:t>
            </w:r>
            <w:r w:rsidRPr="009C1665">
              <w:rPr>
                <w:rFonts w:ascii="Times New Roman" w:eastAsia="Times New Roman" w:hAnsi="Times New Roman" w:cs="Times New Roman"/>
                <w:color w:val="000000"/>
                <w:sz w:val="23"/>
                <w:szCs w:val="23"/>
                <w:lang w:eastAsia="lv-LV"/>
              </w:rPr>
              <w:t xml:space="preserve"> nesaistītus lietotājus.</w:t>
            </w:r>
          </w:p>
          <w:p w:rsidR="003F7DEA" w:rsidRPr="009C1665" w:rsidRDefault="00822DF6" w:rsidP="007160CA">
            <w:pPr>
              <w:spacing w:after="0" w:line="240" w:lineRule="auto"/>
              <w:jc w:val="both"/>
              <w:rPr>
                <w:rFonts w:ascii="Times New Roman" w:eastAsia="Times New Roman" w:hAnsi="Times New Roman" w:cs="Times New Roman"/>
                <w:b/>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Tas ir nepieciešams, lai sistēmai nodrošinātu ārējo lietotāju piekļuvi, kuru konti netiks veidoti AST aktīvajā direktorijā. Ja Pretendents var piedāvāt alternatīvu risinājumu, kā to nodrošināt, tad AST to izvērtēs. Lūdzu </w:t>
            </w:r>
            <w:r w:rsidRPr="009C1665">
              <w:rPr>
                <w:rFonts w:ascii="Times New Roman" w:eastAsia="Times New Roman" w:hAnsi="Times New Roman" w:cs="Times New Roman"/>
                <w:color w:val="000000"/>
                <w:sz w:val="23"/>
                <w:szCs w:val="23"/>
                <w:lang w:eastAsia="lv-LV"/>
              </w:rPr>
              <w:t>skatīt arī atbildi uz jautājumu par prasību AUT-3.</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lastRenderedPageBreak/>
              <w:t>AUT-3</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19. Jautājums:</w:t>
            </w:r>
            <w:r w:rsidRPr="009C1665">
              <w:rPr>
                <w:rFonts w:ascii="Times New Roman" w:eastAsia="Times New Roman" w:hAnsi="Times New Roman" w:cs="Times New Roman"/>
                <w:color w:val="000000"/>
                <w:sz w:val="23"/>
                <w:szCs w:val="23"/>
                <w:lang w:eastAsia="lv-LV"/>
              </w:rPr>
              <w:t xml:space="preserve"> Piedāvājam šo noteikt par "vēlamu" prasību, jo šis nepamatoti sadārdzina risinājumu un atstās ļoti negatīvu iespaidu uz tās veiktspēju, tāpat arī atstāj ietekmi uz iespēju realizēt </w:t>
            </w:r>
            <w:r w:rsidRPr="009C1665">
              <w:rPr>
                <w:rFonts w:ascii="Times New Roman" w:eastAsia="Times New Roman" w:hAnsi="Times New Roman" w:cs="Times New Roman"/>
                <w:color w:val="000000"/>
                <w:sz w:val="23"/>
                <w:szCs w:val="23"/>
                <w:lang w:eastAsia="lv-LV"/>
              </w:rPr>
              <w:t>prasību INFR-13.</w:t>
            </w:r>
          </w:p>
          <w:p w:rsidR="003F7DEA" w:rsidRPr="009C1665" w:rsidRDefault="00822DF6" w:rsidP="007160CA">
            <w:pPr>
              <w:spacing w:after="0" w:line="240" w:lineRule="auto"/>
              <w:jc w:val="both"/>
              <w:rPr>
                <w:rFonts w:ascii="Times New Roman" w:eastAsia="Times New Roman" w:hAnsi="Times New Roman" w:cs="Times New Roman"/>
                <w:b/>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Skaidrojam, ka šī projekta laikā ir jāpiedāvā un jāievieš risinājums, kas AST lietotājiem nodrošina iespējas diferencēt datu rediģēšanas tiesības atbilstoši struktūrvienību kompetencei. Piemēram, Līniju dienesta lietotājiem ir ti</w:t>
            </w:r>
            <w:r w:rsidRPr="009C1665">
              <w:rPr>
                <w:rFonts w:ascii="Times New Roman" w:eastAsia="Times New Roman" w:hAnsi="Times New Roman" w:cs="Times New Roman"/>
                <w:color w:val="000000"/>
                <w:sz w:val="23"/>
                <w:szCs w:val="23"/>
                <w:lang w:eastAsia="lv-LV"/>
              </w:rPr>
              <w:t xml:space="preserve">esības rediģēt tikai līniju datus, Apakšstaciju dienestam – tikai apakšstaciju datus. Skatīšanās tiesības AST lietotājiem nav plānots ierobežot. </w:t>
            </w:r>
          </w:p>
          <w:p w:rsidR="007160CA" w:rsidRPr="009C1665" w:rsidRDefault="00822DF6" w:rsidP="007160CA">
            <w:pPr>
              <w:spacing w:after="0" w:line="240" w:lineRule="auto"/>
              <w:jc w:val="both"/>
              <w:rPr>
                <w:rFonts w:ascii="Times New Roman" w:eastAsia="Times New Roman" w:hAnsi="Times New Roman" w:cs="Times New Roman"/>
                <w:sz w:val="23"/>
                <w:szCs w:val="23"/>
                <w:lang w:eastAsia="lv-LV"/>
              </w:rPr>
            </w:pPr>
            <w:r w:rsidRPr="009C1665">
              <w:rPr>
                <w:rFonts w:ascii="Times New Roman" w:eastAsia="Times New Roman" w:hAnsi="Times New Roman" w:cs="Times New Roman"/>
                <w:color w:val="000000"/>
                <w:sz w:val="23"/>
                <w:szCs w:val="23"/>
                <w:lang w:eastAsia="lv-LV"/>
              </w:rPr>
              <w:t xml:space="preserve">Plašākas iespējas diferencēt lietotāju tiesības </w:t>
            </w:r>
            <w:r w:rsidRPr="009C1665">
              <w:rPr>
                <w:rFonts w:ascii="Times New Roman" w:eastAsia="Times New Roman" w:hAnsi="Times New Roman" w:cs="Times New Roman"/>
                <w:sz w:val="23"/>
                <w:szCs w:val="23"/>
                <w:lang w:eastAsia="lv-LV"/>
              </w:rPr>
              <w:t>vērtēsim kā nākotnes attīstības iespēju, bet šā projekta ietva</w:t>
            </w:r>
            <w:r w:rsidRPr="009C1665">
              <w:rPr>
                <w:rFonts w:ascii="Times New Roman" w:eastAsia="Times New Roman" w:hAnsi="Times New Roman" w:cs="Times New Roman"/>
                <w:sz w:val="23"/>
                <w:szCs w:val="23"/>
                <w:lang w:eastAsia="lv-LV"/>
              </w:rPr>
              <w:t>ros vēl neplānojam tās ieviest.</w:t>
            </w:r>
            <w:r w:rsidRPr="009C1665">
              <w:rPr>
                <w:rFonts w:ascii="Times New Roman" w:eastAsia="Times New Roman" w:hAnsi="Times New Roman" w:cs="Times New Roman"/>
                <w:color w:val="000000"/>
                <w:sz w:val="23"/>
                <w:szCs w:val="23"/>
                <w:lang w:eastAsia="lv-LV"/>
              </w:rPr>
              <w:t xml:space="preserve"> Nākotnē plānojam nodrošināt piekļuvi ĢIS sistēmai arī ārējiem lietotājiem - piemēram, darbuzņēmēju pārstāvjiem, kuri ir piesaistīti konkrētu darbu veikšanai. Šādos gadījumos varētu būt nepieciešamība nodrošināt ārējam lietot</w:t>
            </w:r>
            <w:r w:rsidRPr="009C1665">
              <w:rPr>
                <w:rFonts w:ascii="Times New Roman" w:eastAsia="Times New Roman" w:hAnsi="Times New Roman" w:cs="Times New Roman"/>
                <w:color w:val="000000"/>
                <w:sz w:val="23"/>
                <w:szCs w:val="23"/>
                <w:lang w:eastAsia="lv-LV"/>
              </w:rPr>
              <w:t xml:space="preserve">ājam ierobežotu piekļuvi ĢIS sistēmai – piemēram, ja darbuzņēmējs piesaistīts darbiem konkrētā objektā vai teritorijā, tad nodrošināt piekļuvi ĢIS sistēmas datiem tikai par konkrēto objektu vai teritoriju. Attiecībā uz ārējiem lietotājiem </w:t>
            </w:r>
            <w:r w:rsidRPr="009C1665">
              <w:rPr>
                <w:rFonts w:ascii="Times New Roman" w:eastAsia="Times New Roman" w:hAnsi="Times New Roman" w:cs="Times New Roman"/>
                <w:sz w:val="23"/>
                <w:szCs w:val="23"/>
                <w:lang w:eastAsia="lv-LV"/>
              </w:rPr>
              <w:t>prasību uzskatīsi</w:t>
            </w:r>
            <w:r w:rsidRPr="009C1665">
              <w:rPr>
                <w:rFonts w:ascii="Times New Roman" w:eastAsia="Times New Roman" w:hAnsi="Times New Roman" w:cs="Times New Roman"/>
                <w:sz w:val="23"/>
                <w:szCs w:val="23"/>
                <w:lang w:eastAsia="lv-LV"/>
              </w:rPr>
              <w:t>m par izpildītu, ja piedāvājumā tiks aprakstītas tehniskās iespējas šādu funkcionalitāti attīstīt, kā arī tehniskie ierobežojumi, kādi pastāv piedāvātajam risinājumam.</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 xml:space="preserve"> </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Ņemot vērā šo skaidrojumu, ĢIS pakalpojuma izvērtēšanas scenārij</w:t>
            </w:r>
            <w:r w:rsidRPr="009C1665">
              <w:rPr>
                <w:rFonts w:ascii="Times New Roman" w:eastAsia="Times New Roman" w:hAnsi="Times New Roman" w:cs="Times New Roman"/>
                <w:color w:val="000000"/>
                <w:sz w:val="23"/>
                <w:szCs w:val="23"/>
                <w:lang w:eastAsia="lv-LV"/>
              </w:rPr>
              <w:t>s</w:t>
            </w:r>
            <w:r w:rsidRPr="009C1665">
              <w:rPr>
                <w:rFonts w:ascii="Times New Roman" w:eastAsia="Times New Roman" w:hAnsi="Times New Roman" w:cs="Times New Roman"/>
                <w:color w:val="000000"/>
                <w:sz w:val="23"/>
                <w:szCs w:val="23"/>
                <w:lang w:eastAsia="lv-LV"/>
              </w:rPr>
              <w:t xml:space="preserve"> Nr.20 </w:t>
            </w:r>
            <w:r w:rsidRPr="009C1665">
              <w:rPr>
                <w:rFonts w:ascii="Times New Roman" w:eastAsia="Times New Roman" w:hAnsi="Times New Roman" w:cs="Times New Roman"/>
                <w:color w:val="000000"/>
                <w:sz w:val="23"/>
                <w:szCs w:val="23"/>
                <w:lang w:eastAsia="lv-LV"/>
              </w:rPr>
              <w:t>tiek izteikts</w:t>
            </w:r>
            <w:r w:rsidRPr="009C1665">
              <w:rPr>
                <w:rFonts w:ascii="Times New Roman" w:eastAsia="Times New Roman" w:hAnsi="Times New Roman" w:cs="Times New Roman"/>
                <w:color w:val="000000"/>
                <w:sz w:val="23"/>
                <w:szCs w:val="23"/>
                <w:lang w:eastAsia="lv-LV"/>
              </w:rPr>
              <w:t xml:space="preserve"> </w:t>
            </w:r>
            <w:r>
              <w:rPr>
                <w:rFonts w:ascii="Times New Roman" w:eastAsia="Times New Roman" w:hAnsi="Times New Roman" w:cs="Times New Roman"/>
                <w:color w:val="000000"/>
                <w:sz w:val="23"/>
                <w:szCs w:val="23"/>
                <w:lang w:eastAsia="lv-LV"/>
              </w:rPr>
              <w:t>jaunā</w:t>
            </w:r>
            <w:r w:rsidRPr="009C1665">
              <w:rPr>
                <w:rFonts w:ascii="Times New Roman" w:eastAsia="Times New Roman" w:hAnsi="Times New Roman" w:cs="Times New Roman"/>
                <w:color w:val="000000"/>
                <w:sz w:val="23"/>
                <w:szCs w:val="23"/>
                <w:lang w:eastAsia="lv-LV"/>
              </w:rPr>
              <w:t xml:space="preserve"> redakcijā:</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4A2C1F" w:rsidRPr="00C61C97" w:rsidRDefault="00822DF6" w:rsidP="00C61C97">
            <w:pPr>
              <w:spacing w:after="0" w:line="240" w:lineRule="auto"/>
              <w:jc w:val="both"/>
              <w:rPr>
                <w:rFonts w:ascii="Times New Roman" w:hAnsi="Times New Roman" w:cs="Times New Roman"/>
                <w:i/>
                <w:sz w:val="23"/>
                <w:szCs w:val="23"/>
              </w:rPr>
            </w:pPr>
            <w:r w:rsidRPr="009C1665">
              <w:rPr>
                <w:rFonts w:ascii="Times New Roman" w:hAnsi="Times New Roman" w:cs="Times New Roman"/>
                <w:i/>
                <w:sz w:val="23"/>
                <w:szCs w:val="23"/>
              </w:rPr>
              <w:t>"Izveido trīs AST lietotājus, vienu - kurš var veikt datu pievienošanu un labošanu tikai līniju datiem, otru - kurš var veikt datu pievienošanu un labošanu tikai apakšstaciju datiem; trešo - kuram ir tikai skatīšanās tiesības.</w:t>
            </w:r>
            <w:r w:rsidRPr="009C1665">
              <w:rPr>
                <w:rFonts w:ascii="Times New Roman" w:eastAsia="Times New Roman" w:hAnsi="Times New Roman" w:cs="Times New Roman"/>
                <w:i/>
                <w:color w:val="000000"/>
                <w:sz w:val="23"/>
                <w:szCs w:val="23"/>
                <w:lang w:eastAsia="lv-LV"/>
              </w:rPr>
              <w:t xml:space="preserve"> </w:t>
            </w:r>
            <w:r w:rsidRPr="009C1665">
              <w:rPr>
                <w:rFonts w:ascii="Times New Roman" w:hAnsi="Times New Roman" w:cs="Times New Roman"/>
                <w:i/>
                <w:sz w:val="23"/>
                <w:szCs w:val="23"/>
              </w:rPr>
              <w:t>Izveido vie</w:t>
            </w:r>
            <w:r w:rsidRPr="009C1665">
              <w:rPr>
                <w:rFonts w:ascii="Times New Roman" w:hAnsi="Times New Roman" w:cs="Times New Roman"/>
                <w:i/>
                <w:sz w:val="23"/>
                <w:szCs w:val="23"/>
              </w:rPr>
              <w:t>nu ārēju lietotāju, kurš var piekļūt tikai konkrētam AST noteiktam objektam vai teritorijai."</w:t>
            </w:r>
          </w:p>
        </w:tc>
      </w:tr>
      <w:tr w:rsidR="003827DF" w:rsidTr="002957DA">
        <w:trPr>
          <w:trHeight w:val="576"/>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ADM-5</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20. Jautājums:</w:t>
            </w:r>
            <w:r w:rsidRPr="009C1665">
              <w:rPr>
                <w:rFonts w:ascii="Times New Roman" w:eastAsia="Times New Roman" w:hAnsi="Times New Roman" w:cs="Times New Roman"/>
                <w:color w:val="000000"/>
                <w:sz w:val="23"/>
                <w:szCs w:val="23"/>
                <w:lang w:eastAsia="lv-LV"/>
              </w:rPr>
              <w:t xml:space="preserve"> Prasība izveidot vienotu dashboard visu lietotāju aktivitāšu kontrolei </w:t>
            </w:r>
            <w:r w:rsidRPr="009C1665">
              <w:rPr>
                <w:rFonts w:ascii="Times New Roman" w:eastAsia="Times New Roman" w:hAnsi="Times New Roman" w:cs="Times New Roman"/>
                <w:color w:val="000000"/>
                <w:sz w:val="23"/>
                <w:szCs w:val="23"/>
                <w:lang w:eastAsia="lv-LV"/>
              </w:rPr>
              <w:t>būtiski paaugstina risinājuma izstrādes izmaksas. Nepieciešamā informācija ir pieejama, taču ne vienotā dashboard. Aicinām tā vietā izmantot auditācijas pierakstu sniegtās iespējas.</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ĢIS datu administratoram jānodrošina iespēja pārraudzīt lietotāj</w:t>
            </w:r>
            <w:r w:rsidRPr="009C1665">
              <w:rPr>
                <w:rFonts w:ascii="Times New Roman" w:eastAsia="Times New Roman" w:hAnsi="Times New Roman" w:cs="Times New Roman"/>
                <w:color w:val="000000"/>
                <w:sz w:val="23"/>
                <w:szCs w:val="23"/>
                <w:lang w:eastAsia="lv-LV"/>
              </w:rPr>
              <w:t xml:space="preserve">u veiktās datu labošanas darbības - piemēram, kad un kādus datus, kurš lietotājs ir labojis, ielogošanās darbības. </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 xml:space="preserve">Ar </w:t>
            </w:r>
            <w:r w:rsidRPr="009C1665">
              <w:rPr>
                <w:rFonts w:ascii="Times New Roman" w:eastAsia="Times New Roman" w:hAnsi="Times New Roman" w:cs="Times New Roman"/>
                <w:i/>
                <w:color w:val="000000"/>
                <w:sz w:val="23"/>
                <w:szCs w:val="23"/>
                <w:lang w:eastAsia="lv-LV"/>
              </w:rPr>
              <w:t>dashboard</w:t>
            </w:r>
            <w:r w:rsidRPr="009C1665">
              <w:rPr>
                <w:rFonts w:ascii="Times New Roman" w:eastAsia="Times New Roman" w:hAnsi="Times New Roman" w:cs="Times New Roman"/>
                <w:color w:val="000000"/>
                <w:sz w:val="23"/>
                <w:szCs w:val="23"/>
                <w:lang w:eastAsia="lv-LV"/>
              </w:rPr>
              <w:t xml:space="preserve"> ĢIS lietotāju aktivitātes kontrolei domājam iespēju izmantot kādu no ĢIS programmatūras lietotāju kontroles paneļiem. Piemēram,</w:t>
            </w:r>
            <w:r w:rsidRPr="009C1665">
              <w:rPr>
                <w:rFonts w:ascii="Times New Roman" w:eastAsia="Times New Roman" w:hAnsi="Times New Roman" w:cs="Times New Roman"/>
                <w:color w:val="000000"/>
                <w:sz w:val="23"/>
                <w:szCs w:val="23"/>
                <w:lang w:eastAsia="lv-LV"/>
              </w:rPr>
              <w:t xml:space="preserve"> kā tas ir  izstrādāts ArcGIS – Operations Dashboard for ArcGIS, vai QGIS – Open GeoSuite Dashboard. Var piedāvāt arī citu risinājumu, kas ļauj ērti pārraudzīt lietotāju aktivitātes. </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ADM-6</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21. Jautājums:</w:t>
            </w:r>
            <w:r w:rsidRPr="009C1665">
              <w:rPr>
                <w:rFonts w:ascii="Times New Roman" w:eastAsia="Times New Roman" w:hAnsi="Times New Roman" w:cs="Times New Roman"/>
                <w:color w:val="000000"/>
                <w:sz w:val="23"/>
                <w:szCs w:val="23"/>
                <w:lang w:eastAsia="lv-LV"/>
              </w:rPr>
              <w:t xml:space="preserve"> Šī prasība ir saistīta ar paaugstinātu drošības risku un būtu ieteicams šādu prasību nerealizēt.</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bookmarkStart w:id="1" w:name="_Hlk4574871"/>
            <w:r w:rsidRPr="009C1665">
              <w:rPr>
                <w:rFonts w:ascii="Times New Roman" w:eastAsia="Times New Roman" w:hAnsi="Times New Roman" w:cs="Times New Roman"/>
                <w:color w:val="000000"/>
                <w:sz w:val="23"/>
                <w:szCs w:val="23"/>
                <w:lang w:eastAsia="lv-LV"/>
              </w:rPr>
              <w:t>Prasība ir vēlama, tātad Pasūtītājs ir gatavs akceptēt arī tādu piedāvājumu, kurā šī funkcionalitāte nav piedāvāta. Vēlamo prasību izpildes iekļauša</w:t>
            </w:r>
            <w:r w:rsidRPr="009C1665">
              <w:rPr>
                <w:rFonts w:ascii="Times New Roman" w:eastAsia="Times New Roman" w:hAnsi="Times New Roman" w:cs="Times New Roman"/>
                <w:color w:val="000000"/>
                <w:sz w:val="23"/>
                <w:szCs w:val="23"/>
                <w:lang w:eastAsia="lv-LV"/>
              </w:rPr>
              <w:t>na vai neiekļaušana piedāvājumā ir Pretendenta izvēle.  Neiekļaujot piedāvājumā vēlamo prasību, kuru ir prasīts demonstrēt kādā no ĢIS piedāvājuma izvērtēšanas scenārijiem (8.pielikums), Pretendents iegūs mazāk punktus par attiecīgā scenārija demonstrāciju</w:t>
            </w:r>
            <w:r w:rsidRPr="009C1665">
              <w:rPr>
                <w:rFonts w:ascii="Times New Roman" w:eastAsia="Times New Roman" w:hAnsi="Times New Roman" w:cs="Times New Roman"/>
                <w:color w:val="000000"/>
                <w:sz w:val="23"/>
                <w:szCs w:val="23"/>
                <w:lang w:eastAsia="lv-LV"/>
              </w:rPr>
              <w:t xml:space="preserve">, toties var iegūt vairāk punktus </w:t>
            </w:r>
            <w:r w:rsidRPr="009C1665">
              <w:rPr>
                <w:rFonts w:ascii="Times New Roman" w:eastAsia="Times New Roman" w:hAnsi="Times New Roman" w:cs="Times New Roman"/>
                <w:color w:val="000000"/>
                <w:sz w:val="23"/>
                <w:szCs w:val="23"/>
                <w:lang w:eastAsia="lv-LV"/>
              </w:rPr>
              <w:lastRenderedPageBreak/>
              <w:t>par piedāvājuma cenu.</w:t>
            </w:r>
            <w:bookmarkEnd w:id="1"/>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lastRenderedPageBreak/>
              <w:t>DVP-6</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22. Jautājums:</w:t>
            </w:r>
            <w:r w:rsidRPr="009C1665">
              <w:rPr>
                <w:rFonts w:ascii="Times New Roman" w:eastAsia="Times New Roman" w:hAnsi="Times New Roman" w:cs="Times New Roman"/>
                <w:color w:val="000000"/>
                <w:sz w:val="23"/>
                <w:szCs w:val="23"/>
                <w:lang w:eastAsia="lv-LV"/>
              </w:rPr>
              <w:t xml:space="preserve"> Norādām, ka aprakstītā tehnoloģija ir novecojusi un reālos mūsdienu risinājumos netiek izmantota.</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 xml:space="preserve">Prasība ir vēlama, tātad Pasūtītājs ir gatavs akceptēt arī tādu piedāvājumu, kurā šī funkcionalitāte nav piedāvāta. Vēlamo prasību izpildes iekļaušana vai neiekļaušana piedāvājumā ir Pretendenta izvēle. </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INFR-1</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23. Jautājums:</w:t>
            </w:r>
            <w:r w:rsidRPr="009C1665">
              <w:rPr>
                <w:rFonts w:ascii="Times New Roman" w:eastAsia="Times New Roman" w:hAnsi="Times New Roman" w:cs="Times New Roman"/>
                <w:color w:val="000000"/>
                <w:sz w:val="23"/>
                <w:szCs w:val="23"/>
                <w:lang w:eastAsia="lv-LV"/>
              </w:rPr>
              <w:t xml:space="preserve"> 99,7% pieejamības nodrošināša</w:t>
            </w:r>
            <w:r w:rsidRPr="009C1665">
              <w:rPr>
                <w:rFonts w:ascii="Times New Roman" w:eastAsia="Times New Roman" w:hAnsi="Times New Roman" w:cs="Times New Roman"/>
                <w:color w:val="000000"/>
                <w:sz w:val="23"/>
                <w:szCs w:val="23"/>
                <w:lang w:eastAsia="lv-LV"/>
              </w:rPr>
              <w:t>na sadārdzinās pakalpojumu vismaz 2 reizes attiecībā pret 97% pieejamības nodrošināšanu. Aicinām Pasūtītāju izskatīt iespēju samazināt prasību līdz 97%?</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numPr>
                <w:ilvl w:val="12"/>
                <w:numId w:val="0"/>
              </w:numPr>
              <w:overflowPunct w:val="0"/>
              <w:autoSpaceDE w:val="0"/>
              <w:autoSpaceDN w:val="0"/>
              <w:adjustRightInd w:val="0"/>
              <w:spacing w:after="0" w:line="240" w:lineRule="auto"/>
              <w:jc w:val="both"/>
              <w:textAlignment w:val="baseline"/>
              <w:rPr>
                <w:rFonts w:ascii="Times New Roman" w:hAnsi="Times New Roman" w:cs="Times New Roman"/>
                <w:sz w:val="23"/>
                <w:szCs w:val="23"/>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INFR-1 prasību izsakām šādā redakcijā: "pakalpojuma pieejamība jānodrošina atbilstoši Sarunu </w:t>
            </w:r>
            <w:r w:rsidRPr="009C1665">
              <w:rPr>
                <w:rFonts w:ascii="Times New Roman" w:eastAsia="Times New Roman" w:hAnsi="Times New Roman" w:cs="Times New Roman"/>
                <w:color w:val="000000"/>
                <w:sz w:val="23"/>
                <w:szCs w:val="23"/>
                <w:lang w:eastAsia="lv-LV"/>
              </w:rPr>
              <w:t>procedūras nolikumam pievienotā Līguma projekta par "</w:t>
            </w:r>
            <w:r w:rsidRPr="009C1665">
              <w:rPr>
                <w:rFonts w:ascii="Times New Roman" w:hAnsi="Times New Roman" w:cs="Times New Roman"/>
                <w:color w:val="000000"/>
                <w:sz w:val="23"/>
                <w:szCs w:val="23"/>
              </w:rPr>
              <w:t>P</w:t>
            </w:r>
            <w:r w:rsidRPr="009C1665">
              <w:rPr>
                <w:rFonts w:ascii="Times New Roman" w:hAnsi="Times New Roman" w:cs="Times New Roman"/>
                <w:sz w:val="23"/>
                <w:szCs w:val="23"/>
              </w:rPr>
              <w:t>ar ģeogrāfiskās informācijas sistēmas pakalpojumu ieviešanu un abonēšanu" Pielikumā Nr.6 "Pakalpojuma uzturēšana" noteiktajām prasībām.</w:t>
            </w:r>
          </w:p>
          <w:p w:rsidR="007160CA" w:rsidRPr="009C1665" w:rsidRDefault="00822DF6" w:rsidP="007160CA">
            <w:pPr>
              <w:numPr>
                <w:ilvl w:val="12"/>
                <w:numId w:val="0"/>
              </w:numPr>
              <w:overflowPunct w:val="0"/>
              <w:autoSpaceDE w:val="0"/>
              <w:autoSpaceDN w:val="0"/>
              <w:adjustRightInd w:val="0"/>
              <w:spacing w:after="0" w:line="240" w:lineRule="auto"/>
              <w:jc w:val="both"/>
              <w:textAlignment w:val="baseline"/>
              <w:rPr>
                <w:rFonts w:ascii="Times New Roman" w:hAnsi="Times New Roman" w:cs="Times New Roman"/>
                <w:sz w:val="23"/>
                <w:szCs w:val="23"/>
              </w:rPr>
            </w:pPr>
            <w:r w:rsidRPr="009C1665">
              <w:rPr>
                <w:rFonts w:ascii="Times New Roman" w:eastAsia="Times New Roman" w:hAnsi="Times New Roman" w:cs="Times New Roman"/>
                <w:color w:val="000000"/>
                <w:sz w:val="23"/>
                <w:szCs w:val="23"/>
                <w:lang w:eastAsia="lv-LV"/>
              </w:rPr>
              <w:t>Sarunu procedūras nolikumam pievienotā Līguma projekta par "</w:t>
            </w:r>
            <w:r w:rsidRPr="009C1665">
              <w:rPr>
                <w:rFonts w:ascii="Times New Roman" w:hAnsi="Times New Roman" w:cs="Times New Roman"/>
                <w:color w:val="000000"/>
                <w:sz w:val="23"/>
                <w:szCs w:val="23"/>
              </w:rPr>
              <w:t>P</w:t>
            </w:r>
            <w:r w:rsidRPr="009C1665">
              <w:rPr>
                <w:rFonts w:ascii="Times New Roman" w:hAnsi="Times New Roman" w:cs="Times New Roman"/>
                <w:sz w:val="23"/>
                <w:szCs w:val="23"/>
              </w:rPr>
              <w:t xml:space="preserve">ar ģeogrāfiskās informācijas sistēmas pakalpojumu ieviešanu un abonēšanu" Pielikuma Nr.6 "Pakalpojuma uzturēšana" punkti 5.6. -5.8. tiek izteikti jaunā redakcijā: </w:t>
            </w:r>
          </w:p>
          <w:p w:rsidR="007160CA" w:rsidRPr="009C1665" w:rsidRDefault="00822DF6" w:rsidP="007160CA">
            <w:pPr>
              <w:numPr>
                <w:ilvl w:val="12"/>
                <w:numId w:val="0"/>
              </w:numPr>
              <w:overflowPunct w:val="0"/>
              <w:autoSpaceDE w:val="0"/>
              <w:autoSpaceDN w:val="0"/>
              <w:adjustRightInd w:val="0"/>
              <w:spacing w:after="0" w:line="240" w:lineRule="auto"/>
              <w:jc w:val="both"/>
              <w:textAlignment w:val="baseline"/>
              <w:rPr>
                <w:rFonts w:ascii="Times New Roman" w:hAnsi="Times New Roman" w:cs="Times New Roman"/>
                <w:sz w:val="23"/>
                <w:szCs w:val="23"/>
              </w:rPr>
            </w:pPr>
          </w:p>
          <w:p w:rsidR="007160CA" w:rsidRPr="009C1665" w:rsidRDefault="00822DF6" w:rsidP="007160CA">
            <w:pPr>
              <w:pStyle w:val="ListParagraph"/>
              <w:numPr>
                <w:ilvl w:val="0"/>
                <w:numId w:val="6"/>
              </w:numPr>
              <w:spacing w:line="240" w:lineRule="auto"/>
              <w:contextualSpacing w:val="0"/>
              <w:rPr>
                <w:rFonts w:ascii="Times New Roman" w:eastAsia="Times New Roman" w:hAnsi="Times New Roman" w:cs="Times New Roman"/>
                <w:vanish/>
                <w:sz w:val="23"/>
                <w:szCs w:val="23"/>
              </w:rPr>
            </w:pPr>
          </w:p>
          <w:p w:rsidR="007160CA" w:rsidRPr="009C1665" w:rsidRDefault="00822DF6" w:rsidP="007160CA">
            <w:pPr>
              <w:pStyle w:val="CommentText"/>
              <w:numPr>
                <w:ilvl w:val="1"/>
                <w:numId w:val="6"/>
              </w:numPr>
              <w:rPr>
                <w:rFonts w:ascii="Times New Roman" w:hAnsi="Times New Roman" w:cs="Times New Roman"/>
                <w:sz w:val="23"/>
                <w:szCs w:val="23"/>
              </w:rPr>
            </w:pPr>
            <w:r w:rsidRPr="009C1665">
              <w:rPr>
                <w:rFonts w:ascii="Times New Roman" w:eastAsia="Times New Roman" w:hAnsi="Times New Roman" w:cs="Times New Roman"/>
                <w:sz w:val="23"/>
                <w:szCs w:val="23"/>
              </w:rPr>
              <w:t>Katrs atsevišķs neplānots Pakalpojuma darbības pārtraukums (1. kategorijas kļūda) ir jānov</w:t>
            </w:r>
            <w:r w:rsidRPr="009C1665">
              <w:rPr>
                <w:rFonts w:ascii="Times New Roman" w:eastAsia="Times New Roman" w:hAnsi="Times New Roman" w:cs="Times New Roman"/>
                <w:sz w:val="23"/>
                <w:szCs w:val="23"/>
              </w:rPr>
              <w:t>ērš nākamās darba dienas laikā.</w:t>
            </w:r>
          </w:p>
          <w:p w:rsidR="007160CA" w:rsidRPr="009C1665" w:rsidRDefault="00822DF6" w:rsidP="007160CA">
            <w:pPr>
              <w:pStyle w:val="CommentText"/>
              <w:numPr>
                <w:ilvl w:val="1"/>
                <w:numId w:val="6"/>
              </w:numPr>
              <w:rPr>
                <w:rFonts w:ascii="Times New Roman" w:hAnsi="Times New Roman" w:cs="Times New Roman"/>
                <w:sz w:val="23"/>
                <w:szCs w:val="23"/>
              </w:rPr>
            </w:pPr>
            <w:r w:rsidRPr="009C1665">
              <w:rPr>
                <w:rFonts w:ascii="Times New Roman" w:eastAsia="Times New Roman" w:hAnsi="Times New Roman" w:cs="Times New Roman"/>
                <w:sz w:val="23"/>
                <w:szCs w:val="23"/>
              </w:rPr>
              <w:t xml:space="preserve"> Gada laikā, kopējais pakalpojuma nepieejamības laiks dēļ avārijām (1. kategorijas kļūda), nedrīkst pārsniegt 2 darba dienas.</w:t>
            </w:r>
          </w:p>
          <w:p w:rsidR="004A2C1F" w:rsidRPr="00D97251" w:rsidRDefault="00822DF6" w:rsidP="00D97251">
            <w:pPr>
              <w:pStyle w:val="CommentText"/>
              <w:numPr>
                <w:ilvl w:val="1"/>
                <w:numId w:val="6"/>
              </w:numPr>
              <w:rPr>
                <w:rFonts w:ascii="Times New Roman" w:hAnsi="Times New Roman" w:cs="Times New Roman"/>
                <w:sz w:val="23"/>
                <w:szCs w:val="23"/>
              </w:rPr>
            </w:pPr>
            <w:r w:rsidRPr="009C1665">
              <w:rPr>
                <w:rFonts w:ascii="Times New Roman" w:eastAsia="Times New Roman" w:hAnsi="Times New Roman" w:cs="Times New Roman"/>
                <w:sz w:val="23"/>
                <w:szCs w:val="23"/>
              </w:rPr>
              <w:t xml:space="preserve"> Pakalpojuma avārijas gadījumā (1. kategorijas kļūda), datu zudums pieļaujams par periodu ne </w:t>
            </w:r>
            <w:r w:rsidRPr="009C1665">
              <w:rPr>
                <w:rFonts w:ascii="Times New Roman" w:eastAsia="Times New Roman" w:hAnsi="Times New Roman" w:cs="Times New Roman"/>
                <w:sz w:val="23"/>
                <w:szCs w:val="23"/>
              </w:rPr>
              <w:t>ilgāku kā 24 stundas.</w:t>
            </w:r>
          </w:p>
        </w:tc>
      </w:tr>
      <w:tr w:rsidR="003827DF" w:rsidTr="002957DA">
        <w:trPr>
          <w:trHeight w:val="576"/>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INFR-2</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24. Jautājums:</w:t>
            </w:r>
            <w:r w:rsidRPr="009C1665">
              <w:rPr>
                <w:rFonts w:ascii="Times New Roman" w:eastAsia="Times New Roman" w:hAnsi="Times New Roman" w:cs="Times New Roman"/>
                <w:color w:val="000000"/>
                <w:sz w:val="23"/>
                <w:szCs w:val="23"/>
                <w:lang w:eastAsia="lv-LV"/>
              </w:rPr>
              <w:t xml:space="preserve"> Lūdzam skaidrot vai ar pakalpojuma uzraudzību tiek saprasts sistēmas monitorings un vai ar atbalstu tiek saprasta reakcija un problēmas risināšana sistēmas atteices gadījumā? Norādām, ka esošajā redakcijā </w:t>
            </w:r>
            <w:r w:rsidRPr="009C1665">
              <w:rPr>
                <w:rFonts w:ascii="Times New Roman" w:eastAsia="Times New Roman" w:hAnsi="Times New Roman" w:cs="Times New Roman"/>
                <w:color w:val="000000"/>
                <w:sz w:val="23"/>
                <w:szCs w:val="23"/>
                <w:lang w:eastAsia="lv-LV"/>
              </w:rPr>
              <w:t>prasības nodrošināšana varētu izmaksāt sākot no EUR 45 000.</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Atbilde. </w:t>
            </w:r>
            <w:r w:rsidRPr="009C1665">
              <w:rPr>
                <w:rFonts w:ascii="Times New Roman" w:eastAsia="Times New Roman" w:hAnsi="Times New Roman" w:cs="Times New Roman"/>
                <w:color w:val="000000"/>
                <w:sz w:val="23"/>
                <w:szCs w:val="23"/>
                <w:lang w:eastAsia="lv-LV"/>
              </w:rPr>
              <w:t>Skaidrojam, ka ar pakalpojuma uzraudzību saprotam sistēmas monitoringu. Sagaidām, ka monitoringa rīki fiksē notikumus 24/7 režīmā, un par notikumiem tiek automātiski informēts administra</w:t>
            </w:r>
            <w:r w:rsidRPr="009C1665">
              <w:rPr>
                <w:rFonts w:ascii="Times New Roman" w:eastAsia="Times New Roman" w:hAnsi="Times New Roman" w:cs="Times New Roman"/>
                <w:color w:val="000000"/>
                <w:sz w:val="23"/>
                <w:szCs w:val="23"/>
                <w:lang w:eastAsia="lv-LV"/>
              </w:rPr>
              <w:t>tors un Pasūtītāja pārstāvis, kā tas ir noteikts Sarunu procedūras nolikumam pievienotā Līguma projekta Pielikuma Nr.6 5.3. punktā. Pakalpojuma atbalsts jānodrošina atbilstoši Līguma projekta Pielikumā Nr.6 noteiktajām prasībām.</w:t>
            </w:r>
          </w:p>
        </w:tc>
      </w:tr>
      <w:tr w:rsidR="003827DF" w:rsidTr="002957DA">
        <w:trPr>
          <w:trHeight w:val="288"/>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INFR-9</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25. Jautājums:</w:t>
            </w:r>
            <w:r w:rsidRPr="009C1665">
              <w:rPr>
                <w:rFonts w:ascii="Times New Roman" w:eastAsia="Times New Roman" w:hAnsi="Times New Roman" w:cs="Times New Roman"/>
                <w:color w:val="000000"/>
                <w:sz w:val="23"/>
                <w:szCs w:val="23"/>
                <w:lang w:eastAsia="lv-LV"/>
              </w:rPr>
              <w:t xml:space="preserve"> ĢIS </w:t>
            </w:r>
            <w:r w:rsidRPr="009C1665">
              <w:rPr>
                <w:rFonts w:ascii="Times New Roman" w:eastAsia="Times New Roman" w:hAnsi="Times New Roman" w:cs="Times New Roman"/>
                <w:color w:val="000000"/>
                <w:sz w:val="23"/>
                <w:szCs w:val="23"/>
                <w:lang w:eastAsia="lv-LV"/>
              </w:rPr>
              <w:t>pakalpojumu plānots izvietot datu centrā, kura īpašnieks un pārvaldītājs ir sertificēts atbilstoši ISO 27000, taču datu centram nav ISO 27000. Vai šādā gadījumā prasība tiks uzskatīta par izpildītu?</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Jā.</w:t>
            </w:r>
          </w:p>
        </w:tc>
      </w:tr>
      <w:tr w:rsidR="003827DF" w:rsidTr="002957DA">
        <w:trPr>
          <w:trHeight w:val="864"/>
          <w:jc w:val="center"/>
        </w:trPr>
        <w:tc>
          <w:tcPr>
            <w:tcW w:w="1364" w:type="dxa"/>
            <w:shd w:val="clear" w:color="auto" w:fill="auto"/>
            <w:vAlign w:val="bottom"/>
            <w:hideMark/>
          </w:tcPr>
          <w:p w:rsidR="007160CA" w:rsidRPr="009C1665" w:rsidRDefault="00822DF6" w:rsidP="007160CA">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INFR-13</w:t>
            </w:r>
          </w:p>
        </w:tc>
        <w:tc>
          <w:tcPr>
            <w:tcW w:w="7442" w:type="dxa"/>
            <w:shd w:val="clear" w:color="auto" w:fill="auto"/>
            <w:vAlign w:val="bottom"/>
            <w:hideMark/>
          </w:tcPr>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 xml:space="preserve">26. Jautājums: </w:t>
            </w:r>
            <w:r w:rsidRPr="009C1665">
              <w:rPr>
                <w:rFonts w:ascii="Times New Roman" w:eastAsia="Times New Roman" w:hAnsi="Times New Roman" w:cs="Times New Roman"/>
                <w:color w:val="000000"/>
                <w:sz w:val="23"/>
                <w:szCs w:val="23"/>
                <w:lang w:eastAsia="lv-LV"/>
              </w:rPr>
              <w:t>Uz Desktop</w:t>
            </w:r>
            <w:r w:rsidRPr="009C1665">
              <w:rPr>
                <w:rFonts w:ascii="Times New Roman" w:eastAsia="Times New Roman" w:hAnsi="Times New Roman" w:cs="Times New Roman"/>
                <w:color w:val="000000"/>
                <w:sz w:val="23"/>
                <w:szCs w:val="23"/>
                <w:lang w:eastAsia="lv-LV"/>
              </w:rPr>
              <w:t xml:space="preserve"> risinājumu šāda prasība nav attiecināma un Web risinājumā iespējams tikai ārkārtīgi ierobežojot funkcionālās prasības. Katra ĢIS darbība var būt saistīta ar līdz pat 100 atsevišķiem pieprasījumiem serverim, no kura katrs atsevišķais pieprasījums noteikti </w:t>
            </w:r>
            <w:r w:rsidRPr="009C1665">
              <w:rPr>
                <w:rFonts w:ascii="Times New Roman" w:eastAsia="Times New Roman" w:hAnsi="Times New Roman" w:cs="Times New Roman"/>
                <w:color w:val="000000"/>
                <w:sz w:val="23"/>
                <w:szCs w:val="23"/>
                <w:lang w:eastAsia="lv-LV"/>
              </w:rPr>
              <w:t xml:space="preserve">iekļaujas minētajās prasībās. Vai ir iespējams precizēt uz kādām darbībām šī prasība ir attiecināma? Ja lietotājs izveidos, piemēram, meklēšanas kritērijus, kas </w:t>
            </w:r>
            <w:r w:rsidRPr="009C1665">
              <w:rPr>
                <w:rFonts w:ascii="Times New Roman" w:eastAsia="Times New Roman" w:hAnsi="Times New Roman" w:cs="Times New Roman"/>
                <w:color w:val="000000"/>
                <w:sz w:val="23"/>
                <w:szCs w:val="23"/>
                <w:lang w:eastAsia="lv-LV"/>
              </w:rPr>
              <w:lastRenderedPageBreak/>
              <w:t>atgriezīs 1000 ierakstus, šādā ierobežojumā iekļauties nebūs iespējams. Ja lietotājs vienlaicīg</w:t>
            </w:r>
            <w:r w:rsidRPr="009C1665">
              <w:rPr>
                <w:rFonts w:ascii="Times New Roman" w:eastAsia="Times New Roman" w:hAnsi="Times New Roman" w:cs="Times New Roman"/>
                <w:color w:val="000000"/>
                <w:sz w:val="23"/>
                <w:szCs w:val="23"/>
                <w:lang w:eastAsia="lv-LV"/>
              </w:rPr>
              <w:t>i vēlēsies saglabāt lielu datu apjomu, šādā ierobežojumā iekļauties nebūs iespējams.</w:t>
            </w:r>
          </w:p>
          <w:p w:rsidR="007160CA" w:rsidRPr="009C1665" w:rsidRDefault="00822DF6" w:rsidP="007160CA">
            <w:pPr>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tabs>
                <w:tab w:val="left" w:pos="3830"/>
              </w:tabs>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Sniedzam dažus piemērus, lai paskaidrotu, uz kādām darbībām ir attiecināms katrs no prasības apakšpunktiem:</w:t>
            </w:r>
          </w:p>
          <w:p w:rsidR="007160CA" w:rsidRPr="009C1665" w:rsidRDefault="00822DF6" w:rsidP="007160CA">
            <w:pPr>
              <w:tabs>
                <w:tab w:val="left" w:pos="3830"/>
              </w:tabs>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 xml:space="preserve">1) saskarņu elementu izvēles darbības laiks, </w:t>
            </w:r>
          </w:p>
          <w:p w:rsidR="007160CA" w:rsidRPr="009C1665" w:rsidRDefault="00822DF6" w:rsidP="007160CA">
            <w:pPr>
              <w:tabs>
                <w:tab w:val="left" w:pos="3830"/>
              </w:tabs>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2) stan</w:t>
            </w:r>
            <w:r w:rsidRPr="009C1665">
              <w:rPr>
                <w:rFonts w:ascii="Times New Roman" w:eastAsia="Times New Roman" w:hAnsi="Times New Roman" w:cs="Times New Roman"/>
                <w:color w:val="000000"/>
                <w:sz w:val="23"/>
                <w:szCs w:val="23"/>
                <w:lang w:eastAsia="lv-LV"/>
              </w:rPr>
              <w:t xml:space="preserve">darta informācijas pieprasījums, piemēram, 10x10 km rastra karšu datu ielāde, </w:t>
            </w:r>
          </w:p>
          <w:p w:rsidR="007160CA" w:rsidRPr="009C1665" w:rsidRDefault="00822DF6" w:rsidP="007160CA">
            <w:pPr>
              <w:tabs>
                <w:tab w:val="left" w:pos="3830"/>
              </w:tabs>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 xml:space="preserve">3) vaicājumā ievadām līniju "LN156", un tiek atgriezti visi elementi, kuri saistīti ar līniju "LN156". </w:t>
            </w:r>
          </w:p>
          <w:p w:rsidR="007160CA" w:rsidRPr="009C1665" w:rsidRDefault="00822DF6" w:rsidP="007160CA">
            <w:pPr>
              <w:tabs>
                <w:tab w:val="left" w:pos="3830"/>
              </w:tabs>
              <w:spacing w:after="0" w:line="240" w:lineRule="auto"/>
              <w:jc w:val="both"/>
              <w:rPr>
                <w:rFonts w:ascii="Times New Roman" w:eastAsia="Times New Roman" w:hAnsi="Times New Roman" w:cs="Times New Roman"/>
                <w:color w:val="000000"/>
                <w:sz w:val="23"/>
                <w:szCs w:val="23"/>
                <w:lang w:eastAsia="lv-LV"/>
              </w:rPr>
            </w:pPr>
          </w:p>
          <w:p w:rsidR="007160CA" w:rsidRPr="009C1665" w:rsidRDefault="00822DF6" w:rsidP="007160CA">
            <w:pPr>
              <w:tabs>
                <w:tab w:val="left" w:pos="3830"/>
              </w:tabs>
              <w:spacing w:after="0" w:line="240" w:lineRule="auto"/>
              <w:jc w:val="both"/>
              <w:rPr>
                <w:rFonts w:ascii="Times New Roman" w:eastAsia="Times New Roman" w:hAnsi="Times New Roman" w:cs="Times New Roman"/>
                <w:color w:val="000000"/>
                <w:sz w:val="23"/>
                <w:szCs w:val="23"/>
                <w:lang w:eastAsia="lv-LV"/>
              </w:rPr>
            </w:pPr>
            <w:r w:rsidRPr="009C1665">
              <w:rPr>
                <w:rFonts w:ascii="Times New Roman" w:eastAsia="Times New Roman" w:hAnsi="Times New Roman" w:cs="Times New Roman"/>
                <w:color w:val="000000"/>
                <w:sz w:val="23"/>
                <w:szCs w:val="23"/>
                <w:lang w:eastAsia="lv-LV"/>
              </w:rPr>
              <w:t>Papildus norādām, ka prasības būtība ir nodrošināt, lai sistēmā nebūtu j</w:t>
            </w:r>
            <w:r w:rsidRPr="009C1665">
              <w:rPr>
                <w:rFonts w:ascii="Times New Roman" w:eastAsia="Times New Roman" w:hAnsi="Times New Roman" w:cs="Times New Roman"/>
                <w:color w:val="000000"/>
                <w:sz w:val="23"/>
                <w:szCs w:val="23"/>
                <w:lang w:eastAsia="lv-LV"/>
              </w:rPr>
              <w:t>ūtamas pieprasījumu apstrādes aizkaves. Precizēti scenāriji tiks saskaņoti projekta īstenošanas laikā, pēc iespējas izslēdzot netipiskos scenārijus un izņēmuma gadījumus, uz kuriem prasībā norādītie aizkaves laiki nebūtu attiecināmi.</w:t>
            </w:r>
          </w:p>
        </w:tc>
      </w:tr>
      <w:tr w:rsidR="003827DF" w:rsidTr="002957DA">
        <w:trPr>
          <w:trHeight w:val="864"/>
          <w:jc w:val="center"/>
        </w:trPr>
        <w:tc>
          <w:tcPr>
            <w:tcW w:w="1364" w:type="dxa"/>
            <w:shd w:val="clear" w:color="auto" w:fill="auto"/>
          </w:tcPr>
          <w:p w:rsidR="00940ADC" w:rsidRPr="009C1665" w:rsidRDefault="00822DF6" w:rsidP="00940ADC">
            <w:pPr>
              <w:spacing w:after="0" w:line="240" w:lineRule="auto"/>
              <w:jc w:val="center"/>
              <w:rPr>
                <w:rFonts w:ascii="Times New Roman" w:eastAsia="Times New Roman" w:hAnsi="Times New Roman" w:cs="Times New Roman"/>
                <w:color w:val="000000"/>
                <w:sz w:val="23"/>
                <w:szCs w:val="23"/>
                <w:lang w:eastAsia="lv-LV"/>
              </w:rPr>
            </w:pPr>
            <w:r w:rsidRPr="009C1665">
              <w:rPr>
                <w:rFonts w:ascii="Times New Roman" w:hAnsi="Times New Roman" w:cs="Times New Roman"/>
                <w:color w:val="000000"/>
                <w:sz w:val="23"/>
                <w:szCs w:val="23"/>
              </w:rPr>
              <w:lastRenderedPageBreak/>
              <w:t>TO-1</w:t>
            </w:r>
          </w:p>
        </w:tc>
        <w:tc>
          <w:tcPr>
            <w:tcW w:w="7442" w:type="dxa"/>
            <w:shd w:val="clear" w:color="auto" w:fill="auto"/>
          </w:tcPr>
          <w:p w:rsidR="00940ADC" w:rsidRPr="009C1665" w:rsidRDefault="00822DF6" w:rsidP="00940ADC">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27.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"tipveida objektu grupu izveidošana, apvienojot vairākus, loģiski saistītus, tipveida objektus." - Lūgums izvērtēt šīs funkcionalitātes obligātumu. Minētās funkcionalitātes realizācija ir salīdzinoši dārga (resursu ietilpīga), jo satur atsevišķu administrē</w:t>
            </w:r>
            <w:r w:rsidRPr="009C1665">
              <w:rPr>
                <w:rFonts w:ascii="Times New Roman" w:hAnsi="Times New Roman" w:cs="Times New Roman"/>
                <w:color w:val="000000"/>
                <w:sz w:val="23"/>
                <w:szCs w:val="23"/>
              </w:rPr>
              <w:t>šanas sadaļu, sarežģītu lietotāja saskarni datu ievadei, pietiekami sazarotu izvēļņu koku. Ja minētā funkcionalitāte tiks izmantota salīdzinoši reti (1% - 3% gadījumu), šādas funkcionalitātes realizācija var nebūt ekonomiski pamatota.  Mūsuprāt, ekonomiski</w:t>
            </w:r>
            <w:r w:rsidRPr="009C1665">
              <w:rPr>
                <w:rFonts w:ascii="Times New Roman" w:hAnsi="Times New Roman" w:cs="Times New Roman"/>
                <w:color w:val="000000"/>
                <w:sz w:val="23"/>
                <w:szCs w:val="23"/>
              </w:rPr>
              <w:t xml:space="preserve"> pamatotāk būtu attīstīt datu ievades funkcionalitāti Web risinājumā, kas viegli ļautu atlikt punktveida elementus tīklā, izejot no posma sākuma vai beigu piketa.</w:t>
            </w:r>
          </w:p>
          <w:p w:rsidR="00940ADC" w:rsidRPr="009C1665" w:rsidRDefault="00822DF6" w:rsidP="00940ADC">
            <w:pPr>
              <w:autoSpaceDE w:val="0"/>
              <w:autoSpaceDN w:val="0"/>
              <w:adjustRightInd w:val="0"/>
              <w:spacing w:after="0" w:line="240" w:lineRule="auto"/>
              <w:jc w:val="both"/>
              <w:rPr>
                <w:rFonts w:ascii="Times New Roman" w:hAnsi="Times New Roman" w:cs="Times New Roman"/>
                <w:color w:val="000000"/>
                <w:sz w:val="23"/>
                <w:szCs w:val="23"/>
              </w:rPr>
            </w:pPr>
          </w:p>
          <w:p w:rsidR="00940ADC" w:rsidRPr="009C1665" w:rsidRDefault="00822DF6" w:rsidP="00940ADC">
            <w:pPr>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sidRPr="009C1665">
              <w:rPr>
                <w:rFonts w:ascii="Times New Roman" w:hAnsi="Times New Roman" w:cs="Times New Roman"/>
                <w:color w:val="000000"/>
                <w:sz w:val="23"/>
                <w:szCs w:val="23"/>
              </w:rPr>
              <w:t xml:space="preserve">Tehniskās specifikācijas sadaļā: </w:t>
            </w:r>
            <w:r w:rsidRPr="009C1665">
              <w:rPr>
                <w:rFonts w:ascii="Times New Roman" w:hAnsi="Times New Roman" w:cs="Times New Roman"/>
                <w:i/>
                <w:color w:val="000000"/>
                <w:sz w:val="23"/>
                <w:szCs w:val="23"/>
              </w:rPr>
              <w:t>7.3 6 Datu rediģēšana, izmantojot tipveida objektu</w:t>
            </w:r>
            <w:r w:rsidRPr="009C1665">
              <w:rPr>
                <w:rFonts w:ascii="Times New Roman" w:hAnsi="Times New Roman" w:cs="Times New Roman"/>
                <w:i/>
                <w:color w:val="000000"/>
                <w:sz w:val="23"/>
                <w:szCs w:val="23"/>
              </w:rPr>
              <w:t>s</w:t>
            </w:r>
            <w:r w:rsidRPr="009C1665">
              <w:rPr>
                <w:rFonts w:ascii="Times New Roman" w:hAnsi="Times New Roman" w:cs="Times New Roman"/>
                <w:color w:val="000000"/>
                <w:sz w:val="23"/>
                <w:szCs w:val="23"/>
              </w:rPr>
              <w:t xml:space="preserve"> </w:t>
            </w:r>
            <w:r w:rsidRPr="009C1665">
              <w:rPr>
                <w:rFonts w:ascii="Times New Roman" w:hAnsi="Times New Roman" w:cs="Times New Roman"/>
                <w:i/>
                <w:color w:val="000000"/>
                <w:sz w:val="23"/>
                <w:szCs w:val="23"/>
              </w:rPr>
              <w:t xml:space="preserve">(TO): </w:t>
            </w:r>
            <w:r w:rsidRPr="009C1665">
              <w:rPr>
                <w:rFonts w:ascii="Times New Roman" w:hAnsi="Times New Roman" w:cs="Times New Roman"/>
                <w:color w:val="000000"/>
                <w:sz w:val="23"/>
                <w:szCs w:val="23"/>
              </w:rPr>
              <w:t xml:space="preserve">prasība TO-1 </w:t>
            </w:r>
            <w:r w:rsidRPr="009C1665">
              <w:rPr>
                <w:rFonts w:ascii="Times New Roman" w:hAnsi="Times New Roman" w:cs="Times New Roman"/>
                <w:i/>
                <w:color w:val="000000"/>
                <w:sz w:val="23"/>
                <w:szCs w:val="23"/>
              </w:rPr>
              <w:t>Tipveida objektu izmantošana</w:t>
            </w:r>
            <w:r w:rsidRPr="009C1665">
              <w:rPr>
                <w:rFonts w:ascii="Times New Roman" w:hAnsi="Times New Roman" w:cs="Times New Roman"/>
                <w:color w:val="000000"/>
                <w:sz w:val="23"/>
                <w:szCs w:val="23"/>
              </w:rPr>
              <w:t xml:space="preserve"> ir būtiska AST vajadzībām. Ja pastāv alternatīvs risinājums prasības TO-1 apakšpunktam:  2</w:t>
            </w:r>
            <w:r w:rsidRPr="009C1665">
              <w:rPr>
                <w:rFonts w:ascii="Times New Roman" w:hAnsi="Times New Roman" w:cs="Times New Roman"/>
                <w:i/>
                <w:color w:val="000000"/>
                <w:sz w:val="23"/>
                <w:szCs w:val="23"/>
              </w:rPr>
              <w:t>) "tipveida objektu grupu izveidošana, apvienojot vairākus, loģiski saistītus, tipveida objektus"</w:t>
            </w:r>
            <w:r w:rsidRPr="009C1665">
              <w:rPr>
                <w:rFonts w:ascii="Times New Roman" w:hAnsi="Times New Roman" w:cs="Times New Roman"/>
                <w:color w:val="000000"/>
                <w:sz w:val="23"/>
                <w:szCs w:val="23"/>
              </w:rPr>
              <w:t xml:space="preserve">, tad AST izvērtēs </w:t>
            </w:r>
            <w:r w:rsidRPr="009C1665">
              <w:rPr>
                <w:rFonts w:ascii="Times New Roman" w:hAnsi="Times New Roman" w:cs="Times New Roman"/>
                <w:color w:val="000000"/>
                <w:sz w:val="23"/>
                <w:szCs w:val="23"/>
              </w:rPr>
              <w:t xml:space="preserve">šāda piedāvājuma funkcionalitāti. Prasības TO-1 apakšpunkts: </w:t>
            </w:r>
            <w:r w:rsidRPr="009C1665">
              <w:rPr>
                <w:rFonts w:ascii="Times New Roman" w:hAnsi="Times New Roman" w:cs="Times New Roman"/>
                <w:i/>
                <w:color w:val="000000"/>
                <w:sz w:val="23"/>
                <w:szCs w:val="23"/>
              </w:rPr>
              <w:t xml:space="preserve">1) </w:t>
            </w:r>
            <w:r w:rsidRPr="009C1665">
              <w:rPr>
                <w:rFonts w:ascii="Times New Roman" w:hAnsi="Times New Roman" w:cs="Times New Roman"/>
                <w:i/>
                <w:sz w:val="23"/>
                <w:szCs w:val="23"/>
              </w:rPr>
              <w:t>tipveida objektu izveidošana, izmantojot dažādu objektu tipus un apakštipus, atbilstoši tīkla likumiem</w:t>
            </w:r>
            <w:r w:rsidRPr="009C1665">
              <w:rPr>
                <w:rFonts w:ascii="Times New Roman" w:hAnsi="Times New Roman" w:cs="Times New Roman"/>
                <w:sz w:val="23"/>
                <w:szCs w:val="23"/>
              </w:rPr>
              <w:t xml:space="preserve"> ĢIS pakalpojuma piedāvājumā ir jārealizē atbilstoši Tehniskās specifikācijas prasībai TO-</w:t>
            </w:r>
            <w:r w:rsidRPr="009C1665">
              <w:rPr>
                <w:rFonts w:ascii="Times New Roman" w:hAnsi="Times New Roman" w:cs="Times New Roman"/>
                <w:sz w:val="23"/>
                <w:szCs w:val="23"/>
              </w:rPr>
              <w:t>1.</w:t>
            </w:r>
          </w:p>
        </w:tc>
      </w:tr>
      <w:tr w:rsidR="003827DF" w:rsidTr="002957DA">
        <w:trPr>
          <w:trHeight w:val="864"/>
          <w:jc w:val="center"/>
        </w:trPr>
        <w:tc>
          <w:tcPr>
            <w:tcW w:w="1364" w:type="dxa"/>
            <w:shd w:val="clear" w:color="auto" w:fill="auto"/>
          </w:tcPr>
          <w:p w:rsidR="00590B95" w:rsidRPr="009C1665" w:rsidRDefault="00822DF6" w:rsidP="00590B95">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UI-3</w:t>
            </w:r>
          </w:p>
        </w:tc>
        <w:tc>
          <w:tcPr>
            <w:tcW w:w="7442" w:type="dxa"/>
            <w:shd w:val="clear" w:color="auto" w:fill="auto"/>
          </w:tcPr>
          <w:p w:rsidR="00590B95" w:rsidRPr="009C1665" w:rsidRDefault="00822DF6" w:rsidP="00590B95">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28.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Lūdzu ņemt vērā, ka tulkošanas iespējas attiecināmas tikai uz Web vidi, kas ir speciāla izstrādāta AST vajadzībām. Standarta programmatūrai un komponentēm šādas prasības nevar būt piemērojamas.</w:t>
            </w:r>
          </w:p>
          <w:p w:rsidR="00590B95" w:rsidRPr="009C1665" w:rsidRDefault="00822DF6" w:rsidP="00590B95">
            <w:pPr>
              <w:autoSpaceDE w:val="0"/>
              <w:autoSpaceDN w:val="0"/>
              <w:adjustRightInd w:val="0"/>
              <w:spacing w:after="0" w:line="240" w:lineRule="auto"/>
              <w:jc w:val="both"/>
              <w:rPr>
                <w:rFonts w:ascii="Times New Roman" w:hAnsi="Times New Roman" w:cs="Times New Roman"/>
                <w:color w:val="000000"/>
                <w:sz w:val="23"/>
                <w:szCs w:val="23"/>
              </w:rPr>
            </w:pPr>
          </w:p>
          <w:p w:rsidR="00590B95" w:rsidRPr="009C1665" w:rsidRDefault="00822DF6" w:rsidP="00590B95">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sidRPr="009C1665">
              <w:rPr>
                <w:rFonts w:ascii="Times New Roman" w:eastAsia="Times New Roman" w:hAnsi="Times New Roman" w:cs="Times New Roman"/>
                <w:color w:val="000000"/>
                <w:sz w:val="23"/>
                <w:szCs w:val="23"/>
                <w:lang w:eastAsia="lv-LV"/>
              </w:rPr>
              <w:t xml:space="preserve">Prasība ir vēlama, tātad Pasūtītājs ir gatavs akceptēt arī tādu piedāvājumu, kurā šī funkcionalitāte nav piedāvāta. Vēlamo prasību izpildes iekļaušana vai neiekļaušana piedāvājumā ir Pretendenta izvēle. </w:t>
            </w:r>
            <w:r w:rsidRPr="009C1665">
              <w:rPr>
                <w:rFonts w:ascii="Times New Roman" w:hAnsi="Times New Roman" w:cs="Times New Roman"/>
                <w:color w:val="000000"/>
                <w:sz w:val="23"/>
                <w:szCs w:val="23"/>
              </w:rPr>
              <w:t>Lūdzu šo prasību skatīt kontekstā ar prasībām UI-1 un</w:t>
            </w:r>
            <w:r w:rsidRPr="009C1665">
              <w:rPr>
                <w:rFonts w:ascii="Times New Roman" w:hAnsi="Times New Roman" w:cs="Times New Roman"/>
                <w:color w:val="000000"/>
                <w:sz w:val="23"/>
                <w:szCs w:val="23"/>
              </w:rPr>
              <w:t xml:space="preserve"> UI-2.</w:t>
            </w:r>
          </w:p>
        </w:tc>
      </w:tr>
      <w:tr w:rsidR="003827DF" w:rsidTr="002957DA">
        <w:trPr>
          <w:trHeight w:val="864"/>
          <w:jc w:val="center"/>
        </w:trPr>
        <w:tc>
          <w:tcPr>
            <w:tcW w:w="1364" w:type="dxa"/>
            <w:shd w:val="clear" w:color="auto" w:fill="auto"/>
          </w:tcPr>
          <w:p w:rsidR="00B90F7A" w:rsidRPr="009C1665" w:rsidRDefault="00822DF6" w:rsidP="00B90F7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UI-5</w:t>
            </w:r>
          </w:p>
        </w:tc>
        <w:tc>
          <w:tcPr>
            <w:tcW w:w="7442" w:type="dxa"/>
            <w:shd w:val="clear" w:color="auto" w:fill="auto"/>
          </w:tcPr>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eastAsia="Times New Roman" w:hAnsi="Times New Roman" w:cs="Times New Roman"/>
                <w:b/>
                <w:color w:val="000000"/>
                <w:sz w:val="23"/>
                <w:szCs w:val="23"/>
                <w:lang w:eastAsia="lv-LV"/>
              </w:rPr>
              <w:t>29.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sz w:val="23"/>
                <w:szCs w:val="23"/>
              </w:rPr>
              <w:t>Ņemot vērā, ka attīstot sistēmu, ir paredzēts ieviest mobilo risinājumu atbilstoši "ĢIS pakalpojuma mobilā lietojuma prasības (MLP)" definētajām prasībām, minētā prasība rada situāciju, ka AST būs dubultā jāmaksā par vienu un to</w:t>
            </w:r>
            <w:r w:rsidRPr="009C1665">
              <w:rPr>
                <w:rFonts w:ascii="Times New Roman" w:hAnsi="Times New Roman" w:cs="Times New Roman"/>
                <w:sz w:val="23"/>
                <w:szCs w:val="23"/>
              </w:rPr>
              <w:t xml:space="preserve"> pašu funkcionalitāti - WEB aplikācijas spēju pielāgoties mobilajam ekrānam un mobilo aplikāciju.</w:t>
            </w:r>
          </w:p>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p>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hAnsi="Times New Roman" w:cs="Times New Roman"/>
                <w:sz w:val="23"/>
                <w:szCs w:val="23"/>
              </w:rPr>
              <w:t xml:space="preserve">Papildus lūdzam ņemt vērā, ka šāda pieeja būtiski ierobežo vienā ekrānā </w:t>
            </w:r>
            <w:r w:rsidRPr="009C1665">
              <w:rPr>
                <w:rFonts w:ascii="Times New Roman" w:hAnsi="Times New Roman" w:cs="Times New Roman"/>
                <w:sz w:val="23"/>
                <w:szCs w:val="23"/>
              </w:rPr>
              <w:lastRenderedPageBreak/>
              <w:t xml:space="preserve">pieejamo funkciju klāstu un iespējas, ja risinājums jāveido vienlīdz pieejams WEB un </w:t>
            </w:r>
            <w:r w:rsidRPr="009C1665">
              <w:rPr>
                <w:rFonts w:ascii="Times New Roman" w:hAnsi="Times New Roman" w:cs="Times New Roman"/>
                <w:sz w:val="23"/>
                <w:szCs w:val="23"/>
              </w:rPr>
              <w:t>Mobile vidē.</w:t>
            </w:r>
          </w:p>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p>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hAnsi="Times New Roman" w:cs="Times New Roman"/>
                <w:sz w:val="23"/>
                <w:szCs w:val="23"/>
              </w:rPr>
              <w:t xml:space="preserve">Šāda pieeja funkcionāli bagātam WEB risinājumam var sadārdzināt izmaksas vairāk kā divas reizes. </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jc w:val="both"/>
              <w:rPr>
                <w:rFonts w:ascii="Times New Roman" w:hAnsi="Times New Roman" w:cs="Times New Roman"/>
                <w:sz w:val="23"/>
                <w:szCs w:val="23"/>
              </w:rPr>
            </w:pPr>
            <w:r w:rsidRPr="009C1665">
              <w:rPr>
                <w:rFonts w:ascii="Times New Roman" w:hAnsi="Times New Roman" w:cs="Times New Roman"/>
                <w:b/>
                <w:color w:val="000000"/>
                <w:sz w:val="23"/>
                <w:szCs w:val="23"/>
              </w:rPr>
              <w:t xml:space="preserve">Atbilde. </w:t>
            </w:r>
            <w:r w:rsidRPr="009C1665">
              <w:rPr>
                <w:rFonts w:ascii="Times New Roman" w:hAnsi="Times New Roman" w:cs="Times New Roman"/>
                <w:sz w:val="23"/>
                <w:szCs w:val="23"/>
              </w:rPr>
              <w:t xml:space="preserve">Esošajā iepirkumā nav paredzēts iegādāties ĢIS pakalpojuma mobilo funkcionalitāti. Tehniskās specifikācijas sadaļā: </w:t>
            </w:r>
            <w:r w:rsidRPr="009C1665">
              <w:rPr>
                <w:rFonts w:ascii="Times New Roman" w:hAnsi="Times New Roman" w:cs="Times New Roman"/>
                <w:i/>
                <w:sz w:val="23"/>
                <w:szCs w:val="23"/>
              </w:rPr>
              <w:t xml:space="preserve">7.3.18 ĢIS </w:t>
            </w:r>
            <w:r w:rsidRPr="009C1665">
              <w:rPr>
                <w:rFonts w:ascii="Times New Roman" w:hAnsi="Times New Roman" w:cs="Times New Roman"/>
                <w:i/>
                <w:sz w:val="23"/>
                <w:szCs w:val="23"/>
              </w:rPr>
              <w:t>pakalpojuma mobilā lietojuma prasības (MLP)</w:t>
            </w:r>
            <w:r w:rsidRPr="009C1665">
              <w:rPr>
                <w:rFonts w:ascii="Times New Roman" w:hAnsi="Times New Roman" w:cs="Times New Roman"/>
                <w:sz w:val="23"/>
                <w:szCs w:val="23"/>
              </w:rPr>
              <w:t xml:space="preserve"> aprakstītas, lai sniegtu ieskatu pretendentam par iespējamo pakalpojuma attīstību nākotnē. </w:t>
            </w:r>
          </w:p>
          <w:p w:rsidR="00B90F7A" w:rsidRPr="009C1665" w:rsidRDefault="00822DF6" w:rsidP="00B90F7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eastAsia="Times New Roman" w:hAnsi="Times New Roman" w:cs="Times New Roman"/>
                <w:color w:val="000000"/>
                <w:sz w:val="23"/>
                <w:szCs w:val="23"/>
                <w:lang w:eastAsia="lv-LV"/>
              </w:rPr>
              <w:t>Prasība UI-5 ir vēlama, tātad Pasūtītājs ir gatavs akceptēt arī tādu piedāvājumu, kurā šī funkcionalitāte nav piedāvāta.</w:t>
            </w:r>
            <w:r w:rsidRPr="009C1665">
              <w:rPr>
                <w:rFonts w:ascii="Times New Roman" w:eastAsia="Times New Roman" w:hAnsi="Times New Roman" w:cs="Times New Roman"/>
                <w:color w:val="000000"/>
                <w:sz w:val="23"/>
                <w:szCs w:val="23"/>
                <w:lang w:eastAsia="lv-LV"/>
              </w:rPr>
              <w:t xml:space="preserve"> Vēlamo prasību izpildes iekļaušana vai neiekļaušana piedāvājumā ir Pretendenta izvēle. Sagaidām, ka Pretendents piedāvās efektīvāko risinājumu, kas nodrošinās </w:t>
            </w:r>
            <w:r w:rsidRPr="009C1665">
              <w:rPr>
                <w:rFonts w:ascii="Times New Roman" w:hAnsi="Times New Roman" w:cs="Times New Roman"/>
                <w:sz w:val="23"/>
                <w:szCs w:val="23"/>
              </w:rPr>
              <w:t xml:space="preserve">ĢIS sistēmas elementu un darbību saskarnes korektu attēlošanu dažāda iekārtu un izmēra ekrānos, </w:t>
            </w:r>
            <w:r w:rsidRPr="009C1665">
              <w:rPr>
                <w:rFonts w:ascii="Times New Roman" w:hAnsi="Times New Roman" w:cs="Times New Roman"/>
                <w:sz w:val="23"/>
                <w:szCs w:val="23"/>
              </w:rPr>
              <w:t xml:space="preserve">lietotājam saprotamā un pārskatāmā veidā, nodrošinot korektu informācijas apstrādi lauka apstākļos. </w:t>
            </w:r>
          </w:p>
        </w:tc>
      </w:tr>
      <w:tr w:rsidR="003827DF" w:rsidTr="002957DA">
        <w:trPr>
          <w:trHeight w:val="864"/>
          <w:jc w:val="center"/>
        </w:trPr>
        <w:tc>
          <w:tcPr>
            <w:tcW w:w="1364" w:type="dxa"/>
            <w:shd w:val="clear" w:color="auto" w:fill="auto"/>
          </w:tcPr>
          <w:p w:rsidR="00B90F7A" w:rsidRPr="009C1665" w:rsidRDefault="00822DF6" w:rsidP="00B90F7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lastRenderedPageBreak/>
              <w:t>D-1</w:t>
            </w:r>
          </w:p>
        </w:tc>
        <w:tc>
          <w:tcPr>
            <w:tcW w:w="7442" w:type="dxa"/>
            <w:shd w:val="clear" w:color="auto" w:fill="auto"/>
          </w:tcPr>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30.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Vēršam uzmanību, ka darba virsmas risinājumā nav iespējams ietekmēt standarta funkcionalitāti un ietekmēt lietotāja saskarni ar izstrād</w:t>
            </w:r>
            <w:r w:rsidRPr="009C1665">
              <w:rPr>
                <w:rFonts w:ascii="Times New Roman" w:hAnsi="Times New Roman" w:cs="Times New Roman"/>
                <w:color w:val="000000"/>
                <w:sz w:val="23"/>
                <w:szCs w:val="23"/>
              </w:rPr>
              <w:t>ātāja neparedzētiem papildus apstiprinājuma logiem pie datu rediģēšanas.</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jc w:val="both"/>
              <w:rPr>
                <w:rFonts w:ascii="Times New Roman" w:hAnsi="Times New Roman" w:cs="Times New Roman"/>
                <w:sz w:val="23"/>
                <w:szCs w:val="23"/>
              </w:rPr>
            </w:pPr>
            <w:r w:rsidRPr="009C1665">
              <w:rPr>
                <w:rFonts w:ascii="Times New Roman" w:hAnsi="Times New Roman" w:cs="Times New Roman"/>
                <w:b/>
                <w:color w:val="000000"/>
                <w:sz w:val="23"/>
                <w:szCs w:val="23"/>
              </w:rPr>
              <w:t xml:space="preserve">Atbilde. </w:t>
            </w:r>
            <w:r w:rsidRPr="009C1665">
              <w:rPr>
                <w:rFonts w:ascii="Times New Roman" w:hAnsi="Times New Roman" w:cs="Times New Roman"/>
                <w:color w:val="000000"/>
                <w:sz w:val="23"/>
                <w:szCs w:val="23"/>
              </w:rPr>
              <w:t xml:space="preserve">Pēc mūsu rīcībā esošās informācijas, Tehniskās specifikācijas sadaļas: </w:t>
            </w:r>
            <w:r w:rsidRPr="009C1665">
              <w:rPr>
                <w:rFonts w:ascii="Times New Roman" w:hAnsi="Times New Roman" w:cs="Times New Roman"/>
                <w:i/>
                <w:color w:val="000000"/>
                <w:sz w:val="23"/>
                <w:szCs w:val="23"/>
              </w:rPr>
              <w:t>7.4.2 Drošība un uzraudzība (D)</w:t>
            </w:r>
            <w:r w:rsidRPr="009C1665">
              <w:rPr>
                <w:rFonts w:ascii="Times New Roman" w:hAnsi="Times New Roman" w:cs="Times New Roman"/>
                <w:color w:val="000000"/>
                <w:sz w:val="23"/>
                <w:szCs w:val="23"/>
              </w:rPr>
              <w:t xml:space="preserve">  prasības: </w:t>
            </w:r>
            <w:r w:rsidRPr="009C1665">
              <w:rPr>
                <w:rFonts w:ascii="Times New Roman" w:hAnsi="Times New Roman" w:cs="Times New Roman"/>
                <w:i/>
                <w:color w:val="000000"/>
                <w:sz w:val="23"/>
                <w:szCs w:val="23"/>
              </w:rPr>
              <w:t>D-1: Datu aizsardzība "</w:t>
            </w:r>
            <w:r w:rsidRPr="009C1665">
              <w:rPr>
                <w:rFonts w:ascii="Times New Roman" w:hAnsi="Times New Roman" w:cs="Times New Roman"/>
                <w:i/>
                <w:sz w:val="23"/>
                <w:szCs w:val="23"/>
              </w:rPr>
              <w:t xml:space="preserve"> Sistēmai jābūt aizsargātai pret nej</w:t>
            </w:r>
            <w:r w:rsidRPr="009C1665">
              <w:rPr>
                <w:rFonts w:ascii="Times New Roman" w:hAnsi="Times New Roman" w:cs="Times New Roman"/>
                <w:i/>
                <w:sz w:val="23"/>
                <w:szCs w:val="23"/>
              </w:rPr>
              <w:t xml:space="preserve">aušu vai ļaunprātīgu datu rediģēšanu vai dzēšanu. </w:t>
            </w:r>
            <w:r w:rsidRPr="009C1665">
              <w:rPr>
                <w:rFonts w:ascii="Times New Roman" w:hAnsi="Times New Roman" w:cs="Times New Roman"/>
                <w:i/>
                <w:sz w:val="23"/>
                <w:szCs w:val="23"/>
                <w:u w:val="single"/>
              </w:rPr>
              <w:t>Piemēram</w:t>
            </w:r>
            <w:r w:rsidRPr="009C1665">
              <w:rPr>
                <w:rFonts w:ascii="Times New Roman" w:hAnsi="Times New Roman" w:cs="Times New Roman"/>
                <w:i/>
                <w:sz w:val="23"/>
                <w:szCs w:val="23"/>
              </w:rPr>
              <w:t>, datu dzēšanas/rediģēšanas gadījumā parādās iznirstošais logs, ar aicinājumu apstiprināt datu dzēšanu vai rediģēšanu"</w:t>
            </w:r>
            <w:r w:rsidRPr="009C1665">
              <w:rPr>
                <w:rFonts w:ascii="Times New Roman" w:hAnsi="Times New Roman" w:cs="Times New Roman"/>
                <w:sz w:val="23"/>
                <w:szCs w:val="23"/>
              </w:rPr>
              <w:t xml:space="preserve">  funkcionalitāte ir iekļauta jebkurā no plašāk pazīstamām ĢIS programmām – QGIS, ArcGIS, Smallword GIS, Mapinfo Pro. Tā ir standarta datu rediģēšanas funkcija, ka lietotājs, veicot izmaiņas ĢIS datos, piemēram, izdzēšot kādu no ĢIS elementiem, tiek lūgts </w:t>
            </w:r>
            <w:r w:rsidRPr="009C1665">
              <w:rPr>
                <w:rFonts w:ascii="Times New Roman" w:hAnsi="Times New Roman" w:cs="Times New Roman"/>
                <w:sz w:val="23"/>
                <w:szCs w:val="23"/>
              </w:rPr>
              <w:t>apstiprināt, vai patiešām izdzēst izvēlēto grafisko elementu, vai nē. Tāda pati funkcionalitāte kā standarta opcija tiek nodrošināta, strādājot arī ar versionētiem ĢIS datiem (versioned GIS data).  Tehniskās specifikācijas sadaļa: 7</w:t>
            </w:r>
            <w:r w:rsidRPr="009C1665">
              <w:rPr>
                <w:rFonts w:ascii="Times New Roman" w:hAnsi="Times New Roman" w:cs="Times New Roman"/>
                <w:i/>
                <w:sz w:val="23"/>
                <w:szCs w:val="23"/>
              </w:rPr>
              <w:t>.3.12 Datu uzturēšanas f</w:t>
            </w:r>
            <w:r w:rsidRPr="009C1665">
              <w:rPr>
                <w:rFonts w:ascii="Times New Roman" w:hAnsi="Times New Roman" w:cs="Times New Roman"/>
                <w:i/>
                <w:sz w:val="23"/>
                <w:szCs w:val="23"/>
              </w:rPr>
              <w:t>unkcionalitāte (DUF)</w:t>
            </w:r>
            <w:r w:rsidRPr="009C1665">
              <w:rPr>
                <w:rFonts w:ascii="Times New Roman" w:hAnsi="Times New Roman" w:cs="Times New Roman"/>
                <w:sz w:val="23"/>
                <w:szCs w:val="23"/>
              </w:rPr>
              <w:t>: prasība DUF-1 Daudzlietotāju vide, apakšpunkts 1) daudzlietotāju vide ģeogrāfisko datu labošanai, izmantojot versionēšanu un transakcijas (darbības, kuras veic datubāze, kad lietotājs tajā ir aktualizējis informāciju un, lai aktuālā i</w:t>
            </w:r>
            <w:r w:rsidRPr="009C1665">
              <w:rPr>
                <w:rFonts w:ascii="Times New Roman" w:hAnsi="Times New Roman" w:cs="Times New Roman"/>
                <w:sz w:val="23"/>
                <w:szCs w:val="23"/>
              </w:rPr>
              <w:t>nformācija datu bāzē būtu redzama arī citiem lietotājiem).</w:t>
            </w:r>
          </w:p>
          <w:p w:rsidR="00B90F7A" w:rsidRPr="009C1665" w:rsidRDefault="00822DF6" w:rsidP="00B90F7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sz w:val="23"/>
                <w:szCs w:val="23"/>
              </w:rPr>
              <w:t>Sagaidām, ka šo prasību iespējams izpildīt, izmantojot standarta funkcionalitātes iespējas. Apstiprinājum logs bija norādīts kā risinājuma piemērs, bet Pretendents var piedāvāt arī citu risinājumu.</w:t>
            </w:r>
          </w:p>
        </w:tc>
      </w:tr>
      <w:tr w:rsidR="003827DF" w:rsidTr="009261E0">
        <w:trPr>
          <w:trHeight w:val="416"/>
          <w:jc w:val="center"/>
        </w:trPr>
        <w:tc>
          <w:tcPr>
            <w:tcW w:w="1364" w:type="dxa"/>
            <w:shd w:val="clear" w:color="auto" w:fill="auto"/>
          </w:tcPr>
          <w:p w:rsidR="00B90F7A" w:rsidRPr="009C1665" w:rsidRDefault="00822DF6" w:rsidP="00B90F7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D-4</w:t>
            </w:r>
          </w:p>
        </w:tc>
        <w:tc>
          <w:tcPr>
            <w:tcW w:w="7442" w:type="dxa"/>
            <w:shd w:val="clear" w:color="auto" w:fill="auto"/>
          </w:tcPr>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eastAsia="Times New Roman" w:hAnsi="Times New Roman" w:cs="Times New Roman"/>
                <w:b/>
                <w:color w:val="000000"/>
                <w:sz w:val="23"/>
                <w:szCs w:val="23"/>
                <w:lang w:eastAsia="lv-LV"/>
              </w:rPr>
              <w:t>31.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sz w:val="23"/>
                <w:szCs w:val="23"/>
              </w:rPr>
              <w:t>Vēršam uzmanību, ka darba virsmas risinājumā nav iespējams auditēt lietotāja veiktās darbības, jo darba virsmas risinājums ir datu administratora rīks un neviens no izplatītākajiem darba virsmas risinājumiem nenodrošina šādu funkcional</w:t>
            </w:r>
            <w:r w:rsidRPr="009C1665">
              <w:rPr>
                <w:rFonts w:ascii="Times New Roman" w:hAnsi="Times New Roman" w:cs="Times New Roman"/>
                <w:sz w:val="23"/>
                <w:szCs w:val="23"/>
              </w:rPr>
              <w:t>itāti. Augstāk minētais neattiecas uz datu izmaiņām, kuras tiek auditētas datubāzes pusē.</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b/>
                <w:color w:val="000000"/>
                <w:sz w:val="23"/>
                <w:szCs w:val="23"/>
              </w:rPr>
              <w:lastRenderedPageBreak/>
              <w:t xml:space="preserve">Atbilde. </w:t>
            </w:r>
            <w:r w:rsidRPr="009C1665">
              <w:rPr>
                <w:rFonts w:ascii="Times New Roman" w:hAnsi="Times New Roman" w:cs="Times New Roman"/>
                <w:color w:val="000000"/>
                <w:sz w:val="23"/>
                <w:szCs w:val="23"/>
              </w:rPr>
              <w:t>Pēc mūsu rīcībā esošās informācijas darba virsmas risinājumā lietotāja veiktās darbības iespējams kontrolēt kāda no izplatītākajiem darbvirsmas risinājumiem</w:t>
            </w:r>
            <w:r w:rsidRPr="009C1665">
              <w:rPr>
                <w:rFonts w:ascii="Times New Roman" w:hAnsi="Times New Roman" w:cs="Times New Roman"/>
                <w:color w:val="000000"/>
                <w:sz w:val="23"/>
                <w:szCs w:val="23"/>
              </w:rPr>
              <w:t xml:space="preserve">. Tā, piemēram, </w:t>
            </w:r>
          </w:p>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hAnsi="Times New Roman" w:cs="Times New Roman"/>
                <w:color w:val="000000"/>
                <w:sz w:val="23"/>
                <w:szCs w:val="23"/>
              </w:rPr>
              <w:t xml:space="preserve">ESRI ĢIS programmatūrai to ir iespējams nodrošināt ar Operations Dashboard </w:t>
            </w:r>
            <w:proofErr w:type="spellStart"/>
            <w:r w:rsidRPr="009C1665">
              <w:rPr>
                <w:rFonts w:ascii="Times New Roman" w:hAnsi="Times New Roman" w:cs="Times New Roman"/>
                <w:color w:val="000000"/>
                <w:sz w:val="23"/>
                <w:szCs w:val="23"/>
              </w:rPr>
              <w:t>for</w:t>
            </w:r>
            <w:proofErr w:type="spellEnd"/>
            <w:r w:rsidRPr="009C1665">
              <w:rPr>
                <w:rFonts w:ascii="Times New Roman" w:hAnsi="Times New Roman" w:cs="Times New Roman"/>
                <w:color w:val="000000"/>
                <w:sz w:val="23"/>
                <w:szCs w:val="23"/>
              </w:rPr>
              <w:t xml:space="preserve"> </w:t>
            </w:r>
            <w:proofErr w:type="spellStart"/>
            <w:r w:rsidRPr="009C1665">
              <w:rPr>
                <w:rFonts w:ascii="Times New Roman" w:hAnsi="Times New Roman" w:cs="Times New Roman"/>
                <w:color w:val="000000"/>
                <w:sz w:val="23"/>
                <w:szCs w:val="23"/>
              </w:rPr>
              <w:t>ArcGIS</w:t>
            </w:r>
            <w:proofErr w:type="spellEnd"/>
            <w:r w:rsidRPr="009C1665">
              <w:rPr>
                <w:rFonts w:ascii="Times New Roman" w:hAnsi="Times New Roman" w:cs="Times New Roman"/>
                <w:color w:val="000000"/>
                <w:sz w:val="23"/>
                <w:szCs w:val="23"/>
              </w:rPr>
              <w:t xml:space="preserve"> (</w:t>
            </w:r>
            <w:hyperlink r:id="rId10" w:history="1">
              <w:r w:rsidRPr="009C1665">
                <w:rPr>
                  <w:rStyle w:val="Hyperlink"/>
                  <w:rFonts w:ascii="Times New Roman" w:hAnsi="Times New Roman" w:cs="Times New Roman"/>
                  <w:sz w:val="23"/>
                  <w:szCs w:val="23"/>
                </w:rPr>
                <w:t>https://doc.arcgis.com/en/operations-dashboard/</w:t>
              </w:r>
            </w:hyperlink>
            <w:r w:rsidRPr="009C1665">
              <w:rPr>
                <w:rFonts w:ascii="Times New Roman" w:hAnsi="Times New Roman" w:cs="Times New Roman"/>
                <w:sz w:val="23"/>
                <w:szCs w:val="23"/>
              </w:rPr>
              <w:t>)</w:t>
            </w:r>
          </w:p>
          <w:p w:rsidR="00B90F7A" w:rsidRPr="009C1665" w:rsidRDefault="00822DF6" w:rsidP="00B90F7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color w:val="000000"/>
                <w:sz w:val="23"/>
                <w:szCs w:val="23"/>
              </w:rPr>
              <w:t xml:space="preserve">QGIS programmatūrai to ir iespējams nodrošināt ar Open </w:t>
            </w:r>
            <w:proofErr w:type="spellStart"/>
            <w:r w:rsidRPr="009C1665">
              <w:rPr>
                <w:rFonts w:ascii="Times New Roman" w:hAnsi="Times New Roman" w:cs="Times New Roman"/>
                <w:color w:val="000000"/>
                <w:sz w:val="23"/>
                <w:szCs w:val="23"/>
              </w:rPr>
              <w:t>GeoSuite</w:t>
            </w:r>
            <w:proofErr w:type="spellEnd"/>
            <w:r w:rsidRPr="009C1665">
              <w:rPr>
                <w:rFonts w:ascii="Times New Roman" w:hAnsi="Times New Roman" w:cs="Times New Roman"/>
                <w:color w:val="000000"/>
                <w:sz w:val="23"/>
                <w:szCs w:val="23"/>
              </w:rPr>
              <w:t xml:space="preserve"> risinājumu (</w:t>
            </w:r>
            <w:hyperlink r:id="rId11" w:history="1">
              <w:r w:rsidRPr="009C1665">
                <w:rPr>
                  <w:rStyle w:val="Hyperlink"/>
                  <w:rFonts w:ascii="Times New Roman" w:hAnsi="Times New Roman" w:cs="Times New Roman"/>
                  <w:sz w:val="23"/>
                  <w:szCs w:val="23"/>
                </w:rPr>
                <w:t>http://93.187.166.52:808/</w:t>
              </w:r>
            </w:hyperlink>
            <w:r w:rsidRPr="009C1665">
              <w:rPr>
                <w:rFonts w:ascii="Times New Roman" w:hAnsi="Times New Roman" w:cs="Times New Roman"/>
                <w:sz w:val="23"/>
                <w:szCs w:val="23"/>
              </w:rPr>
              <w:t>).</w:t>
            </w:r>
          </w:p>
        </w:tc>
      </w:tr>
      <w:tr w:rsidR="003827DF" w:rsidTr="002957DA">
        <w:trPr>
          <w:trHeight w:val="864"/>
          <w:jc w:val="center"/>
        </w:trPr>
        <w:tc>
          <w:tcPr>
            <w:tcW w:w="1364" w:type="dxa"/>
            <w:shd w:val="clear" w:color="auto" w:fill="auto"/>
          </w:tcPr>
          <w:p w:rsidR="00B90F7A" w:rsidRPr="009C1665" w:rsidRDefault="00822DF6" w:rsidP="00B90F7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lastRenderedPageBreak/>
              <w:t>D-5</w:t>
            </w:r>
          </w:p>
        </w:tc>
        <w:tc>
          <w:tcPr>
            <w:tcW w:w="7442" w:type="dxa"/>
            <w:shd w:val="clear" w:color="auto" w:fill="auto"/>
          </w:tcPr>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r w:rsidRPr="009C1665">
              <w:rPr>
                <w:rFonts w:ascii="Times New Roman" w:eastAsia="Times New Roman" w:hAnsi="Times New Roman" w:cs="Times New Roman"/>
                <w:b/>
                <w:color w:val="000000"/>
                <w:sz w:val="23"/>
                <w:szCs w:val="23"/>
                <w:lang w:eastAsia="lv-LV"/>
              </w:rPr>
              <w:t>32.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 xml:space="preserve">Vēršam uzmanību, ka minētā prasību  ir pretrunā ar prasībām, kurās minēts, ka lietotāju piekļuve sistēmai jānodrošina ADFS lietotājiem. ADFS ir ārēja sistēma </w:t>
            </w:r>
            <w:r w:rsidRPr="009C1665">
              <w:rPr>
                <w:rFonts w:ascii="Times New Roman" w:hAnsi="Times New Roman" w:cs="Times New Roman"/>
                <w:sz w:val="23"/>
                <w:szCs w:val="23"/>
              </w:rPr>
              <w:t>un ĢIS nespēj auditēt lietotāju tiesību maiņu no ADFS veiktajām darbībām.</w:t>
            </w:r>
          </w:p>
          <w:p w:rsidR="00B90F7A" w:rsidRPr="009C1665" w:rsidRDefault="00822DF6" w:rsidP="00B90F7A">
            <w:pPr>
              <w:autoSpaceDE w:val="0"/>
              <w:autoSpaceDN w:val="0"/>
              <w:adjustRightInd w:val="0"/>
              <w:spacing w:after="0" w:line="240" w:lineRule="auto"/>
              <w:jc w:val="both"/>
              <w:rPr>
                <w:rFonts w:ascii="Times New Roman" w:hAnsi="Times New Roman" w:cs="Times New Roman"/>
                <w:sz w:val="23"/>
                <w:szCs w:val="23"/>
              </w:rPr>
            </w:pPr>
          </w:p>
          <w:p w:rsidR="00B90F7A" w:rsidRPr="009C1665" w:rsidRDefault="00822DF6" w:rsidP="00B90F7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sz w:val="23"/>
                <w:szCs w:val="23"/>
              </w:rPr>
              <w:t xml:space="preserve">Atbilde. </w:t>
            </w:r>
            <w:r>
              <w:rPr>
                <w:rFonts w:ascii="Times New Roman" w:hAnsi="Times New Roman" w:cs="Times New Roman"/>
                <w:sz w:val="23"/>
                <w:szCs w:val="23"/>
              </w:rPr>
              <w:t>Šī prasība</w:t>
            </w:r>
            <w:r w:rsidRPr="009C1665">
              <w:rPr>
                <w:rFonts w:ascii="Times New Roman" w:hAnsi="Times New Roman" w:cs="Times New Roman"/>
                <w:sz w:val="23"/>
                <w:szCs w:val="23"/>
              </w:rPr>
              <w:t xml:space="preserve"> Teh</w:t>
            </w:r>
            <w:r w:rsidRPr="009C1665">
              <w:rPr>
                <w:rFonts w:ascii="Times New Roman" w:hAnsi="Times New Roman" w:cs="Times New Roman"/>
                <w:sz w:val="23"/>
                <w:szCs w:val="23"/>
              </w:rPr>
              <w:t xml:space="preserve">niskās specifikācijas sadaļā: </w:t>
            </w:r>
            <w:r w:rsidRPr="009C1665">
              <w:rPr>
                <w:rFonts w:ascii="Times New Roman" w:hAnsi="Times New Roman" w:cs="Times New Roman"/>
                <w:i/>
                <w:sz w:val="23"/>
                <w:szCs w:val="23"/>
              </w:rPr>
              <w:t>7.4 Nefunkcionālās prasības</w:t>
            </w:r>
            <w:r w:rsidRPr="009C1665">
              <w:rPr>
                <w:rFonts w:ascii="Times New Roman" w:hAnsi="Times New Roman" w:cs="Times New Roman"/>
                <w:sz w:val="23"/>
                <w:szCs w:val="23"/>
              </w:rPr>
              <w:t xml:space="preserve"> </w:t>
            </w:r>
            <w:r w:rsidRPr="009C1665">
              <w:rPr>
                <w:rFonts w:ascii="Times New Roman" w:hAnsi="Times New Roman" w:cs="Times New Roman"/>
                <w:i/>
                <w:sz w:val="23"/>
                <w:szCs w:val="23"/>
              </w:rPr>
              <w:t>7.4.2 Drošība un uzraudzība</w:t>
            </w:r>
            <w:r w:rsidRPr="009C1665">
              <w:rPr>
                <w:rFonts w:ascii="Times New Roman" w:hAnsi="Times New Roman" w:cs="Times New Roman"/>
                <w:sz w:val="23"/>
                <w:szCs w:val="23"/>
              </w:rPr>
              <w:t xml:space="preserve"> </w:t>
            </w:r>
            <w:r>
              <w:rPr>
                <w:rFonts w:ascii="Times New Roman" w:hAnsi="Times New Roman" w:cs="Times New Roman"/>
                <w:sz w:val="23"/>
                <w:szCs w:val="23"/>
              </w:rPr>
              <w:t>tiek izteikta</w:t>
            </w:r>
            <w:r w:rsidRPr="009C1665">
              <w:rPr>
                <w:rFonts w:ascii="Times New Roman" w:hAnsi="Times New Roman" w:cs="Times New Roman"/>
                <w:sz w:val="23"/>
                <w:szCs w:val="23"/>
              </w:rPr>
              <w:t xml:space="preserve"> </w:t>
            </w:r>
            <w:r>
              <w:rPr>
                <w:rFonts w:ascii="Times New Roman" w:hAnsi="Times New Roman" w:cs="Times New Roman"/>
                <w:sz w:val="23"/>
                <w:szCs w:val="23"/>
              </w:rPr>
              <w:t>jaunā</w:t>
            </w:r>
            <w:r w:rsidRPr="009C1665">
              <w:rPr>
                <w:rFonts w:ascii="Times New Roman" w:hAnsi="Times New Roman" w:cs="Times New Roman"/>
                <w:sz w:val="23"/>
                <w:szCs w:val="23"/>
              </w:rPr>
              <w:t xml:space="preserve"> redakcijā: "Jābūt realizētam auditācijas notikumu arhīvam, kur fiksējas lietotāju un administratoru pieslēgšanās, informācijas apstrādes darbības un sistēmas notikumi, kā arī izmaiņas piekļuves tiesībās, ja lietotāju konti tiek veidoti lokāli."</w:t>
            </w:r>
          </w:p>
        </w:tc>
      </w:tr>
      <w:tr w:rsidR="003827DF" w:rsidTr="002957DA">
        <w:trPr>
          <w:trHeight w:val="864"/>
          <w:jc w:val="center"/>
        </w:trPr>
        <w:tc>
          <w:tcPr>
            <w:tcW w:w="1364" w:type="dxa"/>
            <w:shd w:val="clear" w:color="auto" w:fill="auto"/>
          </w:tcPr>
          <w:p w:rsidR="00B90F7A" w:rsidRPr="009C1665" w:rsidRDefault="00822DF6" w:rsidP="00B90F7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D-9</w:t>
            </w:r>
          </w:p>
        </w:tc>
        <w:tc>
          <w:tcPr>
            <w:tcW w:w="7442" w:type="dxa"/>
            <w:shd w:val="clear" w:color="auto" w:fill="auto"/>
          </w:tcPr>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 xml:space="preserve">33. </w:t>
            </w:r>
            <w:r w:rsidRPr="009C1665">
              <w:rPr>
                <w:rFonts w:ascii="Times New Roman" w:eastAsia="Times New Roman" w:hAnsi="Times New Roman" w:cs="Times New Roman"/>
                <w:b/>
                <w:color w:val="000000"/>
                <w:sz w:val="23"/>
                <w:szCs w:val="23"/>
                <w:lang w:eastAsia="lv-LV"/>
              </w:rPr>
              <w:t>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Vēršam uzmanību, ka prasība nav realizējama ĢIS sistēmā, izmantojot ADFS lietotāju autorizāciju, jo lietotāja autentifikācijas informācijas verificēšana notiek ADFS pusē, tai skaitā konta bloķēšana. Savukārt, nesaņemot no ADFS apstiprinājumu lie</w:t>
            </w:r>
            <w:r w:rsidRPr="009C1665">
              <w:rPr>
                <w:rFonts w:ascii="Times New Roman" w:hAnsi="Times New Roman" w:cs="Times New Roman"/>
                <w:color w:val="000000"/>
                <w:sz w:val="23"/>
                <w:szCs w:val="23"/>
              </w:rPr>
              <w:t>totāja identitātei, lietotājs nemaz netiek līdz pieslēgumam sistēmai.</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ĢIS spēj veikt papildus audita pierakstu veidošanu par pieslēguma apstākļiem (IP adresi, datums, laiks, pārlūks u.c.)</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sidRPr="00A16629">
              <w:rPr>
                <w:rFonts w:ascii="Times New Roman" w:hAnsi="Times New Roman" w:cs="Times New Roman"/>
                <w:color w:val="000000"/>
                <w:sz w:val="23"/>
                <w:szCs w:val="23"/>
              </w:rPr>
              <w:t>D-9</w:t>
            </w:r>
            <w:r>
              <w:rPr>
                <w:rFonts w:ascii="Times New Roman" w:hAnsi="Times New Roman" w:cs="Times New Roman"/>
                <w:b/>
                <w:color w:val="000000"/>
                <w:sz w:val="23"/>
                <w:szCs w:val="23"/>
              </w:rPr>
              <w:t xml:space="preserve"> </w:t>
            </w:r>
            <w:r>
              <w:rPr>
                <w:rFonts w:ascii="Times New Roman" w:hAnsi="Times New Roman" w:cs="Times New Roman"/>
                <w:color w:val="000000"/>
                <w:sz w:val="23"/>
                <w:szCs w:val="23"/>
              </w:rPr>
              <w:t>Prasība</w:t>
            </w:r>
            <w:r w:rsidRPr="009C1665">
              <w:rPr>
                <w:rFonts w:ascii="Times New Roman" w:hAnsi="Times New Roman" w:cs="Times New Roman"/>
                <w:color w:val="000000"/>
                <w:sz w:val="23"/>
                <w:szCs w:val="23"/>
              </w:rPr>
              <w:t xml:space="preserve"> </w:t>
            </w:r>
            <w:r>
              <w:rPr>
                <w:rFonts w:ascii="Times New Roman" w:hAnsi="Times New Roman" w:cs="Times New Roman"/>
                <w:color w:val="000000"/>
                <w:sz w:val="23"/>
                <w:szCs w:val="23"/>
              </w:rPr>
              <w:t>tiek izteikta jaunā redakcijā</w:t>
            </w:r>
            <w:r w:rsidRPr="009C1665">
              <w:rPr>
                <w:rFonts w:ascii="Times New Roman" w:hAnsi="Times New Roman" w:cs="Times New Roman"/>
                <w:color w:val="000000"/>
                <w:sz w:val="23"/>
                <w:szCs w:val="23"/>
              </w:rPr>
              <w:t xml:space="preserve">: </w:t>
            </w:r>
            <w:r>
              <w:rPr>
                <w:rFonts w:ascii="Times New Roman" w:hAnsi="Times New Roman" w:cs="Times New Roman"/>
                <w:color w:val="000000"/>
                <w:sz w:val="23"/>
                <w:szCs w:val="23"/>
              </w:rPr>
              <w:t>"</w:t>
            </w:r>
            <w:r w:rsidRPr="009C1665">
              <w:rPr>
                <w:rFonts w:ascii="Times New Roman" w:hAnsi="Times New Roman" w:cs="Times New Roman"/>
                <w:sz w:val="23"/>
                <w:szCs w:val="23"/>
              </w:rPr>
              <w:t xml:space="preserve">Sistēmai jābūt aizsargātai pret nesankcionētu piekļūšanu. </w:t>
            </w:r>
            <w:r w:rsidRPr="009C1665">
              <w:rPr>
                <w:rFonts w:ascii="Times New Roman" w:eastAsia="Calibri" w:hAnsi="Times New Roman" w:cs="Times New Roman"/>
                <w:sz w:val="23"/>
                <w:szCs w:val="23"/>
                <w:lang w:eastAsia="lv-LV"/>
              </w:rPr>
              <w:t xml:space="preserve">Sistēmai jānodrošina auditācijas failu eksport Syslog-NG vai Windows event formātā. Eksportējamā failā </w:t>
            </w:r>
            <w:r w:rsidRPr="009C1665">
              <w:rPr>
                <w:rFonts w:ascii="Times New Roman" w:hAnsi="Times New Roman" w:cs="Times New Roman"/>
                <w:sz w:val="23"/>
                <w:szCs w:val="23"/>
                <w:lang w:eastAsia="lv-LV"/>
              </w:rPr>
              <w:t>jāiekļauj notikuma datums, laiks, IP adreses un īss notikuma apraksts.</w:t>
            </w:r>
            <w:r>
              <w:rPr>
                <w:rFonts w:ascii="Times New Roman" w:hAnsi="Times New Roman" w:cs="Times New Roman"/>
                <w:sz w:val="23"/>
                <w:szCs w:val="23"/>
                <w:lang w:eastAsia="lv-LV"/>
              </w:rPr>
              <w:t>"</w:t>
            </w:r>
          </w:p>
        </w:tc>
      </w:tr>
      <w:tr w:rsidR="003827DF" w:rsidTr="002957DA">
        <w:trPr>
          <w:trHeight w:val="864"/>
          <w:jc w:val="center"/>
        </w:trPr>
        <w:tc>
          <w:tcPr>
            <w:tcW w:w="1364" w:type="dxa"/>
            <w:shd w:val="clear" w:color="auto" w:fill="auto"/>
          </w:tcPr>
          <w:p w:rsidR="00B90F7A" w:rsidRPr="009C1665" w:rsidRDefault="00822DF6" w:rsidP="00B90F7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D-13</w:t>
            </w:r>
          </w:p>
        </w:tc>
        <w:tc>
          <w:tcPr>
            <w:tcW w:w="7442" w:type="dxa"/>
            <w:shd w:val="clear" w:color="auto" w:fill="auto"/>
          </w:tcPr>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34.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 xml:space="preserve">Vēršam uzmanību, ka aprakstītā funkcionalitāte nav iespējama. Jebkurš autentifikācijas risinājums veido kāda konkrēta veida </w:t>
            </w:r>
            <w:r w:rsidRPr="009C1665">
              <w:rPr>
                <w:rFonts w:ascii="Times New Roman" w:hAnsi="Times New Roman" w:cs="Times New Roman"/>
                <w:i/>
                <w:color w:val="000000"/>
                <w:sz w:val="23"/>
                <w:szCs w:val="23"/>
              </w:rPr>
              <w:t>tocken</w:t>
            </w:r>
            <w:r w:rsidRPr="009C1665">
              <w:rPr>
                <w:rFonts w:ascii="Times New Roman" w:hAnsi="Times New Roman" w:cs="Times New Roman"/>
                <w:color w:val="000000"/>
                <w:sz w:val="23"/>
                <w:szCs w:val="23"/>
              </w:rPr>
              <w:t xml:space="preserve"> (sesijas ID, sesijas </w:t>
            </w:r>
            <w:r w:rsidRPr="009C1665">
              <w:rPr>
                <w:rFonts w:ascii="Times New Roman" w:hAnsi="Times New Roman" w:cs="Times New Roman"/>
                <w:i/>
                <w:color w:val="000000"/>
                <w:sz w:val="23"/>
                <w:szCs w:val="23"/>
              </w:rPr>
              <w:t>cookie</w:t>
            </w:r>
            <w:r w:rsidRPr="009C1665">
              <w:rPr>
                <w:rFonts w:ascii="Times New Roman" w:hAnsi="Times New Roman" w:cs="Times New Roman"/>
                <w:color w:val="000000"/>
                <w:sz w:val="23"/>
                <w:szCs w:val="23"/>
              </w:rPr>
              <w:t xml:space="preserve">, </w:t>
            </w:r>
            <w:r w:rsidRPr="009C1665">
              <w:rPr>
                <w:rFonts w:ascii="Times New Roman" w:hAnsi="Times New Roman" w:cs="Times New Roman"/>
                <w:i/>
                <w:color w:val="000000"/>
                <w:sz w:val="23"/>
                <w:szCs w:val="23"/>
              </w:rPr>
              <w:t>Oauth tocken</w:t>
            </w:r>
            <w:r w:rsidRPr="009C1665">
              <w:rPr>
                <w:rFonts w:ascii="Times New Roman" w:hAnsi="Times New Roman" w:cs="Times New Roman"/>
                <w:color w:val="000000"/>
                <w:sz w:val="23"/>
                <w:szCs w:val="23"/>
              </w:rPr>
              <w:t xml:space="preserve"> u.t.t.). Ja sesijas laikā nekas netiek uzglabāts, tas nozīmē, ka katram pieprasījum</w:t>
            </w:r>
            <w:r w:rsidRPr="009C1665">
              <w:rPr>
                <w:rFonts w:ascii="Times New Roman" w:hAnsi="Times New Roman" w:cs="Times New Roman"/>
                <w:color w:val="000000"/>
                <w:sz w:val="23"/>
                <w:szCs w:val="23"/>
              </w:rPr>
              <w:t>am uz serveri jāprasa lietotājam autentificēties. ĢIS sistēmā viens kartes pieprasījums var saturēt līdz 100 pieprasījumiem uz serveri.</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Papildus vēršam uzmanību, ka darba virsmas lietotnei slēdzoties tieši pie datu bāzes, tiks izmantots datu bāzes klients</w:t>
            </w:r>
            <w:r w:rsidRPr="009C1665">
              <w:rPr>
                <w:rFonts w:ascii="Times New Roman" w:hAnsi="Times New Roman" w:cs="Times New Roman"/>
                <w:color w:val="000000"/>
                <w:sz w:val="23"/>
                <w:szCs w:val="23"/>
              </w:rPr>
              <w:t xml:space="preserve"> (piemēram, </w:t>
            </w:r>
            <w:r w:rsidRPr="009C1665">
              <w:rPr>
                <w:rFonts w:ascii="Times New Roman" w:hAnsi="Times New Roman" w:cs="Times New Roman"/>
                <w:i/>
                <w:color w:val="000000"/>
                <w:sz w:val="23"/>
                <w:szCs w:val="23"/>
              </w:rPr>
              <w:t>Oracle</w:t>
            </w:r>
            <w:r w:rsidRPr="009C1665">
              <w:rPr>
                <w:rFonts w:ascii="Times New Roman" w:hAnsi="Times New Roman" w:cs="Times New Roman"/>
                <w:color w:val="000000"/>
                <w:sz w:val="23"/>
                <w:szCs w:val="23"/>
              </w:rPr>
              <w:t xml:space="preserve"> </w:t>
            </w:r>
            <w:r w:rsidRPr="009C1665">
              <w:rPr>
                <w:rFonts w:ascii="Times New Roman" w:hAnsi="Times New Roman" w:cs="Times New Roman"/>
                <w:i/>
                <w:color w:val="000000"/>
                <w:sz w:val="23"/>
                <w:szCs w:val="23"/>
              </w:rPr>
              <w:t>Net</w:t>
            </w:r>
            <w:r w:rsidRPr="009C1665">
              <w:rPr>
                <w:rFonts w:ascii="Times New Roman" w:hAnsi="Times New Roman" w:cs="Times New Roman"/>
                <w:color w:val="000000"/>
                <w:sz w:val="23"/>
                <w:szCs w:val="23"/>
              </w:rPr>
              <w:t xml:space="preserve"> protokols), kura darbību izmainīt nav iespējams un tas pats kontrolē lietotāju sesiju drošā veidā.</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sidRPr="009C1665">
              <w:rPr>
                <w:rFonts w:ascii="Times New Roman" w:hAnsi="Times New Roman" w:cs="Times New Roman"/>
                <w:color w:val="000000"/>
                <w:sz w:val="23"/>
                <w:szCs w:val="23"/>
              </w:rPr>
              <w:t>Prasība D-13 tiek dzēsta.</w:t>
            </w:r>
          </w:p>
        </w:tc>
      </w:tr>
      <w:tr w:rsidR="003827DF" w:rsidTr="002957DA">
        <w:trPr>
          <w:trHeight w:val="864"/>
          <w:jc w:val="center"/>
        </w:trPr>
        <w:tc>
          <w:tcPr>
            <w:tcW w:w="1364" w:type="dxa"/>
            <w:shd w:val="clear" w:color="auto" w:fill="auto"/>
          </w:tcPr>
          <w:p w:rsidR="00B90F7A" w:rsidRPr="009C1665" w:rsidRDefault="00822DF6" w:rsidP="00B90F7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D-14</w:t>
            </w:r>
          </w:p>
        </w:tc>
        <w:tc>
          <w:tcPr>
            <w:tcW w:w="7442" w:type="dxa"/>
            <w:shd w:val="clear" w:color="auto" w:fill="auto"/>
          </w:tcPr>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35.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 xml:space="preserve">Papildus iepriekš nosūtītajam jautājumam par šo prasību, vēršam uzmanību, ka darba virsmas aplikācijai slēdzoties tieši pie datu bāzes tiks izmantots DB klients (piemēram, </w:t>
            </w:r>
            <w:r w:rsidRPr="009C1665">
              <w:rPr>
                <w:rFonts w:ascii="Times New Roman" w:hAnsi="Times New Roman" w:cs="Times New Roman"/>
                <w:i/>
                <w:color w:val="000000"/>
                <w:sz w:val="23"/>
                <w:szCs w:val="23"/>
              </w:rPr>
              <w:t>Oracle</w:t>
            </w:r>
            <w:r w:rsidRPr="009C1665">
              <w:rPr>
                <w:rFonts w:ascii="Times New Roman" w:hAnsi="Times New Roman" w:cs="Times New Roman"/>
                <w:color w:val="000000"/>
                <w:sz w:val="23"/>
                <w:szCs w:val="23"/>
              </w:rPr>
              <w:t xml:space="preserve"> </w:t>
            </w:r>
            <w:r w:rsidRPr="009C1665">
              <w:rPr>
                <w:rFonts w:ascii="Times New Roman" w:hAnsi="Times New Roman" w:cs="Times New Roman"/>
                <w:i/>
                <w:color w:val="000000"/>
                <w:sz w:val="23"/>
                <w:szCs w:val="23"/>
              </w:rPr>
              <w:t>Net</w:t>
            </w:r>
            <w:r w:rsidRPr="009C1665">
              <w:rPr>
                <w:rFonts w:ascii="Times New Roman" w:hAnsi="Times New Roman" w:cs="Times New Roman"/>
                <w:color w:val="000000"/>
                <w:sz w:val="23"/>
                <w:szCs w:val="23"/>
              </w:rPr>
              <w:t xml:space="preserve"> protokols), kura darbību izmainīt nav iespējams un tas pats kontrolē liet</w:t>
            </w:r>
            <w:r w:rsidRPr="009C1665">
              <w:rPr>
                <w:rFonts w:ascii="Times New Roman" w:hAnsi="Times New Roman" w:cs="Times New Roman"/>
                <w:color w:val="000000"/>
                <w:sz w:val="23"/>
                <w:szCs w:val="23"/>
              </w:rPr>
              <w:t>otāju sesiju drošā veidā.</w:t>
            </w:r>
          </w:p>
          <w:p w:rsidR="00B90F7A" w:rsidRPr="009C1665" w:rsidRDefault="00822DF6" w:rsidP="00B90F7A">
            <w:pPr>
              <w:autoSpaceDE w:val="0"/>
              <w:autoSpaceDN w:val="0"/>
              <w:adjustRightInd w:val="0"/>
              <w:spacing w:after="0" w:line="240" w:lineRule="auto"/>
              <w:jc w:val="both"/>
              <w:rPr>
                <w:rFonts w:ascii="Times New Roman" w:hAnsi="Times New Roman" w:cs="Times New Roman"/>
                <w:color w:val="000000"/>
                <w:sz w:val="23"/>
                <w:szCs w:val="23"/>
              </w:rPr>
            </w:pPr>
          </w:p>
          <w:p w:rsidR="00B90F7A" w:rsidRPr="009C1665" w:rsidRDefault="00822DF6" w:rsidP="00B90F7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sidRPr="009C1665">
              <w:rPr>
                <w:rFonts w:ascii="Times New Roman" w:hAnsi="Times New Roman" w:cs="Times New Roman"/>
                <w:color w:val="000000"/>
                <w:sz w:val="23"/>
                <w:szCs w:val="23"/>
              </w:rPr>
              <w:t>Prasība attiecināma uz Web pārlūku.</w:t>
            </w:r>
          </w:p>
        </w:tc>
      </w:tr>
      <w:tr w:rsidR="003827DF" w:rsidTr="009261E0">
        <w:trPr>
          <w:trHeight w:val="416"/>
          <w:jc w:val="center"/>
        </w:trPr>
        <w:tc>
          <w:tcPr>
            <w:tcW w:w="1364" w:type="dxa"/>
            <w:shd w:val="clear" w:color="auto" w:fill="auto"/>
          </w:tcPr>
          <w:p w:rsidR="002957DA" w:rsidRPr="009C1665" w:rsidRDefault="00822DF6" w:rsidP="002957D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D-15</w:t>
            </w:r>
          </w:p>
        </w:tc>
        <w:tc>
          <w:tcPr>
            <w:tcW w:w="7442" w:type="dxa"/>
            <w:shd w:val="clear" w:color="auto" w:fill="auto"/>
          </w:tcPr>
          <w:p w:rsidR="002957DA" w:rsidRPr="009C1665" w:rsidRDefault="00822DF6" w:rsidP="002957D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36.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 xml:space="preserve">Vēršam uzmanību, ka šādas funkcionalitātes realizēšana </w:t>
            </w:r>
            <w:r w:rsidRPr="009C1665">
              <w:rPr>
                <w:rFonts w:ascii="Times New Roman" w:hAnsi="Times New Roman" w:cs="Times New Roman"/>
                <w:color w:val="000000"/>
                <w:sz w:val="23"/>
                <w:szCs w:val="23"/>
              </w:rPr>
              <w:lastRenderedPageBreak/>
              <w:t xml:space="preserve">darba virsmas pusē var būt bīstama. Darba virsmas lietotnē var veikt datu analīzi un aprēķinus, kuru laikā </w:t>
            </w:r>
            <w:r w:rsidRPr="009C1665">
              <w:rPr>
                <w:rFonts w:ascii="Times New Roman" w:hAnsi="Times New Roman" w:cs="Times New Roman"/>
                <w:color w:val="000000"/>
                <w:sz w:val="23"/>
                <w:szCs w:val="23"/>
              </w:rPr>
              <w:t>sistēma strādā, bet lietotāji darbības neveic (gaida uz rezultātu) un to atslēgšana var radīt problēmas apjomīgu datu analīžu veikšanā.</w:t>
            </w:r>
          </w:p>
          <w:p w:rsidR="002957DA" w:rsidRPr="009C1665" w:rsidRDefault="00822DF6" w:rsidP="002957DA">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2957D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Atbilde.</w:t>
            </w:r>
            <w:r w:rsidRPr="009C1665">
              <w:rPr>
                <w:rFonts w:ascii="Times New Roman" w:hAnsi="Times New Roman" w:cs="Times New Roman"/>
                <w:color w:val="000000"/>
                <w:sz w:val="23"/>
                <w:szCs w:val="23"/>
              </w:rPr>
              <w:t xml:space="preserve"> Prasība attiecināma uz Web pārlūku.</w:t>
            </w:r>
          </w:p>
        </w:tc>
      </w:tr>
      <w:tr w:rsidR="003827DF" w:rsidTr="002957DA">
        <w:trPr>
          <w:trHeight w:val="864"/>
          <w:jc w:val="center"/>
        </w:trPr>
        <w:tc>
          <w:tcPr>
            <w:tcW w:w="1364" w:type="dxa"/>
            <w:shd w:val="clear" w:color="auto" w:fill="auto"/>
          </w:tcPr>
          <w:p w:rsidR="002957DA" w:rsidRPr="009C1665" w:rsidRDefault="00822DF6" w:rsidP="002957D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lastRenderedPageBreak/>
              <w:t>D-16</w:t>
            </w:r>
          </w:p>
        </w:tc>
        <w:tc>
          <w:tcPr>
            <w:tcW w:w="7442" w:type="dxa"/>
            <w:shd w:val="clear" w:color="auto" w:fill="auto"/>
          </w:tcPr>
          <w:p w:rsidR="002957DA" w:rsidRPr="009C1665" w:rsidRDefault="00822DF6" w:rsidP="002957D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37.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 xml:space="preserve">Lūdzam izvērtēt dotās prasības drošības riskus. Ja </w:t>
            </w:r>
            <w:r w:rsidRPr="009C1665">
              <w:rPr>
                <w:rFonts w:ascii="Times New Roman" w:hAnsi="Times New Roman" w:cs="Times New Roman"/>
                <w:color w:val="000000"/>
                <w:sz w:val="23"/>
                <w:szCs w:val="23"/>
              </w:rPr>
              <w:t>dati nav saglabāti servera pusē, bet tos jāspēj atgriezt, tad šie dati jāglabā klienta pusē. Ja klients ir apzināti atslēgts, lai nodrošinātu sistēmas un datu drošību, tad datu pieejamība klienta pusē nozīmē to iespējamu pārtveršanu.</w:t>
            </w:r>
          </w:p>
          <w:p w:rsidR="002957DA" w:rsidRPr="009C1665" w:rsidRDefault="00822DF6" w:rsidP="002957DA">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2957D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eastAsia="Times New Roman" w:hAnsi="Times New Roman" w:cs="Times New Roman"/>
                <w:b/>
                <w:color w:val="000000"/>
                <w:sz w:val="23"/>
                <w:szCs w:val="23"/>
                <w:lang w:eastAsia="lv-LV"/>
              </w:rPr>
              <w:t>Atbilde.</w:t>
            </w:r>
            <w:r w:rsidRPr="009C1665">
              <w:rPr>
                <w:rFonts w:ascii="Times New Roman" w:eastAsia="Times New Roman" w:hAnsi="Times New Roman" w:cs="Times New Roman"/>
                <w:color w:val="000000"/>
                <w:sz w:val="23"/>
                <w:szCs w:val="23"/>
                <w:lang w:eastAsia="lv-LV"/>
              </w:rPr>
              <w:t xml:space="preserve"> Prasība ir v</w:t>
            </w:r>
            <w:r w:rsidRPr="009C1665">
              <w:rPr>
                <w:rFonts w:ascii="Times New Roman" w:eastAsia="Times New Roman" w:hAnsi="Times New Roman" w:cs="Times New Roman"/>
                <w:color w:val="000000"/>
                <w:sz w:val="23"/>
                <w:szCs w:val="23"/>
                <w:lang w:eastAsia="lv-LV"/>
              </w:rPr>
              <w:t>ēlama, tātad Pasūtītājs ir gatavs akceptēt arī tādu piedāvājumu, kurā šī funkcionalitāte nav piedāvāta. Vēlamo prasību izpildes iekļaušana vai neiekļaušana piedāvājumā ir Pretendenta izvēle.</w:t>
            </w:r>
          </w:p>
        </w:tc>
      </w:tr>
      <w:tr w:rsidR="003827DF" w:rsidTr="002957DA">
        <w:trPr>
          <w:trHeight w:val="864"/>
          <w:jc w:val="center"/>
        </w:trPr>
        <w:tc>
          <w:tcPr>
            <w:tcW w:w="1364" w:type="dxa"/>
            <w:shd w:val="clear" w:color="auto" w:fill="auto"/>
          </w:tcPr>
          <w:p w:rsidR="002957DA" w:rsidRPr="009C1665" w:rsidRDefault="00822DF6" w:rsidP="002957D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D-17</w:t>
            </w:r>
          </w:p>
        </w:tc>
        <w:tc>
          <w:tcPr>
            <w:tcW w:w="7442" w:type="dxa"/>
            <w:shd w:val="clear" w:color="auto" w:fill="auto"/>
          </w:tcPr>
          <w:p w:rsidR="002957DA" w:rsidRPr="009C1665" w:rsidRDefault="00822DF6" w:rsidP="002957DA">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38.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Vai tiešām uz sesijām bāzēta autentifikācija ir vienīgā pieļaujamā autentifikācija sistēmā? Papildus iepriekš nosūtītajam jautājumam par šo prasību, vēršam uzmanību, ka darba virsmas aplikācijai slēdzoties tieši pie datu bāzes tiks izmantots DB klients (pi</w:t>
            </w:r>
            <w:r w:rsidRPr="009C1665">
              <w:rPr>
                <w:rFonts w:ascii="Times New Roman" w:hAnsi="Times New Roman" w:cs="Times New Roman"/>
                <w:color w:val="000000"/>
                <w:sz w:val="23"/>
                <w:szCs w:val="23"/>
              </w:rPr>
              <w:t xml:space="preserve">emēram, </w:t>
            </w:r>
            <w:r w:rsidRPr="009C1665">
              <w:rPr>
                <w:rFonts w:ascii="Times New Roman" w:hAnsi="Times New Roman" w:cs="Times New Roman"/>
                <w:i/>
                <w:color w:val="000000"/>
                <w:sz w:val="23"/>
                <w:szCs w:val="23"/>
              </w:rPr>
              <w:t>Oracle</w:t>
            </w:r>
            <w:r w:rsidRPr="009C1665">
              <w:rPr>
                <w:rFonts w:ascii="Times New Roman" w:hAnsi="Times New Roman" w:cs="Times New Roman"/>
                <w:color w:val="000000"/>
                <w:sz w:val="23"/>
                <w:szCs w:val="23"/>
              </w:rPr>
              <w:t xml:space="preserve"> </w:t>
            </w:r>
            <w:r w:rsidRPr="009C1665">
              <w:rPr>
                <w:rFonts w:ascii="Times New Roman" w:hAnsi="Times New Roman" w:cs="Times New Roman"/>
                <w:i/>
                <w:color w:val="000000"/>
                <w:sz w:val="23"/>
                <w:szCs w:val="23"/>
              </w:rPr>
              <w:t>Net</w:t>
            </w:r>
            <w:r w:rsidRPr="009C1665">
              <w:rPr>
                <w:rFonts w:ascii="Times New Roman" w:hAnsi="Times New Roman" w:cs="Times New Roman"/>
                <w:color w:val="000000"/>
                <w:sz w:val="23"/>
                <w:szCs w:val="23"/>
              </w:rPr>
              <w:t xml:space="preserve"> protokols), kura darbību izmainīt nav iespējams un tas pats kontrolē lietotāju sesiju drošā veidā.</w:t>
            </w:r>
          </w:p>
          <w:p w:rsidR="002957DA" w:rsidRPr="009C1665" w:rsidRDefault="00822DF6" w:rsidP="002957DA">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2957DA">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Atbilde.</w:t>
            </w:r>
            <w:r w:rsidRPr="009C1665">
              <w:rPr>
                <w:rFonts w:ascii="Times New Roman" w:hAnsi="Times New Roman" w:cs="Times New Roman"/>
                <w:color w:val="000000"/>
                <w:sz w:val="23"/>
                <w:szCs w:val="23"/>
              </w:rPr>
              <w:t xml:space="preserve"> Prasība attiecināma uz Web pārlūku.</w:t>
            </w:r>
          </w:p>
        </w:tc>
      </w:tr>
      <w:tr w:rsidR="003827DF" w:rsidTr="002957DA">
        <w:trPr>
          <w:trHeight w:val="864"/>
          <w:jc w:val="center"/>
        </w:trPr>
        <w:tc>
          <w:tcPr>
            <w:tcW w:w="1364" w:type="dxa"/>
            <w:shd w:val="clear" w:color="auto" w:fill="auto"/>
          </w:tcPr>
          <w:p w:rsidR="002957DA" w:rsidRPr="009C1665" w:rsidRDefault="00822DF6" w:rsidP="002957D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AUT-6</w:t>
            </w:r>
          </w:p>
        </w:tc>
        <w:tc>
          <w:tcPr>
            <w:tcW w:w="7442" w:type="dxa"/>
            <w:shd w:val="clear" w:color="auto" w:fill="auto"/>
          </w:tcPr>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39.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 xml:space="preserve">Vēršam uzmanību, ka tiesību pārvaldības mehānisms, kas sevī ietver </w:t>
            </w:r>
            <w:r w:rsidRPr="009C1665">
              <w:rPr>
                <w:rFonts w:ascii="Times New Roman" w:hAnsi="Times New Roman" w:cs="Times New Roman"/>
                <w:color w:val="000000"/>
                <w:sz w:val="23"/>
                <w:szCs w:val="23"/>
              </w:rPr>
              <w:t>tiesību pārvaldību objektu un lauku līmenī automātiski nozīmē līdz pat 10x lēnāku sistēmas darbību, jo katras darbības ietvaros ir jāpārbauda ne tikai tiesību loma, bet arī pieejas tiesības objektiem un laukiem. Papildus šāda prasība aptuveni trīs reizes s</w:t>
            </w:r>
            <w:r w:rsidRPr="009C1665">
              <w:rPr>
                <w:rFonts w:ascii="Times New Roman" w:hAnsi="Times New Roman" w:cs="Times New Roman"/>
                <w:color w:val="000000"/>
                <w:sz w:val="23"/>
                <w:szCs w:val="23"/>
              </w:rPr>
              <w:t>adārdzina jebkuras funkcionalitātes izstrādi un pilnībā izslēdz iespēju lietot standarta funkcionalitāti, ieskaitot darba virsmas programmatūru, kas šādas iespējas nenodrošina.</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Piedāvājam mainīt prasības redakciju šādā veidā:</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 xml:space="preserve">Sistēmai jānodrošina </w:t>
            </w:r>
            <w:r w:rsidRPr="009C1665">
              <w:rPr>
                <w:rFonts w:ascii="Times New Roman" w:hAnsi="Times New Roman" w:cs="Times New Roman"/>
                <w:color w:val="000000"/>
                <w:sz w:val="23"/>
                <w:szCs w:val="23"/>
              </w:rPr>
              <w:t>funkcionālās grupas, kuras jāsasaista ar lietotājiem un lietotāju grupām, kā arī jānodrošina iespēja AST administratoriem administrēt lietotāju un lietotāju grupu piekļuvi funkcionālajām grupām. Funkcionālās grupas ietvaros jāspēj:</w:t>
            </w:r>
          </w:p>
          <w:p w:rsidR="002957DA" w:rsidRPr="009C1665" w:rsidRDefault="00822DF6" w:rsidP="009261E0">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definēt pieeju konkrētie</w:t>
            </w:r>
            <w:r w:rsidRPr="009C1665">
              <w:rPr>
                <w:rFonts w:ascii="Times New Roman" w:hAnsi="Times New Roman" w:cs="Times New Roman"/>
                <w:color w:val="000000"/>
                <w:sz w:val="23"/>
                <w:szCs w:val="23"/>
              </w:rPr>
              <w:t>m sistēmas moduļiem, struktūrvienībai, objektiem, iekārtām un tml.;</w:t>
            </w:r>
          </w:p>
          <w:p w:rsidR="002957DA" w:rsidRPr="009C1665" w:rsidRDefault="00822DF6" w:rsidP="009261E0">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piekļuves tiesības konkrētiem datu laukiem;</w:t>
            </w:r>
          </w:p>
          <w:p w:rsidR="002957DA" w:rsidRPr="009C1665" w:rsidRDefault="00822DF6" w:rsidP="009261E0">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Sistēmā jābūt iespējai pārvaldīt lietotāju kontus un lietotāju grupas:</w:t>
            </w:r>
          </w:p>
          <w:p w:rsidR="002957DA" w:rsidRPr="009C1665" w:rsidRDefault="00822DF6" w:rsidP="009261E0">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veidot, mainīt un atspējot lietotājus un lietotāju grupas;</w:t>
            </w:r>
          </w:p>
          <w:p w:rsidR="002957DA" w:rsidRPr="009C1665" w:rsidRDefault="00822DF6" w:rsidP="009261E0">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 xml:space="preserve">definēt konta </w:t>
            </w:r>
            <w:r w:rsidRPr="009C1665">
              <w:rPr>
                <w:rFonts w:ascii="Times New Roman" w:hAnsi="Times New Roman" w:cs="Times New Roman"/>
                <w:color w:val="000000"/>
                <w:sz w:val="23"/>
                <w:szCs w:val="23"/>
              </w:rPr>
              <w:t>derīguma termiņu;</w:t>
            </w:r>
          </w:p>
          <w:p w:rsidR="002957DA" w:rsidRPr="009C1665" w:rsidRDefault="00822DF6" w:rsidP="009261E0">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noteikt nesekmīgas paroles ievadīšanas reizes, līdz piekļuve tiek bloķēta.</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Šāda redakcija sniegtu līdzvērtīgu funkcionalitāti, bet ļautu iekļauties veiktspējas prasībās un būtu adekvāta no izstrādes izmaksu viedokļa.</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9261E0">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Pr>
                <w:rFonts w:ascii="Times New Roman" w:eastAsia="Times New Roman" w:hAnsi="Times New Roman" w:cs="Times New Roman"/>
                <w:color w:val="000000"/>
                <w:sz w:val="23"/>
                <w:szCs w:val="23"/>
                <w:lang w:eastAsia="lv-LV"/>
              </w:rPr>
              <w:t>Ja Pretend</w:t>
            </w:r>
            <w:r>
              <w:rPr>
                <w:rFonts w:ascii="Times New Roman" w:eastAsia="Times New Roman" w:hAnsi="Times New Roman" w:cs="Times New Roman"/>
                <w:color w:val="000000"/>
                <w:sz w:val="23"/>
                <w:szCs w:val="23"/>
                <w:lang w:eastAsia="lv-LV"/>
              </w:rPr>
              <w:t>ents</w:t>
            </w:r>
            <w:r w:rsidRPr="009C1665">
              <w:rPr>
                <w:rFonts w:ascii="Times New Roman" w:eastAsia="Times New Roman" w:hAnsi="Times New Roman" w:cs="Times New Roman"/>
                <w:color w:val="000000"/>
                <w:sz w:val="23"/>
                <w:szCs w:val="23"/>
                <w:lang w:eastAsia="lv-LV"/>
              </w:rPr>
              <w:t xml:space="preserve"> piedāvās prasībai </w:t>
            </w:r>
            <w:r w:rsidRPr="009C1665">
              <w:rPr>
                <w:rFonts w:ascii="Times New Roman" w:eastAsia="Times New Roman" w:hAnsi="Times New Roman" w:cs="Times New Roman"/>
                <w:i/>
                <w:color w:val="000000"/>
                <w:sz w:val="23"/>
                <w:szCs w:val="23"/>
                <w:lang w:eastAsia="lv-LV"/>
              </w:rPr>
              <w:t>AUT-6 Lietotāju un lietotāju grupu administrēšana</w:t>
            </w:r>
            <w:r w:rsidRPr="009C1665">
              <w:rPr>
                <w:rFonts w:ascii="Times New Roman" w:eastAsia="Times New Roman" w:hAnsi="Times New Roman" w:cs="Times New Roman"/>
                <w:color w:val="000000"/>
                <w:sz w:val="23"/>
                <w:szCs w:val="23"/>
                <w:lang w:eastAsia="lv-LV"/>
              </w:rPr>
              <w:t xml:space="preserve"> līdzvērtīgu funkcionalitāti, tad šādu piedāvājumu uzskatīsim par prasībai atbilstošu.</w:t>
            </w:r>
          </w:p>
        </w:tc>
      </w:tr>
      <w:tr w:rsidR="003827DF" w:rsidTr="002957DA">
        <w:trPr>
          <w:trHeight w:val="864"/>
          <w:jc w:val="center"/>
        </w:trPr>
        <w:tc>
          <w:tcPr>
            <w:tcW w:w="1364" w:type="dxa"/>
            <w:shd w:val="clear" w:color="auto" w:fill="auto"/>
          </w:tcPr>
          <w:p w:rsidR="002957DA" w:rsidRPr="009C1665" w:rsidRDefault="00822DF6" w:rsidP="002957D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lastRenderedPageBreak/>
              <w:t>L-4</w:t>
            </w:r>
          </w:p>
        </w:tc>
        <w:tc>
          <w:tcPr>
            <w:tcW w:w="7442" w:type="dxa"/>
            <w:shd w:val="clear" w:color="auto" w:fill="auto"/>
          </w:tcPr>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40.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 xml:space="preserve">Norādām, ka gadījumā, ja sistēma tiek lietota kā serviss, tad atbildība par </w:t>
            </w:r>
            <w:r w:rsidRPr="009C1665">
              <w:rPr>
                <w:rFonts w:ascii="Times New Roman" w:hAnsi="Times New Roman" w:cs="Times New Roman"/>
                <w:color w:val="000000"/>
                <w:sz w:val="23"/>
                <w:szCs w:val="23"/>
              </w:rPr>
              <w:t>sistēmas stabilitāti, drošību, pieejamību un veiktspēju gulstas sistēmas un servisa piegādātājam. Šādā prasība nav iespējama (nesaskaņota administrācijas operāciju veikšana no pasūtītāja puses), jo administratīvo darbību veikšana var novest pie sistēmas pi</w:t>
            </w:r>
            <w:r w:rsidRPr="009C1665">
              <w:rPr>
                <w:rFonts w:ascii="Times New Roman" w:hAnsi="Times New Roman" w:cs="Times New Roman"/>
                <w:color w:val="000000"/>
                <w:sz w:val="23"/>
                <w:szCs w:val="23"/>
              </w:rPr>
              <w:t>eejamības, veiktspējas un drošības izmaiņām. Izņēmumi, ko pasūtītāja administratori var administrēt ir:</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 lietotāju tiesību administrēšanu;</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 Datu administrēšanu (neieskaitot DB shēmas uzturēšanu);</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 xml:space="preserve">- Drošības incidentu un sistēmas pieejamības/noslodzes un </w:t>
            </w:r>
            <w:r w:rsidRPr="009C1665">
              <w:rPr>
                <w:rFonts w:ascii="Times New Roman" w:hAnsi="Times New Roman" w:cs="Times New Roman"/>
                <w:color w:val="000000"/>
                <w:sz w:val="23"/>
                <w:szCs w:val="23"/>
              </w:rPr>
              <w:t>citu atskaišu pārlūkošanu.</w:t>
            </w:r>
          </w:p>
          <w:p w:rsidR="002957DA" w:rsidRPr="009C1665" w:rsidRDefault="00822DF6" w:rsidP="009261E0">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9261E0">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sidRPr="009C1665">
              <w:rPr>
                <w:rFonts w:ascii="Times New Roman" w:eastAsia="Times New Roman" w:hAnsi="Times New Roman" w:cs="Times New Roman"/>
                <w:color w:val="000000"/>
                <w:sz w:val="23"/>
                <w:szCs w:val="23"/>
                <w:lang w:eastAsia="lv-LV"/>
              </w:rPr>
              <w:t xml:space="preserve">Mūsuprāt, lielākā daļa prasībā </w:t>
            </w:r>
            <w:r w:rsidRPr="009C1665">
              <w:rPr>
                <w:rFonts w:ascii="Times New Roman" w:eastAsia="Times New Roman" w:hAnsi="Times New Roman" w:cs="Times New Roman"/>
                <w:i/>
                <w:color w:val="000000"/>
                <w:sz w:val="23"/>
                <w:szCs w:val="23"/>
                <w:lang w:eastAsia="lv-LV"/>
              </w:rPr>
              <w:t>L-4 Datu administrators</w:t>
            </w:r>
            <w:r w:rsidRPr="009C1665">
              <w:rPr>
                <w:rFonts w:ascii="Times New Roman" w:eastAsia="Times New Roman" w:hAnsi="Times New Roman" w:cs="Times New Roman"/>
                <w:color w:val="000000"/>
                <w:sz w:val="23"/>
                <w:szCs w:val="23"/>
                <w:lang w:eastAsia="lv-LV"/>
              </w:rPr>
              <w:t xml:space="preserve"> uzskaitīto iespēju ir saistītas ar lietotāju tiesību un datu administrēšanu. Sagaidām, ka Pretendents savā piedāvājumā norādīs, kuras no prasībā </w:t>
            </w:r>
            <w:r w:rsidRPr="009C1665">
              <w:rPr>
                <w:rFonts w:ascii="Times New Roman" w:eastAsia="Times New Roman" w:hAnsi="Times New Roman" w:cs="Times New Roman"/>
                <w:i/>
                <w:color w:val="000000"/>
                <w:sz w:val="23"/>
                <w:szCs w:val="23"/>
                <w:lang w:eastAsia="lv-LV"/>
              </w:rPr>
              <w:t>L-4 Datu administra</w:t>
            </w:r>
            <w:r w:rsidRPr="009C1665">
              <w:rPr>
                <w:rFonts w:ascii="Times New Roman" w:eastAsia="Times New Roman" w:hAnsi="Times New Roman" w:cs="Times New Roman"/>
                <w:i/>
                <w:color w:val="000000"/>
                <w:sz w:val="23"/>
                <w:szCs w:val="23"/>
                <w:lang w:eastAsia="lv-LV"/>
              </w:rPr>
              <w:t>tors</w:t>
            </w:r>
            <w:r w:rsidRPr="009C1665">
              <w:rPr>
                <w:rFonts w:ascii="Times New Roman" w:eastAsia="Times New Roman" w:hAnsi="Times New Roman" w:cs="Times New Roman"/>
                <w:color w:val="000000"/>
                <w:sz w:val="23"/>
                <w:szCs w:val="23"/>
                <w:lang w:eastAsia="lv-LV"/>
              </w:rPr>
              <w:t xml:space="preserve"> uzskaitītajām iespējām var </w:t>
            </w:r>
            <w:r w:rsidRPr="009C1665">
              <w:rPr>
                <w:rFonts w:ascii="Times New Roman" w:hAnsi="Times New Roman" w:cs="Times New Roman"/>
                <w:color w:val="000000"/>
                <w:sz w:val="23"/>
                <w:szCs w:val="23"/>
              </w:rPr>
              <w:t>radīt problēmas, un norādīs risinājumu, kā to nodrošināt, neapdraudot pakalpojuma darbību.</w:t>
            </w:r>
          </w:p>
        </w:tc>
      </w:tr>
      <w:tr w:rsidR="003827DF" w:rsidTr="002957DA">
        <w:trPr>
          <w:trHeight w:val="864"/>
          <w:jc w:val="center"/>
        </w:trPr>
        <w:tc>
          <w:tcPr>
            <w:tcW w:w="1364" w:type="dxa"/>
            <w:shd w:val="clear" w:color="auto" w:fill="auto"/>
          </w:tcPr>
          <w:p w:rsidR="002957DA" w:rsidRPr="009C1665" w:rsidRDefault="00822DF6" w:rsidP="002957DA">
            <w:pPr>
              <w:spacing w:after="0" w:line="240" w:lineRule="auto"/>
              <w:jc w:val="center"/>
              <w:rPr>
                <w:rFonts w:ascii="Times New Roman" w:hAnsi="Times New Roman" w:cs="Times New Roman"/>
                <w:color w:val="000000"/>
                <w:sz w:val="23"/>
                <w:szCs w:val="23"/>
              </w:rPr>
            </w:pPr>
            <w:r w:rsidRPr="009C1665">
              <w:rPr>
                <w:rFonts w:ascii="Times New Roman" w:hAnsi="Times New Roman" w:cs="Times New Roman"/>
                <w:color w:val="000000"/>
                <w:sz w:val="23"/>
                <w:szCs w:val="23"/>
              </w:rPr>
              <w:t>IK-1</w:t>
            </w:r>
          </w:p>
        </w:tc>
        <w:tc>
          <w:tcPr>
            <w:tcW w:w="7442" w:type="dxa"/>
            <w:shd w:val="clear" w:color="auto" w:fill="auto"/>
          </w:tcPr>
          <w:p w:rsidR="002957DA" w:rsidRPr="009C1665" w:rsidRDefault="00822DF6" w:rsidP="0037363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eastAsia="Times New Roman" w:hAnsi="Times New Roman" w:cs="Times New Roman"/>
                <w:b/>
                <w:color w:val="000000"/>
                <w:sz w:val="23"/>
                <w:szCs w:val="23"/>
                <w:lang w:eastAsia="lv-LV"/>
              </w:rPr>
              <w:t>41. Jautājums:</w:t>
            </w:r>
            <w:r w:rsidRPr="009C1665">
              <w:rPr>
                <w:rFonts w:ascii="Times New Roman" w:eastAsia="Times New Roman" w:hAnsi="Times New Roman" w:cs="Times New Roman"/>
                <w:color w:val="000000"/>
                <w:sz w:val="23"/>
                <w:szCs w:val="23"/>
                <w:lang w:eastAsia="lv-LV"/>
              </w:rPr>
              <w:t xml:space="preserve"> </w:t>
            </w:r>
            <w:r w:rsidRPr="009C1665">
              <w:rPr>
                <w:rFonts w:ascii="Times New Roman" w:hAnsi="Times New Roman" w:cs="Times New Roman"/>
                <w:color w:val="000000"/>
                <w:sz w:val="23"/>
                <w:szCs w:val="23"/>
              </w:rPr>
              <w:t>Jebkuras servera infrastruktūras uzturēšana 24/7 sadārdzina infrastruktūras izmaksas kā minimums 5 reizes. Izstr</w:t>
            </w:r>
            <w:r w:rsidRPr="009C1665">
              <w:rPr>
                <w:rFonts w:ascii="Times New Roman" w:hAnsi="Times New Roman" w:cs="Times New Roman"/>
                <w:color w:val="000000"/>
                <w:sz w:val="23"/>
                <w:szCs w:val="23"/>
              </w:rPr>
              <w:t>ādes un testa videi pasūtītājs tipiski nepiemēro SLA prasības. Izstrādes vide ir piegādātāja darba rīks, kuram jābūt pieejamam piegādātāja darba organizēšanai, bet kas tiešā veidā neietekmē pasūtītāja sistēmas darbību. Testa vides nepieejamība bieži vien i</w:t>
            </w:r>
            <w:r w:rsidRPr="009C1665">
              <w:rPr>
                <w:rFonts w:ascii="Times New Roman" w:hAnsi="Times New Roman" w:cs="Times New Roman"/>
                <w:color w:val="000000"/>
                <w:sz w:val="23"/>
                <w:szCs w:val="23"/>
              </w:rPr>
              <w:t>r nepieciešama piegāžu uzlikšanai un testēšanas nodrošināšanai.</w:t>
            </w:r>
          </w:p>
          <w:p w:rsidR="002957DA" w:rsidRPr="009C1665" w:rsidRDefault="00822DF6" w:rsidP="00373630">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373630">
            <w:pPr>
              <w:autoSpaceDE w:val="0"/>
              <w:autoSpaceDN w:val="0"/>
              <w:adjustRightInd w:val="0"/>
              <w:spacing w:after="0" w:line="240" w:lineRule="auto"/>
              <w:jc w:val="both"/>
              <w:rPr>
                <w:rFonts w:ascii="Times New Roman" w:hAnsi="Times New Roman" w:cs="Times New Roman"/>
                <w:color w:val="000000"/>
                <w:sz w:val="23"/>
                <w:szCs w:val="23"/>
              </w:rPr>
            </w:pPr>
            <w:r w:rsidRPr="009C1665">
              <w:rPr>
                <w:rFonts w:ascii="Times New Roman" w:hAnsi="Times New Roman" w:cs="Times New Roman"/>
                <w:color w:val="000000"/>
                <w:sz w:val="23"/>
                <w:szCs w:val="23"/>
              </w:rPr>
              <w:t>Vai tiešām testa un izstrādes vides pieejamība jānodrošina minētajā līmenī? Piedāvājam šādas prasības piemērot tikai produkcijas videi.</w:t>
            </w:r>
          </w:p>
          <w:p w:rsidR="002957DA" w:rsidRPr="009C1665" w:rsidRDefault="00822DF6" w:rsidP="00373630">
            <w:pPr>
              <w:autoSpaceDE w:val="0"/>
              <w:autoSpaceDN w:val="0"/>
              <w:adjustRightInd w:val="0"/>
              <w:spacing w:after="0" w:line="240" w:lineRule="auto"/>
              <w:jc w:val="both"/>
              <w:rPr>
                <w:rFonts w:ascii="Times New Roman" w:hAnsi="Times New Roman" w:cs="Times New Roman"/>
                <w:color w:val="000000"/>
                <w:sz w:val="23"/>
                <w:szCs w:val="23"/>
              </w:rPr>
            </w:pPr>
          </w:p>
          <w:p w:rsidR="002957DA" w:rsidRPr="009C1665" w:rsidRDefault="00822DF6" w:rsidP="00373630">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lv-LV"/>
              </w:rPr>
            </w:pPr>
            <w:r w:rsidRPr="009C1665">
              <w:rPr>
                <w:rFonts w:ascii="Times New Roman" w:hAnsi="Times New Roman" w:cs="Times New Roman"/>
                <w:b/>
                <w:color w:val="000000"/>
                <w:sz w:val="23"/>
                <w:szCs w:val="23"/>
              </w:rPr>
              <w:t xml:space="preserve">Atbilde. </w:t>
            </w:r>
            <w:r w:rsidRPr="009C1665">
              <w:rPr>
                <w:rFonts w:ascii="Times New Roman" w:eastAsia="Times New Roman" w:hAnsi="Times New Roman" w:cs="Times New Roman"/>
                <w:color w:val="000000"/>
                <w:sz w:val="23"/>
                <w:szCs w:val="23"/>
                <w:lang w:eastAsia="lv-LV"/>
              </w:rPr>
              <w:t xml:space="preserve">Skaidrojam, ka pakalpojuma pieejamība jānodrošina atbilstoši prasībai </w:t>
            </w:r>
            <w:r w:rsidRPr="009C1665">
              <w:rPr>
                <w:rFonts w:ascii="Times New Roman" w:eastAsia="Times New Roman" w:hAnsi="Times New Roman" w:cs="Times New Roman"/>
                <w:i/>
                <w:color w:val="000000"/>
                <w:sz w:val="23"/>
                <w:szCs w:val="23"/>
                <w:lang w:eastAsia="lv-LV"/>
              </w:rPr>
              <w:t>INFR-1 Pakalpojuma darbības laika periods</w:t>
            </w:r>
            <w:r w:rsidRPr="009C1665">
              <w:rPr>
                <w:rFonts w:ascii="Times New Roman" w:eastAsia="Times New Roman" w:hAnsi="Times New Roman" w:cs="Times New Roman"/>
                <w:color w:val="000000"/>
                <w:sz w:val="23"/>
                <w:szCs w:val="23"/>
                <w:lang w:eastAsia="lv-LV"/>
              </w:rPr>
              <w:t xml:space="preserve"> un Sarunu procedūras nolikumam pievienotā Līguma projekta </w:t>
            </w:r>
            <w:r w:rsidRPr="009C1665">
              <w:rPr>
                <w:rFonts w:ascii="Times New Roman" w:hAnsi="Times New Roman" w:cs="Times New Roman"/>
                <w:sz w:val="23"/>
                <w:szCs w:val="23"/>
              </w:rPr>
              <w:t>Pielikuma Nr.6 "Pakalpojuma uzturēšana" prasībām. Šīs prasības attiecas uz produkcijas</w:t>
            </w:r>
            <w:r w:rsidRPr="009C1665">
              <w:rPr>
                <w:rFonts w:ascii="Times New Roman" w:hAnsi="Times New Roman" w:cs="Times New Roman"/>
                <w:sz w:val="23"/>
                <w:szCs w:val="23"/>
              </w:rPr>
              <w:t xml:space="preserve"> vidi. Attiecībā uz i</w:t>
            </w:r>
            <w:r w:rsidRPr="009C1665">
              <w:rPr>
                <w:rFonts w:ascii="Times New Roman" w:hAnsi="Times New Roman" w:cs="Times New Roman"/>
                <w:color w:val="000000"/>
                <w:sz w:val="23"/>
                <w:szCs w:val="23"/>
              </w:rPr>
              <w:t>zstrādes un testa vidi Pasūtītājs sagaida, ka tās būs fiziski pieejamas 24/7 režīmā (t.i., Pakalpojuma sniedzējs neierobežos piekļuvi testa videi ārpus darba laika vai brīvdienās), bet SLA prasības šīm vidēm netiek piemērotas.</w:t>
            </w:r>
          </w:p>
        </w:tc>
      </w:tr>
    </w:tbl>
    <w:p w:rsidR="00590B95" w:rsidRDefault="00822DF6" w:rsidP="00C61C97">
      <w:pPr>
        <w:ind w:firstLine="720"/>
        <w:rPr>
          <w:rFonts w:ascii="Times New Roman" w:hAnsi="Times New Roman" w:cs="Times New Roman"/>
          <w:sz w:val="23"/>
          <w:szCs w:val="23"/>
        </w:rPr>
      </w:pPr>
    </w:p>
    <w:p w:rsidR="00620B0A" w:rsidRPr="009C1665" w:rsidRDefault="00822DF6" w:rsidP="00C61C97">
      <w:pPr>
        <w:ind w:firstLine="720"/>
        <w:rPr>
          <w:rFonts w:ascii="Times New Roman" w:hAnsi="Times New Roman" w:cs="Times New Roman"/>
          <w:b/>
          <w:sz w:val="23"/>
          <w:szCs w:val="23"/>
        </w:rPr>
      </w:pPr>
      <w:r>
        <w:rPr>
          <w:rFonts w:ascii="Times New Roman" w:hAnsi="Times New Roman" w:cs="Times New Roman"/>
          <w:sz w:val="23"/>
          <w:szCs w:val="23"/>
        </w:rPr>
        <w:t>Visi g</w:t>
      </w:r>
      <w:r w:rsidRPr="009C1665">
        <w:rPr>
          <w:rFonts w:ascii="Times New Roman" w:hAnsi="Times New Roman" w:cs="Times New Roman"/>
          <w:sz w:val="23"/>
          <w:szCs w:val="23"/>
        </w:rPr>
        <w:t>rozījumi ir sarunu procedūras nolikuma neatņemama sastāvdaļa.</w:t>
      </w:r>
    </w:p>
    <w:p w:rsidR="00D33452" w:rsidRDefault="00822DF6" w:rsidP="00D33452">
      <w:pPr>
        <w:spacing w:after="200" w:line="264" w:lineRule="auto"/>
        <w:ind w:firstLine="720"/>
        <w:jc w:val="both"/>
        <w:rPr>
          <w:rFonts w:ascii="Times New Roman" w:hAnsi="Times New Roman" w:cs="Times New Roman"/>
          <w:sz w:val="23"/>
          <w:szCs w:val="23"/>
        </w:rPr>
      </w:pPr>
      <w:r w:rsidRPr="009C1665">
        <w:rPr>
          <w:rFonts w:ascii="Times New Roman" w:hAnsi="Times New Roman" w:cs="Times New Roman"/>
          <w:sz w:val="23"/>
          <w:szCs w:val="23"/>
        </w:rPr>
        <w:t xml:space="preserve">Informējam, ka </w:t>
      </w:r>
      <w:r w:rsidRPr="009C1665">
        <w:rPr>
          <w:rFonts w:ascii="Times New Roman" w:hAnsi="Times New Roman" w:cs="Times New Roman"/>
          <w:iCs/>
          <w:color w:val="000000"/>
          <w:sz w:val="23"/>
          <w:szCs w:val="23"/>
        </w:rPr>
        <w:t xml:space="preserve">Piedāvājuma iesniegšanas termiņš tiek pagarināts </w:t>
      </w:r>
      <w:r w:rsidRPr="009C1665">
        <w:rPr>
          <w:rFonts w:ascii="Times New Roman" w:hAnsi="Times New Roman" w:cs="Times New Roman"/>
          <w:color w:val="000000"/>
          <w:sz w:val="23"/>
          <w:szCs w:val="23"/>
        </w:rPr>
        <w:t xml:space="preserve">līdz </w:t>
      </w:r>
      <w:r w:rsidRPr="009C1665">
        <w:rPr>
          <w:rFonts w:ascii="Times New Roman" w:hAnsi="Times New Roman" w:cs="Times New Roman"/>
          <w:b/>
          <w:color w:val="000000"/>
          <w:sz w:val="23"/>
          <w:szCs w:val="23"/>
          <w:u w:val="single"/>
        </w:rPr>
        <w:t>2019. gada 18. aprīlim pulksten 10.00</w:t>
      </w:r>
      <w:r w:rsidRPr="009C1665">
        <w:rPr>
          <w:rFonts w:ascii="Times New Roman" w:hAnsi="Times New Roman" w:cs="Times New Roman"/>
          <w:color w:val="000000"/>
          <w:sz w:val="23"/>
          <w:szCs w:val="23"/>
        </w:rPr>
        <w:t xml:space="preserve"> (Latvijas laiks). Saņemtie piedāvājumi tiks atvērti 2019. gada 18. aprīlī pulksten 10.0</w:t>
      </w:r>
      <w:r w:rsidRPr="009C1665">
        <w:rPr>
          <w:rFonts w:ascii="Times New Roman" w:hAnsi="Times New Roman" w:cs="Times New Roman"/>
          <w:color w:val="000000"/>
          <w:sz w:val="23"/>
          <w:szCs w:val="23"/>
        </w:rPr>
        <w:t>0 (tūlīt pēc piedāvājuma iesniegšanas termiņa beigām) AS "Augstsprieguma tīkls" 107.telpā, Dārzciema ielā 86, Rīgā, LV-1073.</w:t>
      </w:r>
      <w:r w:rsidRPr="009C1665">
        <w:rPr>
          <w:rFonts w:ascii="Times New Roman" w:hAnsi="Times New Roman" w:cs="Times New Roman"/>
          <w:sz w:val="23"/>
          <w:szCs w:val="23"/>
        </w:rPr>
        <w:t xml:space="preserve"> </w:t>
      </w:r>
    </w:p>
    <w:p w:rsidR="00C61C97" w:rsidRPr="009C1665" w:rsidRDefault="00822DF6" w:rsidP="00D33452">
      <w:pPr>
        <w:spacing w:after="200" w:line="264" w:lineRule="auto"/>
        <w:ind w:firstLine="720"/>
        <w:jc w:val="both"/>
        <w:rPr>
          <w:rFonts w:ascii="Times New Roman" w:hAnsi="Times New Roman" w:cs="Times New Roman"/>
          <w:sz w:val="23"/>
          <w:szCs w:val="23"/>
        </w:rPr>
      </w:pPr>
    </w:p>
    <w:p w:rsidR="00D413BB" w:rsidRPr="009C1665" w:rsidRDefault="00822DF6">
      <w:pPr>
        <w:rPr>
          <w:rFonts w:ascii="Times New Roman" w:hAnsi="Times New Roman" w:cs="Times New Roman"/>
          <w:sz w:val="23"/>
          <w:szCs w:val="23"/>
        </w:rPr>
      </w:pPr>
      <w:r w:rsidRPr="009C1665">
        <w:rPr>
          <w:rFonts w:ascii="Times New Roman" w:hAnsi="Times New Roman" w:cs="Times New Roman"/>
          <w:sz w:val="23"/>
          <w:szCs w:val="23"/>
        </w:rPr>
        <w:t>Ar cieņu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3827DF" w:rsidTr="00F94C42">
        <w:tc>
          <w:tcPr>
            <w:tcW w:w="3297" w:type="dxa"/>
          </w:tcPr>
          <w:p w:rsidR="005168A8" w:rsidRPr="009C1665" w:rsidRDefault="00822DF6">
            <w:pPr>
              <w:rPr>
                <w:rFonts w:ascii="Times New Roman" w:hAnsi="Times New Roman" w:cs="Times New Roman"/>
                <w:sz w:val="23"/>
                <w:szCs w:val="23"/>
              </w:rPr>
            </w:pPr>
            <w:r w:rsidRPr="009C1665">
              <w:rPr>
                <w:rFonts w:ascii="Times New Roman" w:hAnsi="Times New Roman" w:cs="Times New Roman"/>
                <w:sz w:val="23"/>
                <w:szCs w:val="23"/>
              </w:rPr>
              <w:t>Valdes loceklis</w:t>
            </w:r>
          </w:p>
        </w:tc>
        <w:tc>
          <w:tcPr>
            <w:tcW w:w="5182" w:type="dxa"/>
          </w:tcPr>
          <w:p w:rsidR="005168A8" w:rsidRPr="009C1665" w:rsidRDefault="00822DF6" w:rsidP="009129E7">
            <w:pPr>
              <w:spacing w:after="120"/>
              <w:jc w:val="right"/>
              <w:rPr>
                <w:rFonts w:ascii="Times New Roman" w:hAnsi="Times New Roman" w:cs="Times New Roman"/>
                <w:sz w:val="23"/>
                <w:szCs w:val="23"/>
              </w:rPr>
            </w:pPr>
            <w:r w:rsidRPr="009C1665">
              <w:rPr>
                <w:rFonts w:ascii="Times New Roman" w:hAnsi="Times New Roman" w:cs="Times New Roman"/>
                <w:sz w:val="23"/>
                <w:szCs w:val="23"/>
              </w:rPr>
              <w:t>Mārcis Kauliņš</w:t>
            </w:r>
          </w:p>
        </w:tc>
      </w:tr>
      <w:tr w:rsidR="003827DF" w:rsidTr="00F94C42">
        <w:tc>
          <w:tcPr>
            <w:tcW w:w="3297" w:type="dxa"/>
          </w:tcPr>
          <w:p w:rsidR="00F94C42" w:rsidRPr="009C1665" w:rsidRDefault="00822DF6">
            <w:pPr>
              <w:rPr>
                <w:rFonts w:ascii="Times New Roman" w:hAnsi="Times New Roman" w:cs="Times New Roman"/>
                <w:sz w:val="23"/>
                <w:szCs w:val="23"/>
              </w:rPr>
            </w:pPr>
          </w:p>
          <w:p w:rsidR="00AA70FA" w:rsidRPr="009C1665" w:rsidRDefault="00822DF6">
            <w:pPr>
              <w:rPr>
                <w:rFonts w:ascii="Times New Roman" w:hAnsi="Times New Roman" w:cs="Times New Roman"/>
                <w:sz w:val="23"/>
                <w:szCs w:val="23"/>
              </w:rPr>
            </w:pPr>
          </w:p>
        </w:tc>
        <w:tc>
          <w:tcPr>
            <w:tcW w:w="5182" w:type="dxa"/>
          </w:tcPr>
          <w:p w:rsidR="00F94C42" w:rsidRPr="009C1665" w:rsidRDefault="00822DF6" w:rsidP="00F94C42">
            <w:pPr>
              <w:jc w:val="right"/>
              <w:rPr>
                <w:rFonts w:ascii="Times New Roman" w:hAnsi="Times New Roman" w:cs="Times New Roman"/>
                <w:sz w:val="23"/>
                <w:szCs w:val="23"/>
              </w:rPr>
            </w:pPr>
            <w:r w:rsidRPr="009C1665">
              <w:rPr>
                <w:rFonts w:ascii="Times New Roman" w:hAnsi="Times New Roman" w:cs="Times New Roman"/>
                <w:sz w:val="23"/>
                <w:szCs w:val="23"/>
              </w:rPr>
              <w:t xml:space="preserve"> </w:t>
            </w:r>
          </w:p>
        </w:tc>
      </w:tr>
    </w:tbl>
    <w:p w:rsidR="00A27D87" w:rsidRPr="009C1665" w:rsidRDefault="00822DF6" w:rsidP="00A27D87">
      <w:pPr>
        <w:rPr>
          <w:rFonts w:ascii="Times New Roman" w:hAnsi="Times New Roman" w:cs="Times New Roman"/>
          <w:sz w:val="20"/>
          <w:szCs w:val="20"/>
        </w:rPr>
      </w:pPr>
      <w:r w:rsidRPr="009C1665">
        <w:rPr>
          <w:rFonts w:ascii="Times New Roman" w:hAnsi="Times New Roman" w:cs="Times New Roman"/>
          <w:sz w:val="20"/>
          <w:szCs w:val="20"/>
        </w:rPr>
        <w:t>Kundziņa</w:t>
      </w:r>
      <w:r w:rsidRPr="009C1665">
        <w:rPr>
          <w:rFonts w:ascii="Times New Roman" w:hAnsi="Times New Roman" w:cs="Times New Roman"/>
          <w:sz w:val="20"/>
          <w:szCs w:val="20"/>
        </w:rPr>
        <w:t xml:space="preserve"> 67725238</w:t>
      </w:r>
    </w:p>
    <w:sectPr w:rsidR="00A27D87" w:rsidRPr="009C1665" w:rsidSect="00122FA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22DF6">
      <w:pPr>
        <w:spacing w:after="0" w:line="240" w:lineRule="auto"/>
      </w:pPr>
      <w:r>
        <w:separator/>
      </w:r>
    </w:p>
  </w:endnote>
  <w:endnote w:type="continuationSeparator" w:id="0">
    <w:p w:rsidR="00000000" w:rsidRDefault="0082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822DF6">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11</w:t>
        </w:r>
        <w:r w:rsidRPr="00A41BEB">
          <w:rPr>
            <w:rFonts w:ascii="Times New Roman" w:hAnsi="Times New Roman" w:cs="Times New Roman"/>
            <w:noProof/>
          </w:rPr>
          <w:fldChar w:fldCharType="end"/>
        </w:r>
      </w:p>
    </w:sdtContent>
  </w:sdt>
  <w:p w:rsidR="00A16205" w:rsidRDefault="00822DF6" w:rsidP="00A16205">
    <w:pPr>
      <w:pStyle w:val="Footer"/>
      <w:jc w:val="center"/>
    </w:pPr>
  </w:p>
  <w:p w:rsidR="003827DF" w:rsidRDefault="00822DF6">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E5" w:rsidRDefault="00822DF6">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89621"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3827DF" w:rsidRDefault="00822DF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22DF6">
      <w:pPr>
        <w:spacing w:after="0" w:line="240" w:lineRule="auto"/>
      </w:pPr>
      <w:r>
        <w:separator/>
      </w:r>
    </w:p>
  </w:footnote>
  <w:footnote w:type="continuationSeparator" w:id="0">
    <w:p w:rsidR="00000000" w:rsidRDefault="0082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A1" w:rsidRDefault="00822DF6"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18574"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81312"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822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122C"/>
    <w:multiLevelType w:val="multilevel"/>
    <w:tmpl w:val="C0B6A14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997CE8"/>
    <w:multiLevelType w:val="hybridMultilevel"/>
    <w:tmpl w:val="29C275CC"/>
    <w:lvl w:ilvl="0" w:tplc="8C7C013C">
      <w:start w:val="1"/>
      <w:numFmt w:val="bullet"/>
      <w:lvlText w:val=""/>
      <w:lvlJc w:val="left"/>
      <w:pPr>
        <w:ind w:left="720" w:hanging="360"/>
      </w:pPr>
      <w:rPr>
        <w:rFonts w:ascii="Symbol" w:hAnsi="Symbol" w:hint="default"/>
      </w:rPr>
    </w:lvl>
    <w:lvl w:ilvl="1" w:tplc="980800EE" w:tentative="1">
      <w:start w:val="1"/>
      <w:numFmt w:val="lowerLetter"/>
      <w:lvlText w:val="%2."/>
      <w:lvlJc w:val="left"/>
      <w:pPr>
        <w:ind w:left="1440" w:hanging="360"/>
      </w:pPr>
    </w:lvl>
    <w:lvl w:ilvl="2" w:tplc="06A4FA04" w:tentative="1">
      <w:start w:val="1"/>
      <w:numFmt w:val="lowerRoman"/>
      <w:lvlText w:val="%3."/>
      <w:lvlJc w:val="right"/>
      <w:pPr>
        <w:ind w:left="2160" w:hanging="180"/>
      </w:pPr>
    </w:lvl>
    <w:lvl w:ilvl="3" w:tplc="192897DA" w:tentative="1">
      <w:start w:val="1"/>
      <w:numFmt w:val="decimal"/>
      <w:lvlText w:val="%4."/>
      <w:lvlJc w:val="left"/>
      <w:pPr>
        <w:ind w:left="2880" w:hanging="360"/>
      </w:pPr>
    </w:lvl>
    <w:lvl w:ilvl="4" w:tplc="0DE6A8C8" w:tentative="1">
      <w:start w:val="1"/>
      <w:numFmt w:val="lowerLetter"/>
      <w:lvlText w:val="%5."/>
      <w:lvlJc w:val="left"/>
      <w:pPr>
        <w:ind w:left="3600" w:hanging="360"/>
      </w:pPr>
    </w:lvl>
    <w:lvl w:ilvl="5" w:tplc="A83C7456" w:tentative="1">
      <w:start w:val="1"/>
      <w:numFmt w:val="lowerRoman"/>
      <w:lvlText w:val="%6."/>
      <w:lvlJc w:val="right"/>
      <w:pPr>
        <w:ind w:left="4320" w:hanging="180"/>
      </w:pPr>
    </w:lvl>
    <w:lvl w:ilvl="6" w:tplc="A7B08494" w:tentative="1">
      <w:start w:val="1"/>
      <w:numFmt w:val="decimal"/>
      <w:lvlText w:val="%7."/>
      <w:lvlJc w:val="left"/>
      <w:pPr>
        <w:ind w:left="5040" w:hanging="360"/>
      </w:pPr>
    </w:lvl>
    <w:lvl w:ilvl="7" w:tplc="8F1EFF7C" w:tentative="1">
      <w:start w:val="1"/>
      <w:numFmt w:val="lowerLetter"/>
      <w:lvlText w:val="%8."/>
      <w:lvlJc w:val="left"/>
      <w:pPr>
        <w:ind w:left="5760" w:hanging="360"/>
      </w:pPr>
    </w:lvl>
    <w:lvl w:ilvl="8" w:tplc="BD3C210A" w:tentative="1">
      <w:start w:val="1"/>
      <w:numFmt w:val="lowerRoman"/>
      <w:lvlText w:val="%9."/>
      <w:lvlJc w:val="right"/>
      <w:pPr>
        <w:ind w:left="6480" w:hanging="180"/>
      </w:pPr>
    </w:lvl>
  </w:abstractNum>
  <w:abstractNum w:abstractNumId="2" w15:restartNumberingAfterBreak="0">
    <w:nsid w:val="4FDE3E1E"/>
    <w:multiLevelType w:val="multilevel"/>
    <w:tmpl w:val="87C6216E"/>
    <w:lvl w:ilvl="0">
      <w:start w:val="5"/>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720" w:hanging="72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3" w15:restartNumberingAfterBreak="0">
    <w:nsid w:val="658D1418"/>
    <w:multiLevelType w:val="multilevel"/>
    <w:tmpl w:val="0D46B96E"/>
    <w:lvl w:ilvl="0">
      <w:start w:val="5"/>
      <w:numFmt w:val="decimal"/>
      <w:lvlText w:val="%1"/>
      <w:lvlJc w:val="left"/>
      <w:pPr>
        <w:ind w:left="360" w:hanging="360"/>
      </w:pPr>
      <w:rPr>
        <w:rFonts w:ascii="Times New Roman" w:eastAsia="Times New Roman" w:hAnsi="Times New Roman" w:cs="Times New Roman" w:hint="default"/>
      </w:rPr>
    </w:lvl>
    <w:lvl w:ilvl="1">
      <w:start w:val="6"/>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720" w:hanging="72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4" w15:restartNumberingAfterBreak="0">
    <w:nsid w:val="71065454"/>
    <w:multiLevelType w:val="hybridMultilevel"/>
    <w:tmpl w:val="D1CCFAFE"/>
    <w:lvl w:ilvl="0" w:tplc="5B88F8F6">
      <w:start w:val="1"/>
      <w:numFmt w:val="decimal"/>
      <w:lvlText w:val="%1."/>
      <w:lvlJc w:val="left"/>
      <w:pPr>
        <w:ind w:left="720" w:hanging="360"/>
      </w:pPr>
      <w:rPr>
        <w:rFonts w:hint="default"/>
      </w:rPr>
    </w:lvl>
    <w:lvl w:ilvl="1" w:tplc="873C837A" w:tentative="1">
      <w:start w:val="1"/>
      <w:numFmt w:val="lowerLetter"/>
      <w:lvlText w:val="%2."/>
      <w:lvlJc w:val="left"/>
      <w:pPr>
        <w:ind w:left="1440" w:hanging="360"/>
      </w:pPr>
    </w:lvl>
    <w:lvl w:ilvl="2" w:tplc="47A616CE" w:tentative="1">
      <w:start w:val="1"/>
      <w:numFmt w:val="lowerRoman"/>
      <w:lvlText w:val="%3."/>
      <w:lvlJc w:val="right"/>
      <w:pPr>
        <w:ind w:left="2160" w:hanging="180"/>
      </w:pPr>
    </w:lvl>
    <w:lvl w:ilvl="3" w:tplc="41F020CA" w:tentative="1">
      <w:start w:val="1"/>
      <w:numFmt w:val="decimal"/>
      <w:lvlText w:val="%4."/>
      <w:lvlJc w:val="left"/>
      <w:pPr>
        <w:ind w:left="2880" w:hanging="360"/>
      </w:pPr>
    </w:lvl>
    <w:lvl w:ilvl="4" w:tplc="3E525AF8" w:tentative="1">
      <w:start w:val="1"/>
      <w:numFmt w:val="lowerLetter"/>
      <w:lvlText w:val="%5."/>
      <w:lvlJc w:val="left"/>
      <w:pPr>
        <w:ind w:left="3600" w:hanging="360"/>
      </w:pPr>
    </w:lvl>
    <w:lvl w:ilvl="5" w:tplc="410E2366" w:tentative="1">
      <w:start w:val="1"/>
      <w:numFmt w:val="lowerRoman"/>
      <w:lvlText w:val="%6."/>
      <w:lvlJc w:val="right"/>
      <w:pPr>
        <w:ind w:left="4320" w:hanging="180"/>
      </w:pPr>
    </w:lvl>
    <w:lvl w:ilvl="6" w:tplc="6DD86732" w:tentative="1">
      <w:start w:val="1"/>
      <w:numFmt w:val="decimal"/>
      <w:lvlText w:val="%7."/>
      <w:lvlJc w:val="left"/>
      <w:pPr>
        <w:ind w:left="5040" w:hanging="360"/>
      </w:pPr>
    </w:lvl>
    <w:lvl w:ilvl="7" w:tplc="6F94E604" w:tentative="1">
      <w:start w:val="1"/>
      <w:numFmt w:val="lowerLetter"/>
      <w:lvlText w:val="%8."/>
      <w:lvlJc w:val="left"/>
      <w:pPr>
        <w:ind w:left="5760" w:hanging="360"/>
      </w:pPr>
    </w:lvl>
    <w:lvl w:ilvl="8" w:tplc="DF9AD78E" w:tentative="1">
      <w:start w:val="1"/>
      <w:numFmt w:val="lowerRoman"/>
      <w:lvlText w:val="%9."/>
      <w:lvlJc w:val="right"/>
      <w:pPr>
        <w:ind w:left="6480" w:hanging="180"/>
      </w:pPr>
    </w:lvl>
  </w:abstractNum>
  <w:abstractNum w:abstractNumId="5" w15:restartNumberingAfterBreak="0">
    <w:nsid w:val="746A47D7"/>
    <w:multiLevelType w:val="hybridMultilevel"/>
    <w:tmpl w:val="E7B0DC62"/>
    <w:lvl w:ilvl="0" w:tplc="2C169DE2">
      <w:start w:val="1"/>
      <w:numFmt w:val="decimal"/>
      <w:lvlText w:val="%1."/>
      <w:lvlJc w:val="left"/>
      <w:pPr>
        <w:ind w:left="720" w:hanging="360"/>
      </w:pPr>
    </w:lvl>
    <w:lvl w:ilvl="1" w:tplc="568CBB82" w:tentative="1">
      <w:start w:val="1"/>
      <w:numFmt w:val="lowerLetter"/>
      <w:lvlText w:val="%2."/>
      <w:lvlJc w:val="left"/>
      <w:pPr>
        <w:ind w:left="1440" w:hanging="360"/>
      </w:pPr>
    </w:lvl>
    <w:lvl w:ilvl="2" w:tplc="105A9918" w:tentative="1">
      <w:start w:val="1"/>
      <w:numFmt w:val="lowerRoman"/>
      <w:lvlText w:val="%3."/>
      <w:lvlJc w:val="right"/>
      <w:pPr>
        <w:ind w:left="2160" w:hanging="180"/>
      </w:pPr>
    </w:lvl>
    <w:lvl w:ilvl="3" w:tplc="BF103DCA" w:tentative="1">
      <w:start w:val="1"/>
      <w:numFmt w:val="decimal"/>
      <w:lvlText w:val="%4."/>
      <w:lvlJc w:val="left"/>
      <w:pPr>
        <w:ind w:left="2880" w:hanging="360"/>
      </w:pPr>
    </w:lvl>
    <w:lvl w:ilvl="4" w:tplc="FE8CFF3C" w:tentative="1">
      <w:start w:val="1"/>
      <w:numFmt w:val="lowerLetter"/>
      <w:lvlText w:val="%5."/>
      <w:lvlJc w:val="left"/>
      <w:pPr>
        <w:ind w:left="3600" w:hanging="360"/>
      </w:pPr>
    </w:lvl>
    <w:lvl w:ilvl="5" w:tplc="68863D0C" w:tentative="1">
      <w:start w:val="1"/>
      <w:numFmt w:val="lowerRoman"/>
      <w:lvlText w:val="%6."/>
      <w:lvlJc w:val="right"/>
      <w:pPr>
        <w:ind w:left="4320" w:hanging="180"/>
      </w:pPr>
    </w:lvl>
    <w:lvl w:ilvl="6" w:tplc="470C226E" w:tentative="1">
      <w:start w:val="1"/>
      <w:numFmt w:val="decimal"/>
      <w:lvlText w:val="%7."/>
      <w:lvlJc w:val="left"/>
      <w:pPr>
        <w:ind w:left="5040" w:hanging="360"/>
      </w:pPr>
    </w:lvl>
    <w:lvl w:ilvl="7" w:tplc="3916913A" w:tentative="1">
      <w:start w:val="1"/>
      <w:numFmt w:val="lowerLetter"/>
      <w:lvlText w:val="%8."/>
      <w:lvlJc w:val="left"/>
      <w:pPr>
        <w:ind w:left="5760" w:hanging="360"/>
      </w:pPr>
    </w:lvl>
    <w:lvl w:ilvl="8" w:tplc="D17AEBF8"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DF"/>
    <w:rsid w:val="003827DF"/>
    <w:rsid w:val="00822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557"/>
    <w:pPr>
      <w:ind w:left="720"/>
      <w:contextualSpacing/>
    </w:pPr>
  </w:style>
  <w:style w:type="character" w:styleId="CommentReference">
    <w:name w:val="annotation reference"/>
    <w:basedOn w:val="DefaultParagraphFont"/>
    <w:uiPriority w:val="99"/>
    <w:semiHidden/>
    <w:unhideWhenUsed/>
    <w:rsid w:val="00620B0A"/>
    <w:rPr>
      <w:sz w:val="16"/>
      <w:szCs w:val="16"/>
    </w:rPr>
  </w:style>
  <w:style w:type="paragraph" w:styleId="CommentText">
    <w:name w:val="annotation text"/>
    <w:basedOn w:val="Normal"/>
    <w:link w:val="CommentTextChar"/>
    <w:uiPriority w:val="99"/>
    <w:unhideWhenUsed/>
    <w:rsid w:val="00620B0A"/>
    <w:pPr>
      <w:spacing w:line="240" w:lineRule="auto"/>
    </w:pPr>
    <w:rPr>
      <w:sz w:val="20"/>
      <w:szCs w:val="20"/>
    </w:rPr>
  </w:style>
  <w:style w:type="character" w:customStyle="1" w:styleId="CommentTextChar">
    <w:name w:val="Comment Text Char"/>
    <w:basedOn w:val="DefaultParagraphFont"/>
    <w:link w:val="CommentText"/>
    <w:uiPriority w:val="99"/>
    <w:rsid w:val="00620B0A"/>
    <w:rPr>
      <w:sz w:val="20"/>
      <w:szCs w:val="20"/>
    </w:rPr>
  </w:style>
  <w:style w:type="character" w:styleId="Hyperlink">
    <w:name w:val="Hyperlink"/>
    <w:basedOn w:val="DefaultParagraphFont"/>
    <w:uiPriority w:val="99"/>
    <w:unhideWhenUsed/>
    <w:rsid w:val="00620B0A"/>
    <w:rPr>
      <w:color w:val="0000FF"/>
      <w:u w:val="single"/>
    </w:rPr>
  </w:style>
  <w:style w:type="paragraph" w:styleId="BalloonText">
    <w:name w:val="Balloon Text"/>
    <w:basedOn w:val="Normal"/>
    <w:link w:val="BalloonTextChar"/>
    <w:uiPriority w:val="99"/>
    <w:semiHidden/>
    <w:unhideWhenUsed/>
    <w:rsid w:val="00620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93.187.166.52:80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arcgis.com/en/operations-dashbo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FB5B92F3-969D-46A6-B521-F3301B5301BC}">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19808</Words>
  <Characters>11291</Characters>
  <Application>Microsoft Office Word</Application>
  <DocSecurity>4</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2019-03-29T08:37:00Z</dcterms:created>
  <dcterms:modified xsi:type="dcterms:W3CDTF">2019-03-29T08:37:00Z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