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DA67" w14:textId="44240AC0" w:rsidR="008A0BE9" w:rsidRPr="009A0414" w:rsidRDefault="33EE2D5D" w:rsidP="33EE2D5D">
      <w:pPr>
        <w:pStyle w:val="Intensvscitts"/>
        <w:rPr>
          <w:sz w:val="40"/>
          <w:szCs w:val="40"/>
        </w:rPr>
      </w:pPr>
      <w:r w:rsidRPr="33EE2D5D">
        <w:rPr>
          <w:sz w:val="40"/>
          <w:szCs w:val="40"/>
          <w:lang w:bidi="en-GB"/>
        </w:rPr>
        <w:t xml:space="preserve">Outage </w:t>
      </w:r>
      <w:r w:rsidR="25677ED8" w:rsidRPr="33EE2D5D">
        <w:rPr>
          <w:sz w:val="40"/>
          <w:szCs w:val="40"/>
          <w:lang w:bidi="en-GB"/>
        </w:rPr>
        <w:t>Coordination</w:t>
      </w:r>
      <w:r w:rsidRPr="33EE2D5D">
        <w:rPr>
          <w:sz w:val="40"/>
          <w:szCs w:val="40"/>
          <w:lang w:bidi="en-GB"/>
        </w:rPr>
        <w:t xml:space="preserve"> System</w:t>
      </w:r>
    </w:p>
    <w:p w14:paraId="16382FE0" w14:textId="77777777" w:rsidR="008A0BE9" w:rsidRPr="009A0414" w:rsidRDefault="33EE2D5D" w:rsidP="41AF2795">
      <w:pPr>
        <w:pStyle w:val="Intensvscitts"/>
      </w:pPr>
      <w:r w:rsidRPr="33EE2D5D">
        <w:rPr>
          <w:lang w:bidi="en-GB"/>
        </w:rPr>
        <w:t xml:space="preserve">Concept document </w:t>
      </w:r>
    </w:p>
    <w:p w14:paraId="7639B865" w14:textId="1A6E5824" w:rsidR="008A0BE9" w:rsidRPr="009A0414" w:rsidRDefault="33EE2D5D" w:rsidP="33EE2D5D">
      <w:pPr>
        <w:pStyle w:val="Intensvscitts"/>
        <w:rPr>
          <w:sz w:val="24"/>
          <w:szCs w:val="24"/>
        </w:rPr>
      </w:pPr>
      <w:r w:rsidRPr="33EE2D5D">
        <w:rPr>
          <w:sz w:val="24"/>
          <w:szCs w:val="24"/>
          <w:lang w:bidi="en-GB"/>
        </w:rPr>
        <w:t>v.1.</w:t>
      </w:r>
    </w:p>
    <w:p w14:paraId="6A0BD67B" w14:textId="681DE1D3" w:rsidR="001A42B3" w:rsidRPr="009A0414" w:rsidRDefault="00E475B7">
      <w:r w:rsidRPr="009A0414">
        <w:rPr>
          <w:lang w:bidi="en-GB"/>
        </w:rPr>
        <w:br w:type="page"/>
      </w:r>
      <w:r w:rsidRPr="009A0414">
        <w:rPr>
          <w:lang w:bidi="en-GB"/>
        </w:rPr>
        <w:lastRenderedPageBreak/>
        <w:t xml:space="preserve"> </w:t>
      </w:r>
    </w:p>
    <w:sdt>
      <w:sdtPr>
        <w:rPr>
          <w:rFonts w:asciiTheme="minorHAnsi" w:eastAsiaTheme="minorHAnsi" w:hAnsiTheme="minorHAnsi" w:cstheme="minorBidi"/>
          <w:color w:val="auto"/>
          <w:sz w:val="22"/>
          <w:szCs w:val="22"/>
          <w:lang w:val="en-GB"/>
        </w:rPr>
        <w:id w:val="258030872"/>
        <w:docPartObj>
          <w:docPartGallery w:val="Table of Contents"/>
          <w:docPartUnique/>
        </w:docPartObj>
      </w:sdtPr>
      <w:sdtEndPr>
        <w:rPr>
          <w:b/>
          <w:bCs/>
        </w:rPr>
      </w:sdtEndPr>
      <w:sdtContent>
        <w:p w14:paraId="545E2B41" w14:textId="77777777" w:rsidR="001A42B3" w:rsidRPr="009A0414" w:rsidRDefault="00E475B7" w:rsidP="001A42B3">
          <w:pPr>
            <w:pStyle w:val="Saturardtjavirsraksts"/>
            <w:rPr>
              <w:lang w:val="en-GB"/>
            </w:rPr>
          </w:pPr>
          <w:r w:rsidRPr="009A0414">
            <w:rPr>
              <w:lang w:val="en-GB" w:bidi="en-GB"/>
            </w:rPr>
            <w:t>Table of Contents</w:t>
          </w:r>
        </w:p>
        <w:p w14:paraId="3BAE4357" w14:textId="77777777" w:rsidR="001A42B3" w:rsidRPr="009A0414" w:rsidRDefault="001A42B3" w:rsidP="001A42B3"/>
        <w:p w14:paraId="01E59D33" w14:textId="104F9CE4" w:rsidR="00FE1259" w:rsidRPr="009A0414" w:rsidRDefault="00E475B7" w:rsidP="000B6FFA">
          <w:pPr>
            <w:pStyle w:val="Saturs1"/>
            <w:rPr>
              <w:rFonts w:eastAsiaTheme="minorEastAsia"/>
              <w:noProof/>
              <w:lang w:eastAsia="lv-LV"/>
            </w:rPr>
          </w:pPr>
          <w:r w:rsidRPr="009A0414">
            <w:rPr>
              <w:lang w:bidi="en-GB"/>
            </w:rPr>
            <w:fldChar w:fldCharType="begin"/>
          </w:r>
          <w:r w:rsidRPr="009A0414">
            <w:rPr>
              <w:lang w:bidi="en-GB"/>
            </w:rPr>
            <w:instrText xml:space="preserve"> TOC \o "1-3" \h \z \u </w:instrText>
          </w:r>
          <w:r w:rsidRPr="009A0414">
            <w:rPr>
              <w:lang w:bidi="en-GB"/>
            </w:rPr>
            <w:fldChar w:fldCharType="separate"/>
          </w:r>
          <w:hyperlink w:anchor="_Toc143847538" w:history="1">
            <w:r w:rsidRPr="009A0414">
              <w:rPr>
                <w:rStyle w:val="Hipersaite"/>
                <w:noProof/>
                <w:lang w:bidi="en-GB"/>
              </w:rPr>
              <w:t>Introduction</w:t>
            </w:r>
            <w:r w:rsidRPr="009A0414">
              <w:rPr>
                <w:noProof/>
                <w:webHidden/>
              </w:rPr>
              <w:tab/>
            </w:r>
            <w:r w:rsidRPr="009A0414">
              <w:rPr>
                <w:noProof/>
                <w:webHidden/>
              </w:rPr>
              <w:fldChar w:fldCharType="begin"/>
            </w:r>
            <w:r w:rsidRPr="009A0414">
              <w:rPr>
                <w:noProof/>
                <w:webHidden/>
              </w:rPr>
              <w:instrText xml:space="preserve"> PAGEREF _Toc143847538 \h </w:instrText>
            </w:r>
            <w:r w:rsidRPr="009A0414">
              <w:rPr>
                <w:noProof/>
                <w:webHidden/>
              </w:rPr>
            </w:r>
            <w:r w:rsidRPr="009A0414">
              <w:rPr>
                <w:noProof/>
                <w:webHidden/>
              </w:rPr>
              <w:fldChar w:fldCharType="separate"/>
            </w:r>
            <w:r w:rsidR="00525B81">
              <w:rPr>
                <w:noProof/>
                <w:webHidden/>
              </w:rPr>
              <w:t>4</w:t>
            </w:r>
            <w:r w:rsidRPr="009A0414">
              <w:rPr>
                <w:noProof/>
                <w:webHidden/>
              </w:rPr>
              <w:fldChar w:fldCharType="end"/>
            </w:r>
          </w:hyperlink>
        </w:p>
        <w:p w14:paraId="60CC51A4" w14:textId="51082828" w:rsidR="00FE1259" w:rsidRPr="009A0414" w:rsidRDefault="00000000" w:rsidP="000B6FFA">
          <w:pPr>
            <w:pStyle w:val="Saturs1"/>
            <w:rPr>
              <w:rFonts w:eastAsiaTheme="minorEastAsia"/>
              <w:noProof/>
              <w:lang w:eastAsia="lv-LV"/>
            </w:rPr>
          </w:pPr>
          <w:hyperlink w:anchor="_Toc143847539" w:history="1">
            <w:r w:rsidR="00E475B7" w:rsidRPr="009A0414">
              <w:rPr>
                <w:rStyle w:val="Hipersaite"/>
                <w:noProof/>
              </w:rPr>
              <w:t>1</w:t>
            </w:r>
            <w:r w:rsidR="00E475B7" w:rsidRPr="009A0414">
              <w:rPr>
                <w:rFonts w:eastAsiaTheme="minorEastAsia"/>
                <w:noProof/>
                <w:lang w:eastAsia="lv-LV"/>
              </w:rPr>
              <w:tab/>
            </w:r>
            <w:r w:rsidR="00E475B7" w:rsidRPr="009A0414">
              <w:rPr>
                <w:rStyle w:val="Hipersaite"/>
                <w:noProof/>
                <w:lang w:bidi="en-GB"/>
              </w:rPr>
              <w:t>Description of the current situation</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_Toc143847539 \h </w:instrText>
            </w:r>
            <w:r w:rsidR="00E475B7" w:rsidRPr="009A0414">
              <w:rPr>
                <w:noProof/>
                <w:webHidden/>
              </w:rPr>
            </w:r>
            <w:r w:rsidR="00E475B7" w:rsidRPr="009A0414">
              <w:rPr>
                <w:noProof/>
                <w:webHidden/>
              </w:rPr>
              <w:fldChar w:fldCharType="separate"/>
            </w:r>
            <w:r w:rsidR="00525B81">
              <w:rPr>
                <w:noProof/>
                <w:webHidden/>
              </w:rPr>
              <w:t>6</w:t>
            </w:r>
            <w:r w:rsidR="00E475B7" w:rsidRPr="009A0414">
              <w:rPr>
                <w:noProof/>
                <w:webHidden/>
              </w:rPr>
              <w:fldChar w:fldCharType="end"/>
            </w:r>
          </w:hyperlink>
        </w:p>
        <w:p w14:paraId="1964EF8D" w14:textId="00A54CDC" w:rsidR="00FE1259" w:rsidRPr="009A0414" w:rsidRDefault="00000000" w:rsidP="000B6FFA">
          <w:pPr>
            <w:pStyle w:val="Saturs1"/>
            <w:rPr>
              <w:rFonts w:eastAsiaTheme="minorEastAsia"/>
              <w:noProof/>
              <w:lang w:eastAsia="lv-LV"/>
            </w:rPr>
          </w:pPr>
          <w:hyperlink w:anchor="_Toc143847540" w:history="1">
            <w:r w:rsidR="00E475B7" w:rsidRPr="009A0414">
              <w:rPr>
                <w:rStyle w:val="Hipersaite"/>
                <w:noProof/>
              </w:rPr>
              <w:t>2</w:t>
            </w:r>
            <w:r w:rsidR="00E475B7" w:rsidRPr="009A0414">
              <w:rPr>
                <w:rFonts w:eastAsiaTheme="minorEastAsia"/>
                <w:noProof/>
                <w:lang w:eastAsia="lv-LV"/>
              </w:rPr>
              <w:tab/>
            </w:r>
            <w:r w:rsidR="00E475B7" w:rsidRPr="009A0414">
              <w:rPr>
                <w:rStyle w:val="Hipersaite"/>
                <w:noProof/>
                <w:lang w:bidi="en-GB"/>
              </w:rPr>
              <w:t>The role of the O</w:t>
            </w:r>
            <w:r w:rsidR="000B6FFA">
              <w:rPr>
                <w:rStyle w:val="Hipersaite"/>
                <w:noProof/>
                <w:lang w:bidi="en-GB"/>
              </w:rPr>
              <w:t>C</w:t>
            </w:r>
            <w:r w:rsidR="00E475B7" w:rsidRPr="009A0414">
              <w:rPr>
                <w:rStyle w:val="Hipersaite"/>
                <w:noProof/>
                <w:lang w:bidi="en-GB"/>
              </w:rPr>
              <w:t>S in the AST IS architecture and integration with other IS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_Toc143847540 \h </w:instrText>
            </w:r>
            <w:r w:rsidR="00E475B7" w:rsidRPr="009A0414">
              <w:rPr>
                <w:noProof/>
                <w:webHidden/>
              </w:rPr>
            </w:r>
            <w:r w:rsidR="00E475B7" w:rsidRPr="009A0414">
              <w:rPr>
                <w:noProof/>
                <w:webHidden/>
              </w:rPr>
              <w:fldChar w:fldCharType="separate"/>
            </w:r>
            <w:r w:rsidR="00525B81">
              <w:rPr>
                <w:noProof/>
                <w:webHidden/>
              </w:rPr>
              <w:t>8</w:t>
            </w:r>
            <w:r w:rsidR="00E475B7" w:rsidRPr="009A0414">
              <w:rPr>
                <w:noProof/>
                <w:webHidden/>
              </w:rPr>
              <w:fldChar w:fldCharType="end"/>
            </w:r>
          </w:hyperlink>
        </w:p>
        <w:p w14:paraId="5046BF13" w14:textId="608245D3" w:rsidR="00FE1259" w:rsidRPr="009A0414" w:rsidRDefault="00000000">
          <w:pPr>
            <w:pStyle w:val="Saturs2"/>
            <w:rPr>
              <w:rFonts w:eastAsiaTheme="minorEastAsia"/>
              <w:noProof/>
              <w:lang w:eastAsia="lv-LV"/>
            </w:rPr>
          </w:pPr>
          <w:hyperlink w:anchor="_Toc143847541" w:history="1">
            <w:r w:rsidR="00E475B7" w:rsidRPr="009A0414">
              <w:rPr>
                <w:rStyle w:val="Hipersaite"/>
                <w:noProof/>
              </w:rPr>
              <w:t>2.1</w:t>
            </w:r>
            <w:r w:rsidR="00E475B7" w:rsidRPr="009A0414">
              <w:rPr>
                <w:rFonts w:eastAsiaTheme="minorEastAsia"/>
                <w:noProof/>
                <w:lang w:eastAsia="lv-LV"/>
              </w:rPr>
              <w:tab/>
            </w:r>
            <w:r w:rsidR="00E475B7" w:rsidRPr="009A0414">
              <w:rPr>
                <w:rStyle w:val="Hipersaite"/>
                <w:noProof/>
                <w:lang w:bidi="en-GB"/>
              </w:rPr>
              <w:t>Solution IS Architecture (future)</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_Toc143847541 \h </w:instrText>
            </w:r>
            <w:r w:rsidR="00E475B7" w:rsidRPr="009A0414">
              <w:rPr>
                <w:noProof/>
                <w:webHidden/>
              </w:rPr>
            </w:r>
            <w:r w:rsidR="00E475B7" w:rsidRPr="009A0414">
              <w:rPr>
                <w:noProof/>
                <w:webHidden/>
              </w:rPr>
              <w:fldChar w:fldCharType="separate"/>
            </w:r>
            <w:r w:rsidR="00525B81">
              <w:rPr>
                <w:noProof/>
                <w:webHidden/>
              </w:rPr>
              <w:t>8</w:t>
            </w:r>
            <w:r w:rsidR="00E475B7" w:rsidRPr="009A0414">
              <w:rPr>
                <w:noProof/>
                <w:webHidden/>
              </w:rPr>
              <w:fldChar w:fldCharType="end"/>
            </w:r>
          </w:hyperlink>
        </w:p>
        <w:p w14:paraId="451D2759" w14:textId="00BD8873" w:rsidR="00FE1259" w:rsidRPr="009A0414" w:rsidRDefault="00000000">
          <w:pPr>
            <w:pStyle w:val="Saturs2"/>
            <w:rPr>
              <w:rFonts w:eastAsiaTheme="minorEastAsia"/>
              <w:noProof/>
              <w:lang w:eastAsia="lv-LV"/>
            </w:rPr>
          </w:pPr>
          <w:hyperlink w:anchor="_Toc143847542" w:history="1">
            <w:r w:rsidR="00E475B7" w:rsidRPr="009A0414">
              <w:rPr>
                <w:rStyle w:val="Hipersaite"/>
                <w:noProof/>
              </w:rPr>
              <w:t>2.2</w:t>
            </w:r>
            <w:r w:rsidR="00E475B7" w:rsidRPr="009A0414">
              <w:rPr>
                <w:rFonts w:eastAsiaTheme="minorEastAsia"/>
                <w:noProof/>
                <w:lang w:eastAsia="lv-LV"/>
              </w:rPr>
              <w:tab/>
            </w:r>
            <w:r w:rsidR="00E475B7" w:rsidRPr="009A0414">
              <w:rPr>
                <w:rStyle w:val="Hipersaite"/>
                <w:noProof/>
                <w:lang w:bidi="en-GB"/>
              </w:rPr>
              <w:t>Existing AST systems to be replaced by the OMS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_Toc143847542 \h </w:instrText>
            </w:r>
            <w:r w:rsidR="00E475B7" w:rsidRPr="009A0414">
              <w:rPr>
                <w:noProof/>
                <w:webHidden/>
              </w:rPr>
            </w:r>
            <w:r w:rsidR="00E475B7" w:rsidRPr="009A0414">
              <w:rPr>
                <w:noProof/>
                <w:webHidden/>
              </w:rPr>
              <w:fldChar w:fldCharType="separate"/>
            </w:r>
            <w:r w:rsidR="00525B81">
              <w:rPr>
                <w:noProof/>
                <w:webHidden/>
              </w:rPr>
              <w:t>9</w:t>
            </w:r>
            <w:r w:rsidR="00E475B7" w:rsidRPr="009A0414">
              <w:rPr>
                <w:noProof/>
                <w:webHidden/>
              </w:rPr>
              <w:fldChar w:fldCharType="end"/>
            </w:r>
          </w:hyperlink>
        </w:p>
        <w:p w14:paraId="0A7B6D4F" w14:textId="022845B9" w:rsidR="00FE1259" w:rsidRPr="009A0414" w:rsidRDefault="00000000">
          <w:pPr>
            <w:pStyle w:val="Saturs2"/>
            <w:rPr>
              <w:rFonts w:eastAsiaTheme="minorEastAsia"/>
              <w:noProof/>
              <w:lang w:eastAsia="lv-LV"/>
            </w:rPr>
          </w:pPr>
          <w:hyperlink w:anchor="_Toc143847543" w:history="1">
            <w:r w:rsidR="00E475B7" w:rsidRPr="009A0414">
              <w:rPr>
                <w:rStyle w:val="Hipersaite"/>
                <w:noProof/>
              </w:rPr>
              <w:t>2.3</w:t>
            </w:r>
            <w:r w:rsidR="00E475B7" w:rsidRPr="009A0414">
              <w:rPr>
                <w:rFonts w:eastAsiaTheme="minorEastAsia"/>
                <w:noProof/>
                <w:lang w:eastAsia="lv-LV"/>
              </w:rPr>
              <w:tab/>
            </w:r>
            <w:r w:rsidR="00E475B7" w:rsidRPr="009A0414">
              <w:rPr>
                <w:rStyle w:val="Hipersaite"/>
                <w:noProof/>
                <w:lang w:bidi="en-GB"/>
              </w:rPr>
              <w:t>O</w:t>
            </w:r>
            <w:r w:rsidR="000B6FFA">
              <w:rPr>
                <w:rStyle w:val="Hipersaite"/>
                <w:noProof/>
                <w:lang w:bidi="en-GB"/>
              </w:rPr>
              <w:t>C</w:t>
            </w:r>
            <w:r w:rsidR="00E475B7" w:rsidRPr="009A0414">
              <w:rPr>
                <w:rStyle w:val="Hipersaite"/>
                <w:noProof/>
                <w:lang w:bidi="en-GB"/>
              </w:rPr>
              <w:t>S integration solutions planned</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_Toc143847543 \h </w:instrText>
            </w:r>
            <w:r w:rsidR="00E475B7" w:rsidRPr="009A0414">
              <w:rPr>
                <w:noProof/>
                <w:webHidden/>
              </w:rPr>
            </w:r>
            <w:r w:rsidR="00E475B7" w:rsidRPr="009A0414">
              <w:rPr>
                <w:noProof/>
                <w:webHidden/>
              </w:rPr>
              <w:fldChar w:fldCharType="separate"/>
            </w:r>
            <w:r w:rsidR="00525B81">
              <w:rPr>
                <w:noProof/>
                <w:webHidden/>
              </w:rPr>
              <w:t>10</w:t>
            </w:r>
            <w:r w:rsidR="00E475B7" w:rsidRPr="009A0414">
              <w:rPr>
                <w:noProof/>
                <w:webHidden/>
              </w:rPr>
              <w:fldChar w:fldCharType="end"/>
            </w:r>
          </w:hyperlink>
        </w:p>
        <w:p w14:paraId="3C1D195C" w14:textId="0E6D931A" w:rsidR="00FE1259" w:rsidRPr="009A0414" w:rsidRDefault="00000000">
          <w:pPr>
            <w:pStyle w:val="Saturs2"/>
            <w:rPr>
              <w:rFonts w:eastAsiaTheme="minorEastAsia"/>
              <w:noProof/>
              <w:lang w:eastAsia="lv-LV"/>
            </w:rPr>
          </w:pPr>
          <w:hyperlink w:anchor="_Toc143847544" w:history="1">
            <w:r w:rsidR="00E475B7" w:rsidRPr="009A0414">
              <w:rPr>
                <w:rStyle w:val="Hipersaite"/>
                <w:noProof/>
              </w:rPr>
              <w:t>2.4</w:t>
            </w:r>
            <w:r w:rsidR="00E475B7" w:rsidRPr="009A0414">
              <w:rPr>
                <w:rFonts w:eastAsiaTheme="minorEastAsia"/>
                <w:noProof/>
                <w:lang w:eastAsia="lv-LV"/>
              </w:rPr>
              <w:tab/>
            </w:r>
            <w:r w:rsidR="00E475B7" w:rsidRPr="009A0414">
              <w:rPr>
                <w:rStyle w:val="Hipersaite"/>
                <w:noProof/>
                <w:lang w:bidi="en-GB"/>
              </w:rPr>
              <w:t>O</w:t>
            </w:r>
            <w:r w:rsidR="000B6FFA">
              <w:rPr>
                <w:rStyle w:val="Hipersaite"/>
                <w:noProof/>
                <w:lang w:bidi="en-GB"/>
              </w:rPr>
              <w:t>C</w:t>
            </w:r>
            <w:r w:rsidR="00E475B7" w:rsidRPr="009A0414">
              <w:rPr>
                <w:rStyle w:val="Hipersaite"/>
                <w:noProof/>
                <w:lang w:bidi="en-GB"/>
              </w:rPr>
              <w:t>S interface</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_Toc143847544 \h </w:instrText>
            </w:r>
            <w:r w:rsidR="00E475B7" w:rsidRPr="009A0414">
              <w:rPr>
                <w:noProof/>
                <w:webHidden/>
              </w:rPr>
            </w:r>
            <w:r w:rsidR="00E475B7" w:rsidRPr="009A0414">
              <w:rPr>
                <w:noProof/>
                <w:webHidden/>
              </w:rPr>
              <w:fldChar w:fldCharType="separate"/>
            </w:r>
            <w:r w:rsidR="00525B81">
              <w:rPr>
                <w:noProof/>
                <w:webHidden/>
              </w:rPr>
              <w:t>13</w:t>
            </w:r>
            <w:r w:rsidR="00E475B7" w:rsidRPr="009A0414">
              <w:rPr>
                <w:noProof/>
                <w:webHidden/>
              </w:rPr>
              <w:fldChar w:fldCharType="end"/>
            </w:r>
          </w:hyperlink>
        </w:p>
        <w:p w14:paraId="4362B7F6" w14:textId="5E07888C" w:rsidR="00FE1259" w:rsidRPr="009A0414" w:rsidRDefault="00000000" w:rsidP="000B6FFA">
          <w:pPr>
            <w:pStyle w:val="Saturs1"/>
            <w:rPr>
              <w:rFonts w:eastAsiaTheme="minorEastAsia"/>
              <w:noProof/>
              <w:lang w:eastAsia="lv-LV"/>
            </w:rPr>
          </w:pPr>
          <w:hyperlink w:anchor="_Toc143847545" w:history="1">
            <w:r w:rsidR="00E475B7" w:rsidRPr="009A0414">
              <w:rPr>
                <w:rStyle w:val="Hipersaite"/>
                <w:noProof/>
              </w:rPr>
              <w:t>3</w:t>
            </w:r>
            <w:r w:rsidR="00E475B7" w:rsidRPr="009A0414">
              <w:rPr>
                <w:rFonts w:eastAsiaTheme="minorEastAsia"/>
                <w:noProof/>
                <w:lang w:eastAsia="lv-LV"/>
              </w:rPr>
              <w:tab/>
            </w:r>
            <w:r w:rsidR="00E475B7" w:rsidRPr="009A0414">
              <w:rPr>
                <w:rStyle w:val="Hipersaite"/>
                <w:noProof/>
                <w:lang w:bidi="en-GB"/>
              </w:rPr>
              <w:t>O</w:t>
            </w:r>
            <w:r w:rsidR="000B6FFA">
              <w:rPr>
                <w:rStyle w:val="Hipersaite"/>
                <w:noProof/>
                <w:lang w:bidi="en-GB"/>
              </w:rPr>
              <w:t>C</w:t>
            </w:r>
            <w:r w:rsidR="00E475B7" w:rsidRPr="009A0414">
              <w:rPr>
                <w:rStyle w:val="Hipersaite"/>
                <w:noProof/>
                <w:lang w:bidi="en-GB"/>
              </w:rPr>
              <w:t>S functionality</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_Toc143847545 \h </w:instrText>
            </w:r>
            <w:r w:rsidR="00E475B7" w:rsidRPr="009A0414">
              <w:rPr>
                <w:noProof/>
                <w:webHidden/>
              </w:rPr>
            </w:r>
            <w:r w:rsidR="00E475B7" w:rsidRPr="009A0414">
              <w:rPr>
                <w:noProof/>
                <w:webHidden/>
              </w:rPr>
              <w:fldChar w:fldCharType="separate"/>
            </w:r>
            <w:r w:rsidR="00525B81">
              <w:rPr>
                <w:noProof/>
                <w:webHidden/>
              </w:rPr>
              <w:t>16</w:t>
            </w:r>
            <w:r w:rsidR="00E475B7" w:rsidRPr="009A0414">
              <w:rPr>
                <w:noProof/>
                <w:webHidden/>
              </w:rPr>
              <w:fldChar w:fldCharType="end"/>
            </w:r>
          </w:hyperlink>
        </w:p>
        <w:p w14:paraId="3D383488" w14:textId="620E4CFE" w:rsidR="00FE1259" w:rsidRPr="009A0414" w:rsidRDefault="00000000">
          <w:pPr>
            <w:pStyle w:val="Saturs2"/>
            <w:rPr>
              <w:rFonts w:eastAsiaTheme="minorEastAsia"/>
              <w:noProof/>
              <w:lang w:eastAsia="lv-LV"/>
            </w:rPr>
          </w:pPr>
          <w:hyperlink w:anchor="_Toc143847546" w:history="1">
            <w:r w:rsidR="00E475B7" w:rsidRPr="009A0414">
              <w:rPr>
                <w:rStyle w:val="Hipersaite"/>
                <w:noProof/>
              </w:rPr>
              <w:t>3.1</w:t>
            </w:r>
            <w:r w:rsidR="00E475B7" w:rsidRPr="009A0414">
              <w:rPr>
                <w:rFonts w:eastAsiaTheme="minorEastAsia"/>
                <w:noProof/>
                <w:lang w:eastAsia="lv-LV"/>
              </w:rPr>
              <w:tab/>
            </w:r>
            <w:r w:rsidR="00E475B7" w:rsidRPr="009A0414">
              <w:rPr>
                <w:rStyle w:val="Hipersaite"/>
                <w:noProof/>
                <w:lang w:bidi="en-GB"/>
              </w:rPr>
              <w:t>Business functions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_Toc143847546 \h </w:instrText>
            </w:r>
            <w:r w:rsidR="00E475B7" w:rsidRPr="009A0414">
              <w:rPr>
                <w:noProof/>
                <w:webHidden/>
              </w:rPr>
            </w:r>
            <w:r w:rsidR="00E475B7" w:rsidRPr="009A0414">
              <w:rPr>
                <w:noProof/>
                <w:webHidden/>
              </w:rPr>
              <w:fldChar w:fldCharType="separate"/>
            </w:r>
            <w:r w:rsidR="00525B81">
              <w:rPr>
                <w:noProof/>
                <w:webHidden/>
              </w:rPr>
              <w:t>16</w:t>
            </w:r>
            <w:r w:rsidR="00E475B7" w:rsidRPr="009A0414">
              <w:rPr>
                <w:noProof/>
                <w:webHidden/>
              </w:rPr>
              <w:fldChar w:fldCharType="end"/>
            </w:r>
          </w:hyperlink>
        </w:p>
        <w:p w14:paraId="304408EB" w14:textId="59AC8D9B" w:rsidR="00FE1259" w:rsidRPr="009A0414" w:rsidRDefault="00000000">
          <w:pPr>
            <w:pStyle w:val="Saturs3"/>
            <w:tabs>
              <w:tab w:val="left" w:pos="1320"/>
              <w:tab w:val="right" w:leader="dot" w:pos="8538"/>
            </w:tabs>
            <w:rPr>
              <w:rFonts w:eastAsiaTheme="minorEastAsia"/>
              <w:noProof/>
              <w:lang w:eastAsia="lv-LV"/>
            </w:rPr>
          </w:pPr>
          <w:hyperlink w:anchor="_Toc143847547" w:history="1">
            <w:r w:rsidR="00E475B7" w:rsidRPr="009A0414">
              <w:rPr>
                <w:rStyle w:val="Hipersaite"/>
                <w:noProof/>
              </w:rPr>
              <w:t>3.1.1</w:t>
            </w:r>
            <w:r w:rsidR="00E475B7" w:rsidRPr="009A0414">
              <w:rPr>
                <w:rFonts w:eastAsiaTheme="minorEastAsia"/>
                <w:noProof/>
                <w:lang w:eastAsia="lv-LV"/>
              </w:rPr>
              <w:tab/>
            </w:r>
            <w:r w:rsidR="00E475B7" w:rsidRPr="009A0414">
              <w:rPr>
                <w:rStyle w:val="Hipersaite"/>
                <w:noProof/>
                <w:lang w:bidi="en-GB"/>
              </w:rPr>
              <w:t>Receipt and coordination of the annual outage schedule with third parties.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_Toc143847547 \h </w:instrText>
            </w:r>
            <w:r w:rsidR="00E475B7" w:rsidRPr="009A0414">
              <w:rPr>
                <w:noProof/>
                <w:webHidden/>
              </w:rPr>
            </w:r>
            <w:r w:rsidR="00E475B7" w:rsidRPr="009A0414">
              <w:rPr>
                <w:noProof/>
                <w:webHidden/>
              </w:rPr>
              <w:fldChar w:fldCharType="separate"/>
            </w:r>
            <w:r w:rsidR="00525B81">
              <w:rPr>
                <w:noProof/>
                <w:webHidden/>
              </w:rPr>
              <w:t>16</w:t>
            </w:r>
            <w:r w:rsidR="00E475B7" w:rsidRPr="009A0414">
              <w:rPr>
                <w:noProof/>
                <w:webHidden/>
              </w:rPr>
              <w:fldChar w:fldCharType="end"/>
            </w:r>
          </w:hyperlink>
        </w:p>
        <w:p w14:paraId="3D16EC19" w14:textId="4BC14B46" w:rsidR="00FE1259" w:rsidRPr="009A0414" w:rsidRDefault="00000000">
          <w:pPr>
            <w:pStyle w:val="Saturs2"/>
            <w:rPr>
              <w:rFonts w:eastAsiaTheme="minorEastAsia"/>
              <w:noProof/>
              <w:lang w:eastAsia="lv-LV"/>
            </w:rPr>
          </w:pPr>
          <w:hyperlink w:anchor="_Toc143847548" w:history="1">
            <w:r w:rsidR="00E475B7" w:rsidRPr="009A0414">
              <w:rPr>
                <w:rStyle w:val="Hipersaite"/>
                <w:noProof/>
              </w:rPr>
              <w:t>3.2</w:t>
            </w:r>
            <w:r w:rsidR="00E475B7" w:rsidRPr="009A0414">
              <w:rPr>
                <w:rFonts w:eastAsiaTheme="minorEastAsia"/>
                <w:noProof/>
                <w:lang w:eastAsia="lv-LV"/>
              </w:rPr>
              <w:tab/>
            </w:r>
            <w:r w:rsidR="000B6FFA">
              <w:rPr>
                <w:rStyle w:val="Hipersaite"/>
                <w:noProof/>
                <w:lang w:bidi="en-GB"/>
              </w:rPr>
              <w:t>Coordination</w:t>
            </w:r>
            <w:r w:rsidR="00E475B7" w:rsidRPr="009A0414">
              <w:rPr>
                <w:rStyle w:val="Hipersaite"/>
                <w:noProof/>
                <w:lang w:bidi="en-GB"/>
              </w:rPr>
              <w:t xml:space="preserve"> and approval of the monthly outage schedule</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_Toc143847548 \h </w:instrText>
            </w:r>
            <w:r w:rsidR="00E475B7" w:rsidRPr="009A0414">
              <w:rPr>
                <w:noProof/>
                <w:webHidden/>
              </w:rPr>
            </w:r>
            <w:r w:rsidR="00E475B7" w:rsidRPr="009A0414">
              <w:rPr>
                <w:noProof/>
                <w:webHidden/>
              </w:rPr>
              <w:fldChar w:fldCharType="separate"/>
            </w:r>
            <w:r w:rsidR="00525B81">
              <w:rPr>
                <w:noProof/>
                <w:webHidden/>
              </w:rPr>
              <w:t>20</w:t>
            </w:r>
            <w:r w:rsidR="00E475B7" w:rsidRPr="009A0414">
              <w:rPr>
                <w:noProof/>
                <w:webHidden/>
              </w:rPr>
              <w:fldChar w:fldCharType="end"/>
            </w:r>
          </w:hyperlink>
        </w:p>
        <w:p w14:paraId="336C54EC" w14:textId="6F4C211C" w:rsidR="00FE1259" w:rsidRPr="009A0414" w:rsidRDefault="00000000">
          <w:pPr>
            <w:pStyle w:val="Saturs2"/>
            <w:rPr>
              <w:rFonts w:eastAsiaTheme="minorEastAsia"/>
              <w:noProof/>
              <w:lang w:eastAsia="lv-LV"/>
            </w:rPr>
          </w:pPr>
          <w:hyperlink w:anchor="_Toc143847549" w:history="1">
            <w:r w:rsidR="00E475B7" w:rsidRPr="009A0414">
              <w:rPr>
                <w:rStyle w:val="Hipersaite"/>
                <w:noProof/>
              </w:rPr>
              <w:t>3.3</w:t>
            </w:r>
            <w:r w:rsidR="00E475B7" w:rsidRPr="009A0414">
              <w:rPr>
                <w:rFonts w:eastAsiaTheme="minorEastAsia"/>
                <w:noProof/>
                <w:lang w:eastAsia="lv-LV"/>
              </w:rPr>
              <w:tab/>
            </w:r>
            <w:r w:rsidR="000B6FFA">
              <w:rPr>
                <w:rStyle w:val="Hipersaite"/>
                <w:noProof/>
                <w:lang w:bidi="en-GB"/>
              </w:rPr>
              <w:t>Coordination</w:t>
            </w:r>
            <w:r w:rsidR="000B6FFA" w:rsidRPr="009A0414">
              <w:rPr>
                <w:rStyle w:val="Hipersaite"/>
                <w:noProof/>
                <w:lang w:bidi="en-GB"/>
              </w:rPr>
              <w:t xml:space="preserve"> </w:t>
            </w:r>
            <w:r w:rsidR="00E475B7" w:rsidRPr="009A0414">
              <w:rPr>
                <w:rStyle w:val="Hipersaite"/>
                <w:noProof/>
                <w:lang w:bidi="en-GB"/>
              </w:rPr>
              <w:t>and approval of the weekly outage schedule</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_Toc143847549 \h </w:instrText>
            </w:r>
            <w:r w:rsidR="00E475B7" w:rsidRPr="009A0414">
              <w:rPr>
                <w:noProof/>
                <w:webHidden/>
              </w:rPr>
            </w:r>
            <w:r w:rsidR="00E475B7" w:rsidRPr="009A0414">
              <w:rPr>
                <w:noProof/>
                <w:webHidden/>
              </w:rPr>
              <w:fldChar w:fldCharType="separate"/>
            </w:r>
            <w:r w:rsidR="00525B81">
              <w:rPr>
                <w:noProof/>
                <w:webHidden/>
              </w:rPr>
              <w:t>23</w:t>
            </w:r>
            <w:r w:rsidR="00E475B7" w:rsidRPr="009A0414">
              <w:rPr>
                <w:noProof/>
                <w:webHidden/>
              </w:rPr>
              <w:fldChar w:fldCharType="end"/>
            </w:r>
          </w:hyperlink>
        </w:p>
        <w:p w14:paraId="5E02B368" w14:textId="51719FB5" w:rsidR="00FE1259" w:rsidRPr="009A0414" w:rsidRDefault="00000000">
          <w:pPr>
            <w:pStyle w:val="Saturs2"/>
            <w:rPr>
              <w:rFonts w:eastAsiaTheme="minorEastAsia"/>
              <w:noProof/>
              <w:lang w:eastAsia="lv-LV"/>
            </w:rPr>
          </w:pPr>
          <w:hyperlink w:anchor="_Toc143847550" w:history="1">
            <w:r w:rsidR="00E475B7" w:rsidRPr="009A0414">
              <w:rPr>
                <w:rStyle w:val="Hipersaite"/>
                <w:noProof/>
              </w:rPr>
              <w:t>3.4</w:t>
            </w:r>
            <w:r w:rsidR="00E475B7" w:rsidRPr="009A0414">
              <w:rPr>
                <w:rFonts w:eastAsiaTheme="minorEastAsia"/>
                <w:noProof/>
                <w:lang w:eastAsia="lv-LV"/>
              </w:rPr>
              <w:tab/>
            </w:r>
            <w:r w:rsidR="000B6FFA">
              <w:rPr>
                <w:rStyle w:val="Hipersaite"/>
                <w:noProof/>
                <w:lang w:bidi="en-GB"/>
              </w:rPr>
              <w:t>Coordination</w:t>
            </w:r>
            <w:r w:rsidR="000B6FFA" w:rsidRPr="009A0414">
              <w:rPr>
                <w:rStyle w:val="Hipersaite"/>
                <w:noProof/>
                <w:lang w:bidi="en-GB"/>
              </w:rPr>
              <w:t xml:space="preserve"> </w:t>
            </w:r>
            <w:r w:rsidR="00E475B7" w:rsidRPr="009A0414">
              <w:rPr>
                <w:rStyle w:val="Hipersaite"/>
                <w:noProof/>
                <w:lang w:bidi="en-GB"/>
              </w:rPr>
              <w:t>and approval of D-2 outages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_Toc143847550 \h </w:instrText>
            </w:r>
            <w:r w:rsidR="00E475B7" w:rsidRPr="009A0414">
              <w:rPr>
                <w:noProof/>
                <w:webHidden/>
              </w:rPr>
            </w:r>
            <w:r w:rsidR="00E475B7" w:rsidRPr="009A0414">
              <w:rPr>
                <w:noProof/>
                <w:webHidden/>
              </w:rPr>
              <w:fldChar w:fldCharType="separate"/>
            </w:r>
            <w:r w:rsidR="00525B81">
              <w:rPr>
                <w:noProof/>
                <w:webHidden/>
              </w:rPr>
              <w:t>27</w:t>
            </w:r>
            <w:r w:rsidR="00E475B7" w:rsidRPr="009A0414">
              <w:rPr>
                <w:noProof/>
                <w:webHidden/>
              </w:rPr>
              <w:fldChar w:fldCharType="end"/>
            </w:r>
          </w:hyperlink>
        </w:p>
        <w:p w14:paraId="28A9762C" w14:textId="0F08D672" w:rsidR="00FE1259" w:rsidRPr="009A0414" w:rsidRDefault="00000000">
          <w:pPr>
            <w:pStyle w:val="Saturs2"/>
            <w:rPr>
              <w:rFonts w:eastAsiaTheme="minorEastAsia"/>
              <w:noProof/>
              <w:lang w:eastAsia="lv-LV"/>
            </w:rPr>
          </w:pPr>
          <w:hyperlink w:anchor="_Toc143847551" w:history="1">
            <w:r w:rsidR="00E475B7" w:rsidRPr="009A0414">
              <w:rPr>
                <w:rStyle w:val="Hipersaite"/>
                <w:noProof/>
              </w:rPr>
              <w:t>3.5</w:t>
            </w:r>
            <w:r w:rsidR="00E475B7" w:rsidRPr="009A0414">
              <w:rPr>
                <w:rFonts w:eastAsiaTheme="minorEastAsia"/>
                <w:noProof/>
                <w:lang w:eastAsia="lv-LV"/>
              </w:rPr>
              <w:tab/>
            </w:r>
            <w:r w:rsidR="00E475B7" w:rsidRPr="009A0414">
              <w:rPr>
                <w:rStyle w:val="Hipersaite"/>
                <w:noProof/>
                <w:lang w:bidi="en-GB"/>
              </w:rPr>
              <w:t>Supporting processes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_Toc143847551 \h </w:instrText>
            </w:r>
            <w:r w:rsidR="00E475B7" w:rsidRPr="009A0414">
              <w:rPr>
                <w:noProof/>
                <w:webHidden/>
              </w:rPr>
            </w:r>
            <w:r w:rsidR="00E475B7" w:rsidRPr="009A0414">
              <w:rPr>
                <w:noProof/>
                <w:webHidden/>
              </w:rPr>
              <w:fldChar w:fldCharType="separate"/>
            </w:r>
            <w:r w:rsidR="00525B81">
              <w:rPr>
                <w:noProof/>
                <w:webHidden/>
              </w:rPr>
              <w:t>31</w:t>
            </w:r>
            <w:r w:rsidR="00E475B7" w:rsidRPr="009A0414">
              <w:rPr>
                <w:noProof/>
                <w:webHidden/>
              </w:rPr>
              <w:fldChar w:fldCharType="end"/>
            </w:r>
          </w:hyperlink>
        </w:p>
        <w:p w14:paraId="08274437" w14:textId="61179845" w:rsidR="00FE1259" w:rsidRPr="009A0414" w:rsidRDefault="00000000">
          <w:pPr>
            <w:pStyle w:val="Saturs3"/>
            <w:tabs>
              <w:tab w:val="left" w:pos="1320"/>
              <w:tab w:val="right" w:leader="dot" w:pos="8538"/>
            </w:tabs>
            <w:rPr>
              <w:rFonts w:eastAsiaTheme="minorEastAsia"/>
              <w:noProof/>
              <w:lang w:eastAsia="lv-LV"/>
            </w:rPr>
          </w:pPr>
          <w:hyperlink w:anchor="_Toc143847552" w:history="1">
            <w:r w:rsidR="00E475B7" w:rsidRPr="009A0414">
              <w:rPr>
                <w:rStyle w:val="Hipersaite"/>
                <w:noProof/>
              </w:rPr>
              <w:t>3.5.1</w:t>
            </w:r>
            <w:r w:rsidR="00E475B7" w:rsidRPr="009A0414">
              <w:rPr>
                <w:rFonts w:eastAsiaTheme="minorEastAsia"/>
                <w:noProof/>
                <w:lang w:eastAsia="lv-LV"/>
              </w:rPr>
              <w:tab/>
            </w:r>
            <w:r w:rsidR="00E475B7" w:rsidRPr="009A0414">
              <w:rPr>
                <w:rStyle w:val="Hipersaite"/>
                <w:noProof/>
                <w:lang w:bidi="en-GB"/>
              </w:rPr>
              <w:t>Basic principles for communication with third parties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_Toc143847552 \h </w:instrText>
            </w:r>
            <w:r w:rsidR="00E475B7" w:rsidRPr="009A0414">
              <w:rPr>
                <w:noProof/>
                <w:webHidden/>
              </w:rPr>
            </w:r>
            <w:r w:rsidR="00E475B7" w:rsidRPr="009A0414">
              <w:rPr>
                <w:noProof/>
                <w:webHidden/>
              </w:rPr>
              <w:fldChar w:fldCharType="separate"/>
            </w:r>
            <w:r w:rsidR="00525B81">
              <w:rPr>
                <w:noProof/>
                <w:webHidden/>
              </w:rPr>
              <w:t>31</w:t>
            </w:r>
            <w:r w:rsidR="00E475B7" w:rsidRPr="009A0414">
              <w:rPr>
                <w:noProof/>
                <w:webHidden/>
              </w:rPr>
              <w:fldChar w:fldCharType="end"/>
            </w:r>
          </w:hyperlink>
        </w:p>
        <w:p w14:paraId="6570975E" w14:textId="61398C7F" w:rsidR="00FE1259" w:rsidRPr="009A0414" w:rsidRDefault="00000000">
          <w:pPr>
            <w:pStyle w:val="Saturs3"/>
            <w:tabs>
              <w:tab w:val="left" w:pos="1320"/>
              <w:tab w:val="right" w:leader="dot" w:pos="8538"/>
            </w:tabs>
            <w:rPr>
              <w:rFonts w:eastAsiaTheme="minorEastAsia"/>
              <w:noProof/>
              <w:lang w:eastAsia="lv-LV"/>
            </w:rPr>
          </w:pPr>
          <w:hyperlink w:anchor="_Toc143847553" w:history="1">
            <w:r w:rsidR="00E475B7" w:rsidRPr="009A0414">
              <w:rPr>
                <w:rStyle w:val="Hipersaite"/>
                <w:noProof/>
              </w:rPr>
              <w:t>3.5.2</w:t>
            </w:r>
            <w:r w:rsidR="00E475B7" w:rsidRPr="009A0414">
              <w:rPr>
                <w:rFonts w:eastAsiaTheme="minorEastAsia"/>
                <w:noProof/>
                <w:lang w:eastAsia="lv-LV"/>
              </w:rPr>
              <w:tab/>
            </w:r>
            <w:r w:rsidR="00E475B7" w:rsidRPr="009A0414">
              <w:rPr>
                <w:rStyle w:val="Hipersaite"/>
                <w:noProof/>
                <w:lang w:bidi="en-GB"/>
              </w:rPr>
              <w:t>System configuration</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_Toc143847553 \h </w:instrText>
            </w:r>
            <w:r w:rsidR="00E475B7" w:rsidRPr="009A0414">
              <w:rPr>
                <w:noProof/>
                <w:webHidden/>
              </w:rPr>
            </w:r>
            <w:r w:rsidR="00E475B7" w:rsidRPr="009A0414">
              <w:rPr>
                <w:noProof/>
                <w:webHidden/>
              </w:rPr>
              <w:fldChar w:fldCharType="separate"/>
            </w:r>
            <w:r w:rsidR="00525B81">
              <w:rPr>
                <w:noProof/>
                <w:webHidden/>
              </w:rPr>
              <w:t>32</w:t>
            </w:r>
            <w:r w:rsidR="00E475B7" w:rsidRPr="009A0414">
              <w:rPr>
                <w:noProof/>
                <w:webHidden/>
              </w:rPr>
              <w:fldChar w:fldCharType="end"/>
            </w:r>
          </w:hyperlink>
        </w:p>
        <w:p w14:paraId="2B6BE37E" w14:textId="77CFC085" w:rsidR="00FE1259" w:rsidRPr="009A0414" w:rsidRDefault="00000000">
          <w:pPr>
            <w:pStyle w:val="Saturs3"/>
            <w:tabs>
              <w:tab w:val="left" w:pos="1320"/>
              <w:tab w:val="right" w:leader="dot" w:pos="8538"/>
            </w:tabs>
            <w:rPr>
              <w:rFonts w:eastAsiaTheme="minorEastAsia"/>
              <w:noProof/>
              <w:lang w:eastAsia="lv-LV"/>
            </w:rPr>
          </w:pPr>
          <w:hyperlink w:anchor="_Toc143847554" w:history="1">
            <w:r w:rsidR="00E475B7" w:rsidRPr="009A0414">
              <w:rPr>
                <w:rStyle w:val="Hipersaite"/>
                <w:noProof/>
              </w:rPr>
              <w:t>3.5.3</w:t>
            </w:r>
            <w:r w:rsidR="00E475B7" w:rsidRPr="009A0414">
              <w:rPr>
                <w:rFonts w:eastAsiaTheme="minorEastAsia"/>
                <w:noProof/>
                <w:lang w:eastAsia="lv-LV"/>
              </w:rPr>
              <w:tab/>
            </w:r>
            <w:r w:rsidR="00E475B7" w:rsidRPr="009A0414">
              <w:rPr>
                <w:rStyle w:val="Hipersaite"/>
                <w:noProof/>
                <w:lang w:bidi="en-GB"/>
              </w:rPr>
              <w:t>Classifiers, basic system data</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_Toc143847554 \h </w:instrText>
            </w:r>
            <w:r w:rsidR="00E475B7" w:rsidRPr="009A0414">
              <w:rPr>
                <w:noProof/>
                <w:webHidden/>
              </w:rPr>
            </w:r>
            <w:r w:rsidR="00E475B7" w:rsidRPr="009A0414">
              <w:rPr>
                <w:noProof/>
                <w:webHidden/>
              </w:rPr>
              <w:fldChar w:fldCharType="separate"/>
            </w:r>
            <w:r w:rsidR="00525B81">
              <w:rPr>
                <w:noProof/>
                <w:webHidden/>
              </w:rPr>
              <w:t>33</w:t>
            </w:r>
            <w:r w:rsidR="00E475B7" w:rsidRPr="009A0414">
              <w:rPr>
                <w:noProof/>
                <w:webHidden/>
              </w:rPr>
              <w:fldChar w:fldCharType="end"/>
            </w:r>
          </w:hyperlink>
        </w:p>
        <w:p w14:paraId="6503134A" w14:textId="7819AD18" w:rsidR="00FE1259" w:rsidRPr="009A0414" w:rsidRDefault="00000000">
          <w:pPr>
            <w:pStyle w:val="Saturs2"/>
            <w:rPr>
              <w:rFonts w:eastAsiaTheme="minorEastAsia"/>
              <w:noProof/>
              <w:lang w:eastAsia="lv-LV"/>
            </w:rPr>
          </w:pPr>
          <w:hyperlink w:anchor="_Toc143847555" w:history="1">
            <w:r w:rsidR="00E475B7" w:rsidRPr="009A0414">
              <w:rPr>
                <w:rStyle w:val="Hipersaite"/>
                <w:noProof/>
              </w:rPr>
              <w:t>3.6</w:t>
            </w:r>
            <w:r w:rsidR="00E475B7" w:rsidRPr="009A0414">
              <w:rPr>
                <w:rFonts w:eastAsiaTheme="minorEastAsia"/>
                <w:noProof/>
                <w:lang w:eastAsia="lv-LV"/>
              </w:rPr>
              <w:tab/>
            </w:r>
            <w:r w:rsidR="00E475B7" w:rsidRPr="009A0414">
              <w:rPr>
                <w:rStyle w:val="Hipersaite"/>
                <w:noProof/>
                <w:lang w:bidi="en-GB"/>
              </w:rPr>
              <w:t>Integration requirements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_Toc143847555 \h </w:instrText>
            </w:r>
            <w:r w:rsidR="00E475B7" w:rsidRPr="009A0414">
              <w:rPr>
                <w:noProof/>
                <w:webHidden/>
              </w:rPr>
            </w:r>
            <w:r w:rsidR="00E475B7" w:rsidRPr="009A0414">
              <w:rPr>
                <w:noProof/>
                <w:webHidden/>
              </w:rPr>
              <w:fldChar w:fldCharType="separate"/>
            </w:r>
            <w:r w:rsidR="00525B81">
              <w:rPr>
                <w:noProof/>
                <w:webHidden/>
              </w:rPr>
              <w:t>34</w:t>
            </w:r>
            <w:r w:rsidR="00E475B7" w:rsidRPr="009A0414">
              <w:rPr>
                <w:noProof/>
                <w:webHidden/>
              </w:rPr>
              <w:fldChar w:fldCharType="end"/>
            </w:r>
          </w:hyperlink>
        </w:p>
        <w:p w14:paraId="4207F8C4" w14:textId="0C125873" w:rsidR="00FE1259" w:rsidRPr="009A0414" w:rsidRDefault="00000000">
          <w:pPr>
            <w:pStyle w:val="Saturs3"/>
            <w:tabs>
              <w:tab w:val="left" w:pos="1320"/>
              <w:tab w:val="right" w:leader="dot" w:pos="8538"/>
            </w:tabs>
            <w:rPr>
              <w:rFonts w:eastAsiaTheme="minorEastAsia"/>
              <w:noProof/>
              <w:lang w:eastAsia="lv-LV"/>
            </w:rPr>
          </w:pPr>
          <w:hyperlink w:anchor="_Toc143847556" w:history="1">
            <w:r w:rsidR="00E475B7" w:rsidRPr="009A0414">
              <w:rPr>
                <w:rStyle w:val="Hipersaite"/>
                <w:noProof/>
              </w:rPr>
              <w:t>3.6.1</w:t>
            </w:r>
            <w:r w:rsidR="00E475B7" w:rsidRPr="009A0414">
              <w:rPr>
                <w:rFonts w:eastAsiaTheme="minorEastAsia"/>
                <w:noProof/>
                <w:lang w:eastAsia="lv-LV"/>
              </w:rPr>
              <w:tab/>
            </w:r>
            <w:r w:rsidR="00E475B7" w:rsidRPr="009A0414">
              <w:rPr>
                <w:rStyle w:val="Hipersaite"/>
                <w:noProof/>
                <w:lang w:bidi="en-GB"/>
              </w:rPr>
              <w:t xml:space="preserve">Data exchange with </w:t>
            </w:r>
            <w:r w:rsidR="000B6FFA">
              <w:rPr>
                <w:rStyle w:val="Hipersaite"/>
                <w:noProof/>
                <w:lang w:bidi="en-GB"/>
              </w:rPr>
              <w:t>TIDA</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_Toc143847556 \h </w:instrText>
            </w:r>
            <w:r w:rsidR="00E475B7" w:rsidRPr="009A0414">
              <w:rPr>
                <w:noProof/>
                <w:webHidden/>
              </w:rPr>
            </w:r>
            <w:r w:rsidR="00E475B7" w:rsidRPr="009A0414">
              <w:rPr>
                <w:noProof/>
                <w:webHidden/>
              </w:rPr>
              <w:fldChar w:fldCharType="separate"/>
            </w:r>
            <w:r w:rsidR="00525B81">
              <w:rPr>
                <w:noProof/>
                <w:webHidden/>
              </w:rPr>
              <w:t>34</w:t>
            </w:r>
            <w:r w:rsidR="00E475B7" w:rsidRPr="009A0414">
              <w:rPr>
                <w:noProof/>
                <w:webHidden/>
              </w:rPr>
              <w:fldChar w:fldCharType="end"/>
            </w:r>
          </w:hyperlink>
        </w:p>
        <w:p w14:paraId="46DF4CD9" w14:textId="36D7E874" w:rsidR="00FE1259" w:rsidRPr="009A0414" w:rsidRDefault="00000000">
          <w:pPr>
            <w:pStyle w:val="Saturs3"/>
            <w:tabs>
              <w:tab w:val="left" w:pos="1320"/>
              <w:tab w:val="right" w:leader="dot" w:pos="8538"/>
            </w:tabs>
            <w:rPr>
              <w:rFonts w:eastAsiaTheme="minorEastAsia"/>
              <w:noProof/>
              <w:lang w:eastAsia="lv-LV"/>
            </w:rPr>
          </w:pPr>
          <w:hyperlink w:anchor="_Toc143847557" w:history="1">
            <w:r w:rsidR="00E475B7" w:rsidRPr="009A0414">
              <w:rPr>
                <w:rStyle w:val="Hipersaite"/>
                <w:noProof/>
              </w:rPr>
              <w:t>3.6.2</w:t>
            </w:r>
            <w:r w:rsidR="00E475B7" w:rsidRPr="009A0414">
              <w:rPr>
                <w:rFonts w:eastAsiaTheme="minorEastAsia"/>
                <w:noProof/>
                <w:lang w:eastAsia="lv-LV"/>
              </w:rPr>
              <w:tab/>
            </w:r>
            <w:r w:rsidR="00E475B7" w:rsidRPr="009A0414">
              <w:rPr>
                <w:rStyle w:val="Hipersaite"/>
                <w:noProof/>
                <w:lang w:bidi="en-GB"/>
              </w:rPr>
              <w:t>Transfer of outage data to the NMM</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_Toc143847557 \h </w:instrText>
            </w:r>
            <w:r w:rsidR="00E475B7" w:rsidRPr="009A0414">
              <w:rPr>
                <w:noProof/>
                <w:webHidden/>
              </w:rPr>
            </w:r>
            <w:r w:rsidR="00E475B7" w:rsidRPr="009A0414">
              <w:rPr>
                <w:noProof/>
                <w:webHidden/>
              </w:rPr>
              <w:fldChar w:fldCharType="separate"/>
            </w:r>
            <w:r w:rsidR="00525B81">
              <w:rPr>
                <w:noProof/>
                <w:webHidden/>
              </w:rPr>
              <w:t>34</w:t>
            </w:r>
            <w:r w:rsidR="00E475B7" w:rsidRPr="009A0414">
              <w:rPr>
                <w:noProof/>
                <w:webHidden/>
              </w:rPr>
              <w:fldChar w:fldCharType="end"/>
            </w:r>
          </w:hyperlink>
        </w:p>
        <w:p w14:paraId="7F93EBE8" w14:textId="13FD7838" w:rsidR="00FE1259" w:rsidRPr="009A0414" w:rsidRDefault="00000000">
          <w:pPr>
            <w:pStyle w:val="Saturs3"/>
            <w:tabs>
              <w:tab w:val="left" w:pos="1320"/>
              <w:tab w:val="right" w:leader="dot" w:pos="8538"/>
            </w:tabs>
            <w:rPr>
              <w:rFonts w:eastAsiaTheme="minorEastAsia"/>
              <w:noProof/>
              <w:lang w:eastAsia="lv-LV"/>
            </w:rPr>
          </w:pPr>
          <w:hyperlink w:anchor="_Toc143847558" w:history="1">
            <w:r w:rsidR="00E475B7" w:rsidRPr="009A0414">
              <w:rPr>
                <w:rStyle w:val="Hipersaite"/>
                <w:noProof/>
              </w:rPr>
              <w:t>3.6.3</w:t>
            </w:r>
            <w:r w:rsidR="00E475B7" w:rsidRPr="009A0414">
              <w:rPr>
                <w:rFonts w:eastAsiaTheme="minorEastAsia"/>
                <w:noProof/>
                <w:lang w:eastAsia="lv-LV"/>
              </w:rPr>
              <w:tab/>
            </w:r>
            <w:r w:rsidR="00E475B7" w:rsidRPr="009A0414">
              <w:rPr>
                <w:rStyle w:val="Hipersaite"/>
                <w:noProof/>
                <w:lang w:bidi="en-GB"/>
              </w:rPr>
              <w:t>Transfer of the outage data to the BMS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_Toc143847558 \h </w:instrText>
            </w:r>
            <w:r w:rsidR="00E475B7" w:rsidRPr="009A0414">
              <w:rPr>
                <w:noProof/>
                <w:webHidden/>
              </w:rPr>
            </w:r>
            <w:r w:rsidR="00E475B7" w:rsidRPr="009A0414">
              <w:rPr>
                <w:noProof/>
                <w:webHidden/>
              </w:rPr>
              <w:fldChar w:fldCharType="separate"/>
            </w:r>
            <w:r w:rsidR="00525B81">
              <w:rPr>
                <w:noProof/>
                <w:webHidden/>
              </w:rPr>
              <w:t>35</w:t>
            </w:r>
            <w:r w:rsidR="00E475B7" w:rsidRPr="009A0414">
              <w:rPr>
                <w:noProof/>
                <w:webHidden/>
              </w:rPr>
              <w:fldChar w:fldCharType="end"/>
            </w:r>
          </w:hyperlink>
        </w:p>
        <w:p w14:paraId="68CE23A2" w14:textId="7DF9BA28" w:rsidR="00FE1259" w:rsidRPr="009A0414" w:rsidRDefault="00000000">
          <w:pPr>
            <w:pStyle w:val="Saturs3"/>
            <w:tabs>
              <w:tab w:val="left" w:pos="1320"/>
              <w:tab w:val="right" w:leader="dot" w:pos="8538"/>
            </w:tabs>
            <w:rPr>
              <w:rFonts w:eastAsiaTheme="minorEastAsia"/>
              <w:noProof/>
              <w:lang w:eastAsia="lv-LV"/>
            </w:rPr>
          </w:pPr>
          <w:hyperlink w:anchor="_Toc143847559" w:history="1">
            <w:r w:rsidR="00E475B7" w:rsidRPr="009A0414">
              <w:rPr>
                <w:rStyle w:val="Hipersaite"/>
                <w:noProof/>
              </w:rPr>
              <w:t>3.6.4</w:t>
            </w:r>
            <w:r w:rsidR="00E475B7" w:rsidRPr="009A0414">
              <w:rPr>
                <w:rFonts w:eastAsiaTheme="minorEastAsia"/>
                <w:noProof/>
                <w:lang w:eastAsia="lv-LV"/>
              </w:rPr>
              <w:tab/>
            </w:r>
            <w:r w:rsidR="00E475B7" w:rsidRPr="009A0414">
              <w:rPr>
                <w:rStyle w:val="Hipersaite"/>
                <w:noProof/>
                <w:lang w:bidi="en-GB"/>
              </w:rPr>
              <w:t>Exchange of outage data with ENTSO-E OPC</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_Toc143847559 \h </w:instrText>
            </w:r>
            <w:r w:rsidR="00E475B7" w:rsidRPr="009A0414">
              <w:rPr>
                <w:noProof/>
                <w:webHidden/>
              </w:rPr>
            </w:r>
            <w:r w:rsidR="00E475B7" w:rsidRPr="009A0414">
              <w:rPr>
                <w:noProof/>
                <w:webHidden/>
              </w:rPr>
              <w:fldChar w:fldCharType="separate"/>
            </w:r>
            <w:r w:rsidR="00525B81">
              <w:rPr>
                <w:noProof/>
                <w:webHidden/>
              </w:rPr>
              <w:t>35</w:t>
            </w:r>
            <w:r w:rsidR="00E475B7" w:rsidRPr="009A0414">
              <w:rPr>
                <w:noProof/>
                <w:webHidden/>
              </w:rPr>
              <w:fldChar w:fldCharType="end"/>
            </w:r>
          </w:hyperlink>
        </w:p>
        <w:p w14:paraId="4739DD89" w14:textId="70678B1C" w:rsidR="00FE1259" w:rsidRPr="009A0414" w:rsidRDefault="00000000">
          <w:pPr>
            <w:pStyle w:val="Saturs3"/>
            <w:tabs>
              <w:tab w:val="left" w:pos="1320"/>
              <w:tab w:val="right" w:leader="dot" w:pos="8538"/>
            </w:tabs>
            <w:rPr>
              <w:rFonts w:eastAsiaTheme="minorEastAsia"/>
              <w:noProof/>
              <w:lang w:eastAsia="lv-LV"/>
            </w:rPr>
          </w:pPr>
          <w:hyperlink w:anchor="_Toc143847560" w:history="1">
            <w:r w:rsidR="00E475B7" w:rsidRPr="009A0414">
              <w:rPr>
                <w:rStyle w:val="Hipersaite"/>
                <w:noProof/>
              </w:rPr>
              <w:t>3.6.5</w:t>
            </w:r>
            <w:r w:rsidR="00E475B7" w:rsidRPr="009A0414">
              <w:rPr>
                <w:rFonts w:eastAsiaTheme="minorEastAsia"/>
                <w:noProof/>
                <w:lang w:eastAsia="lv-LV"/>
              </w:rPr>
              <w:tab/>
            </w:r>
            <w:r w:rsidR="00E475B7" w:rsidRPr="009A0414">
              <w:rPr>
                <w:rStyle w:val="Hipersaite"/>
                <w:noProof/>
                <w:lang w:bidi="en-GB"/>
              </w:rPr>
              <w:t>Exchange of outage data with ENTSO-E CSA</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_Toc143847560 \h </w:instrText>
            </w:r>
            <w:r w:rsidR="00E475B7" w:rsidRPr="009A0414">
              <w:rPr>
                <w:noProof/>
                <w:webHidden/>
              </w:rPr>
            </w:r>
            <w:r w:rsidR="00E475B7" w:rsidRPr="009A0414">
              <w:rPr>
                <w:noProof/>
                <w:webHidden/>
              </w:rPr>
              <w:fldChar w:fldCharType="separate"/>
            </w:r>
            <w:r w:rsidR="00525B81">
              <w:rPr>
                <w:noProof/>
                <w:webHidden/>
              </w:rPr>
              <w:t>36</w:t>
            </w:r>
            <w:r w:rsidR="00E475B7" w:rsidRPr="009A0414">
              <w:rPr>
                <w:noProof/>
                <w:webHidden/>
              </w:rPr>
              <w:fldChar w:fldCharType="end"/>
            </w:r>
          </w:hyperlink>
        </w:p>
        <w:p w14:paraId="11F4A8E3" w14:textId="4F50B7AB" w:rsidR="00FE1259" w:rsidRPr="009A0414" w:rsidRDefault="00000000">
          <w:pPr>
            <w:pStyle w:val="Saturs3"/>
            <w:tabs>
              <w:tab w:val="left" w:pos="1320"/>
              <w:tab w:val="right" w:leader="dot" w:pos="8538"/>
            </w:tabs>
            <w:rPr>
              <w:rFonts w:eastAsiaTheme="minorEastAsia"/>
              <w:noProof/>
              <w:lang w:eastAsia="lv-LV"/>
            </w:rPr>
          </w:pPr>
          <w:hyperlink w:anchor="_Toc143847561" w:history="1">
            <w:r w:rsidR="00E475B7" w:rsidRPr="009A0414">
              <w:rPr>
                <w:rStyle w:val="Hipersaite"/>
                <w:noProof/>
              </w:rPr>
              <w:t>3.6.6</w:t>
            </w:r>
            <w:r w:rsidR="00E475B7" w:rsidRPr="009A0414">
              <w:rPr>
                <w:rFonts w:eastAsiaTheme="minorEastAsia"/>
                <w:noProof/>
                <w:lang w:eastAsia="lv-LV"/>
              </w:rPr>
              <w:tab/>
            </w:r>
            <w:r w:rsidR="00E475B7" w:rsidRPr="009A0414">
              <w:rPr>
                <w:rStyle w:val="Hipersaite"/>
                <w:noProof/>
                <w:lang w:bidi="en-GB"/>
              </w:rPr>
              <w:t>Exchange of outage data with third parties (LV).</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_Toc143847561 \h </w:instrText>
            </w:r>
            <w:r w:rsidR="00E475B7" w:rsidRPr="009A0414">
              <w:rPr>
                <w:noProof/>
                <w:webHidden/>
              </w:rPr>
            </w:r>
            <w:r w:rsidR="00E475B7" w:rsidRPr="009A0414">
              <w:rPr>
                <w:noProof/>
                <w:webHidden/>
              </w:rPr>
              <w:fldChar w:fldCharType="separate"/>
            </w:r>
            <w:r w:rsidR="00525B81">
              <w:rPr>
                <w:noProof/>
                <w:webHidden/>
              </w:rPr>
              <w:t>37</w:t>
            </w:r>
            <w:r w:rsidR="00E475B7" w:rsidRPr="009A0414">
              <w:rPr>
                <w:noProof/>
                <w:webHidden/>
              </w:rPr>
              <w:fldChar w:fldCharType="end"/>
            </w:r>
          </w:hyperlink>
        </w:p>
        <w:p w14:paraId="71FFD751" w14:textId="66A2F6C2" w:rsidR="00FE1259" w:rsidRPr="009A0414" w:rsidRDefault="00000000">
          <w:pPr>
            <w:pStyle w:val="Saturs3"/>
            <w:tabs>
              <w:tab w:val="left" w:pos="1320"/>
              <w:tab w:val="right" w:leader="dot" w:pos="8538"/>
            </w:tabs>
            <w:rPr>
              <w:rFonts w:eastAsiaTheme="minorEastAsia"/>
              <w:noProof/>
              <w:lang w:eastAsia="lv-LV"/>
            </w:rPr>
          </w:pPr>
          <w:hyperlink w:anchor="_Toc143847562" w:history="1">
            <w:r w:rsidR="00E475B7" w:rsidRPr="009A0414">
              <w:rPr>
                <w:rStyle w:val="Hipersaite"/>
                <w:noProof/>
              </w:rPr>
              <w:t>3.6.7</w:t>
            </w:r>
            <w:r w:rsidR="00E475B7" w:rsidRPr="009A0414">
              <w:rPr>
                <w:rFonts w:eastAsiaTheme="minorEastAsia"/>
                <w:noProof/>
                <w:lang w:eastAsia="lv-LV"/>
              </w:rPr>
              <w:tab/>
            </w:r>
            <w:r w:rsidR="00E475B7" w:rsidRPr="009A0414">
              <w:rPr>
                <w:rStyle w:val="Hipersaite"/>
                <w:noProof/>
                <w:lang w:bidi="en-GB"/>
              </w:rPr>
              <w:t>Transfer of outage data to the Operational Log</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_Toc143847562 \h </w:instrText>
            </w:r>
            <w:r w:rsidR="00E475B7" w:rsidRPr="009A0414">
              <w:rPr>
                <w:noProof/>
                <w:webHidden/>
              </w:rPr>
            </w:r>
            <w:r w:rsidR="00E475B7" w:rsidRPr="009A0414">
              <w:rPr>
                <w:noProof/>
                <w:webHidden/>
              </w:rPr>
              <w:fldChar w:fldCharType="separate"/>
            </w:r>
            <w:r w:rsidR="00525B81">
              <w:rPr>
                <w:noProof/>
                <w:webHidden/>
              </w:rPr>
              <w:t>37</w:t>
            </w:r>
            <w:r w:rsidR="00E475B7" w:rsidRPr="009A0414">
              <w:rPr>
                <w:noProof/>
                <w:webHidden/>
              </w:rPr>
              <w:fldChar w:fldCharType="end"/>
            </w:r>
          </w:hyperlink>
        </w:p>
        <w:p w14:paraId="7EF429DF" w14:textId="14E14FF0" w:rsidR="00FE1259" w:rsidRPr="009A0414" w:rsidRDefault="00000000">
          <w:pPr>
            <w:pStyle w:val="Saturs3"/>
            <w:tabs>
              <w:tab w:val="left" w:pos="1320"/>
              <w:tab w:val="right" w:leader="dot" w:pos="8538"/>
            </w:tabs>
            <w:rPr>
              <w:rFonts w:eastAsiaTheme="minorEastAsia"/>
              <w:noProof/>
              <w:lang w:eastAsia="lv-LV"/>
            </w:rPr>
          </w:pPr>
          <w:hyperlink w:anchor="_Toc143847563" w:history="1">
            <w:r w:rsidR="00E475B7" w:rsidRPr="009A0414">
              <w:rPr>
                <w:rStyle w:val="Hipersaite"/>
                <w:noProof/>
              </w:rPr>
              <w:t>3.6.8</w:t>
            </w:r>
            <w:r w:rsidR="00E475B7" w:rsidRPr="009A0414">
              <w:rPr>
                <w:rFonts w:eastAsiaTheme="minorEastAsia"/>
                <w:noProof/>
                <w:lang w:eastAsia="lv-LV"/>
              </w:rPr>
              <w:tab/>
            </w:r>
            <w:r w:rsidR="00E475B7" w:rsidRPr="009A0414">
              <w:rPr>
                <w:rStyle w:val="Hipersaite"/>
                <w:noProof/>
                <w:lang w:bidi="en-GB"/>
              </w:rPr>
              <w:t>Transfer of equipment, device state data to MUSTANG; PSS®E</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_Toc143847563 \h </w:instrText>
            </w:r>
            <w:r w:rsidR="00E475B7" w:rsidRPr="009A0414">
              <w:rPr>
                <w:noProof/>
                <w:webHidden/>
              </w:rPr>
            </w:r>
            <w:r w:rsidR="00E475B7" w:rsidRPr="009A0414">
              <w:rPr>
                <w:noProof/>
                <w:webHidden/>
              </w:rPr>
              <w:fldChar w:fldCharType="separate"/>
            </w:r>
            <w:r w:rsidR="00525B81">
              <w:rPr>
                <w:noProof/>
                <w:webHidden/>
              </w:rPr>
              <w:t>37</w:t>
            </w:r>
            <w:r w:rsidR="00E475B7" w:rsidRPr="009A0414">
              <w:rPr>
                <w:noProof/>
                <w:webHidden/>
              </w:rPr>
              <w:fldChar w:fldCharType="end"/>
            </w:r>
          </w:hyperlink>
        </w:p>
        <w:p w14:paraId="77F73C21" w14:textId="22C46D66" w:rsidR="00FE1259" w:rsidRPr="009A0414" w:rsidRDefault="00000000">
          <w:pPr>
            <w:pStyle w:val="Saturs3"/>
            <w:tabs>
              <w:tab w:val="left" w:pos="1320"/>
              <w:tab w:val="right" w:leader="dot" w:pos="8538"/>
            </w:tabs>
            <w:rPr>
              <w:rFonts w:eastAsiaTheme="minorEastAsia"/>
              <w:noProof/>
              <w:lang w:eastAsia="lv-LV"/>
            </w:rPr>
          </w:pPr>
          <w:hyperlink w:anchor="_Toc143847564" w:history="1">
            <w:r w:rsidR="00E475B7" w:rsidRPr="009A0414">
              <w:rPr>
                <w:rStyle w:val="Hipersaite"/>
                <w:noProof/>
              </w:rPr>
              <w:t>3.6.9</w:t>
            </w:r>
            <w:r w:rsidR="00E475B7" w:rsidRPr="009A0414">
              <w:rPr>
                <w:rFonts w:eastAsiaTheme="minorEastAsia"/>
                <w:noProof/>
                <w:lang w:eastAsia="lv-LV"/>
              </w:rPr>
              <w:tab/>
            </w:r>
            <w:r w:rsidR="00E475B7" w:rsidRPr="009A0414">
              <w:rPr>
                <w:rStyle w:val="Hipersaite"/>
                <w:noProof/>
                <w:lang w:bidi="en-GB"/>
              </w:rPr>
              <w:t>Receipt of data from SCADA</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_Toc143847564 \h </w:instrText>
            </w:r>
            <w:r w:rsidR="00E475B7" w:rsidRPr="009A0414">
              <w:rPr>
                <w:noProof/>
                <w:webHidden/>
              </w:rPr>
            </w:r>
            <w:r w:rsidR="00E475B7" w:rsidRPr="009A0414">
              <w:rPr>
                <w:noProof/>
                <w:webHidden/>
              </w:rPr>
              <w:fldChar w:fldCharType="separate"/>
            </w:r>
            <w:r w:rsidR="00525B81">
              <w:rPr>
                <w:noProof/>
                <w:webHidden/>
              </w:rPr>
              <w:t>38</w:t>
            </w:r>
            <w:r w:rsidR="00E475B7" w:rsidRPr="009A0414">
              <w:rPr>
                <w:noProof/>
                <w:webHidden/>
              </w:rPr>
              <w:fldChar w:fldCharType="end"/>
            </w:r>
          </w:hyperlink>
        </w:p>
        <w:p w14:paraId="62CAC263" w14:textId="64A5B945" w:rsidR="00FE1259" w:rsidRPr="009A0414" w:rsidRDefault="00000000" w:rsidP="000B6FFA">
          <w:pPr>
            <w:pStyle w:val="Saturs1"/>
            <w:rPr>
              <w:rFonts w:eastAsiaTheme="minorEastAsia"/>
              <w:noProof/>
              <w:lang w:eastAsia="lv-LV"/>
            </w:rPr>
          </w:pPr>
          <w:hyperlink w:anchor="_Toc143847565" w:history="1">
            <w:r w:rsidR="00E475B7" w:rsidRPr="009A0414">
              <w:rPr>
                <w:rStyle w:val="Hipersaite"/>
                <w:noProof/>
              </w:rPr>
              <w:t>4</w:t>
            </w:r>
            <w:r w:rsidR="00E475B7" w:rsidRPr="009A0414">
              <w:rPr>
                <w:rFonts w:eastAsiaTheme="minorEastAsia"/>
                <w:noProof/>
                <w:lang w:eastAsia="lv-LV"/>
              </w:rPr>
              <w:tab/>
            </w:r>
            <w:r w:rsidR="00E475B7" w:rsidRPr="009A0414">
              <w:rPr>
                <w:rStyle w:val="Hipersaite"/>
                <w:noProof/>
                <w:lang w:bidi="en-GB"/>
              </w:rPr>
              <w:t>Assumptions</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_Toc143847565 \h </w:instrText>
            </w:r>
            <w:r w:rsidR="00E475B7" w:rsidRPr="009A0414">
              <w:rPr>
                <w:noProof/>
                <w:webHidden/>
              </w:rPr>
            </w:r>
            <w:r w:rsidR="00E475B7" w:rsidRPr="009A0414">
              <w:rPr>
                <w:noProof/>
                <w:webHidden/>
              </w:rPr>
              <w:fldChar w:fldCharType="separate"/>
            </w:r>
            <w:r w:rsidR="00525B81">
              <w:rPr>
                <w:noProof/>
                <w:webHidden/>
              </w:rPr>
              <w:t>38</w:t>
            </w:r>
            <w:r w:rsidR="00E475B7" w:rsidRPr="009A0414">
              <w:rPr>
                <w:noProof/>
                <w:webHidden/>
              </w:rPr>
              <w:fldChar w:fldCharType="end"/>
            </w:r>
          </w:hyperlink>
        </w:p>
        <w:p w14:paraId="1790284F" w14:textId="44C17664" w:rsidR="00FE1259" w:rsidRPr="009A0414" w:rsidRDefault="00000000" w:rsidP="000B6FFA">
          <w:pPr>
            <w:pStyle w:val="Saturs1"/>
            <w:rPr>
              <w:rFonts w:eastAsiaTheme="minorEastAsia"/>
              <w:noProof/>
              <w:lang w:eastAsia="lv-LV"/>
            </w:rPr>
          </w:pPr>
          <w:hyperlink w:anchor="_Toc143847566" w:history="1">
            <w:r w:rsidR="00E475B7" w:rsidRPr="009A0414">
              <w:rPr>
                <w:rStyle w:val="Hipersaite"/>
                <w:noProof/>
              </w:rPr>
              <w:t>5</w:t>
            </w:r>
            <w:r w:rsidR="00E475B7" w:rsidRPr="009A0414">
              <w:rPr>
                <w:rFonts w:eastAsiaTheme="minorEastAsia"/>
                <w:noProof/>
                <w:lang w:eastAsia="lv-LV"/>
              </w:rPr>
              <w:tab/>
            </w:r>
            <w:r w:rsidR="00E475B7" w:rsidRPr="009A0414">
              <w:rPr>
                <w:rStyle w:val="Hipersaite"/>
                <w:noProof/>
                <w:lang w:bidi="en-GB"/>
              </w:rPr>
              <w:t>Development roadmap</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_Toc143847566 \h </w:instrText>
            </w:r>
            <w:r w:rsidR="00E475B7" w:rsidRPr="009A0414">
              <w:rPr>
                <w:noProof/>
                <w:webHidden/>
              </w:rPr>
            </w:r>
            <w:r w:rsidR="00E475B7" w:rsidRPr="009A0414">
              <w:rPr>
                <w:noProof/>
                <w:webHidden/>
              </w:rPr>
              <w:fldChar w:fldCharType="separate"/>
            </w:r>
            <w:r w:rsidR="00525B81">
              <w:rPr>
                <w:noProof/>
                <w:webHidden/>
              </w:rPr>
              <w:t>39</w:t>
            </w:r>
            <w:r w:rsidR="00E475B7" w:rsidRPr="009A0414">
              <w:rPr>
                <w:noProof/>
                <w:webHidden/>
              </w:rPr>
              <w:fldChar w:fldCharType="end"/>
            </w:r>
          </w:hyperlink>
        </w:p>
        <w:p w14:paraId="10671819" w14:textId="4CE7AA80" w:rsidR="00FE1259" w:rsidRPr="009A0414" w:rsidRDefault="00000000" w:rsidP="000B6FFA">
          <w:pPr>
            <w:pStyle w:val="Saturs1"/>
            <w:rPr>
              <w:rFonts w:eastAsiaTheme="minorEastAsia"/>
              <w:noProof/>
              <w:lang w:eastAsia="lv-LV"/>
            </w:rPr>
          </w:pPr>
          <w:hyperlink w:anchor="_Toc143847567" w:history="1">
            <w:r w:rsidR="00E475B7" w:rsidRPr="009A0414">
              <w:rPr>
                <w:rStyle w:val="Hipersaite"/>
                <w:noProof/>
              </w:rPr>
              <w:t>6</w:t>
            </w:r>
            <w:r w:rsidR="00E475B7" w:rsidRPr="009A0414">
              <w:rPr>
                <w:rFonts w:eastAsiaTheme="minorEastAsia"/>
                <w:noProof/>
                <w:lang w:eastAsia="lv-LV"/>
              </w:rPr>
              <w:tab/>
            </w:r>
            <w:r w:rsidR="00E475B7" w:rsidRPr="009A0414">
              <w:rPr>
                <w:rStyle w:val="Hipersaite"/>
                <w:noProof/>
                <w:lang w:bidi="en-GB"/>
              </w:rPr>
              <w:t>Future functionality</w:t>
            </w:r>
            <w:r w:rsidR="00E475B7" w:rsidRPr="009A0414">
              <w:rPr>
                <w:noProof/>
                <w:webHidden/>
              </w:rPr>
              <w:tab/>
            </w:r>
            <w:r w:rsidR="00E475B7" w:rsidRPr="009A0414">
              <w:rPr>
                <w:noProof/>
                <w:webHidden/>
              </w:rPr>
              <w:fldChar w:fldCharType="begin"/>
            </w:r>
            <w:r w:rsidR="00E475B7" w:rsidRPr="009A0414">
              <w:rPr>
                <w:noProof/>
                <w:webHidden/>
              </w:rPr>
              <w:instrText xml:space="preserve"> PAGEREF _Toc143847567 \h </w:instrText>
            </w:r>
            <w:r w:rsidR="00E475B7" w:rsidRPr="009A0414">
              <w:rPr>
                <w:noProof/>
                <w:webHidden/>
              </w:rPr>
            </w:r>
            <w:r w:rsidR="00E475B7" w:rsidRPr="009A0414">
              <w:rPr>
                <w:noProof/>
                <w:webHidden/>
              </w:rPr>
              <w:fldChar w:fldCharType="separate"/>
            </w:r>
            <w:r w:rsidR="00525B81">
              <w:rPr>
                <w:noProof/>
                <w:webHidden/>
              </w:rPr>
              <w:t>39</w:t>
            </w:r>
            <w:r w:rsidR="00E475B7" w:rsidRPr="009A0414">
              <w:rPr>
                <w:noProof/>
                <w:webHidden/>
              </w:rPr>
              <w:fldChar w:fldCharType="end"/>
            </w:r>
          </w:hyperlink>
        </w:p>
        <w:p w14:paraId="518FE8E9" w14:textId="5E142FCD" w:rsidR="001A42B3" w:rsidRPr="009A0414" w:rsidRDefault="00E475B7" w:rsidP="001A42B3">
          <w:pPr>
            <w:rPr>
              <w:b/>
              <w:bCs/>
            </w:rPr>
          </w:pPr>
          <w:r w:rsidRPr="009A0414">
            <w:rPr>
              <w:b/>
              <w:lang w:bidi="en-GB"/>
            </w:rPr>
            <w:fldChar w:fldCharType="end"/>
          </w:r>
        </w:p>
      </w:sdtContent>
    </w:sdt>
    <w:p w14:paraId="743705FB" w14:textId="34ED0AF8" w:rsidR="00172D31" w:rsidRPr="009A0414" w:rsidRDefault="00E475B7">
      <w:pPr>
        <w:pStyle w:val="Saturardtjavirsraksts"/>
        <w:rPr>
          <w:lang w:val="en-GB"/>
        </w:rPr>
      </w:pPr>
      <w:r w:rsidRPr="33EE2D5D">
        <w:rPr>
          <w:lang w:val="en-GB" w:bidi="en-GB"/>
        </w:rPr>
        <w:br w:type="page"/>
      </w:r>
      <w:r w:rsidR="33EE2D5D" w:rsidRPr="33EE2D5D">
        <w:rPr>
          <w:lang w:val="en-GB" w:bidi="en-GB"/>
        </w:rPr>
        <w:lastRenderedPageBreak/>
        <w:t>Abbreviations and definitions</w:t>
      </w:r>
    </w:p>
    <w:p w14:paraId="1DA12D2D" w14:textId="77777777" w:rsidR="00245012" w:rsidRPr="009A0414" w:rsidRDefault="00245012" w:rsidP="00245012"/>
    <w:tbl>
      <w:tblPr>
        <w:tblStyle w:val="Reatabula"/>
        <w:tblW w:w="0" w:type="auto"/>
        <w:tblLook w:val="04A0" w:firstRow="1" w:lastRow="0" w:firstColumn="1" w:lastColumn="0" w:noHBand="0" w:noVBand="1"/>
      </w:tblPr>
      <w:tblGrid>
        <w:gridCol w:w="1838"/>
        <w:gridCol w:w="6458"/>
      </w:tblGrid>
      <w:tr w:rsidR="001F14BF" w14:paraId="3ED083E9" w14:textId="77777777" w:rsidTr="3C94C48B">
        <w:tc>
          <w:tcPr>
            <w:tcW w:w="1838" w:type="dxa"/>
          </w:tcPr>
          <w:p w14:paraId="793163AE" w14:textId="6D99846B" w:rsidR="00805BE1" w:rsidRPr="009A0414" w:rsidRDefault="4A9C48DA" w:rsidP="00172D31">
            <w:r w:rsidRPr="33EE2D5D">
              <w:rPr>
                <w:lang w:bidi="en-GB"/>
              </w:rPr>
              <w:t>APA</w:t>
            </w:r>
            <w:r w:rsidR="33EE2D5D" w:rsidRPr="33EE2D5D">
              <w:rPr>
                <w:lang w:bidi="en-GB"/>
              </w:rPr>
              <w:t>S</w:t>
            </w:r>
          </w:p>
        </w:tc>
        <w:tc>
          <w:tcPr>
            <w:tcW w:w="6458" w:type="dxa"/>
          </w:tcPr>
          <w:p w14:paraId="76CA028B" w14:textId="70398E46" w:rsidR="00805BE1" w:rsidRPr="009A0414" w:rsidRDefault="33EE2D5D" w:rsidP="00172D31">
            <w:r w:rsidRPr="33EE2D5D">
              <w:rPr>
                <w:lang w:bidi="en-GB"/>
              </w:rPr>
              <w:t xml:space="preserve">A tool developed by AST for outage data entry and </w:t>
            </w:r>
            <w:r w:rsidR="67A65963" w:rsidRPr="33EE2D5D">
              <w:rPr>
                <w:lang w:bidi="en-GB"/>
              </w:rPr>
              <w:t>coordin</w:t>
            </w:r>
            <w:r w:rsidRPr="33EE2D5D">
              <w:rPr>
                <w:lang w:bidi="en-GB"/>
              </w:rPr>
              <w:t>ation.</w:t>
            </w:r>
          </w:p>
        </w:tc>
      </w:tr>
      <w:tr w:rsidR="001F14BF" w14:paraId="0D9AFB94" w14:textId="77777777" w:rsidTr="3C94C48B">
        <w:tc>
          <w:tcPr>
            <w:tcW w:w="1838" w:type="dxa"/>
          </w:tcPr>
          <w:p w14:paraId="438422A9" w14:textId="4667C2E4" w:rsidR="00172D31" w:rsidRPr="009A0414" w:rsidRDefault="33EE2D5D" w:rsidP="00172D31">
            <w:r w:rsidRPr="33EE2D5D">
              <w:rPr>
                <w:lang w:bidi="en-GB"/>
              </w:rPr>
              <w:t>BRELL</w:t>
            </w:r>
          </w:p>
        </w:tc>
        <w:tc>
          <w:tcPr>
            <w:tcW w:w="6458" w:type="dxa"/>
          </w:tcPr>
          <w:p w14:paraId="3F32740D" w14:textId="4BCE76FC" w:rsidR="00172D31" w:rsidRPr="009A0414" w:rsidRDefault="33EE2D5D" w:rsidP="00172D31">
            <w:r w:rsidRPr="33EE2D5D">
              <w:rPr>
                <w:lang w:bidi="en-GB"/>
              </w:rPr>
              <w:t>Association of Electricity Systems of Belarus, Russia, Estonia, Latvia, Lithuania</w:t>
            </w:r>
          </w:p>
        </w:tc>
      </w:tr>
      <w:tr w:rsidR="001F14BF" w14:paraId="034B9574" w14:textId="77777777" w:rsidTr="3C94C48B">
        <w:tc>
          <w:tcPr>
            <w:tcW w:w="1838" w:type="dxa"/>
          </w:tcPr>
          <w:p w14:paraId="6C366C14" w14:textId="3230A0AC" w:rsidR="00805BE1" w:rsidRPr="000B6FFA" w:rsidRDefault="53D106DB">
            <w:pPr>
              <w:rPr>
                <w:highlight w:val="yellow"/>
                <w:lang w:bidi="en-GB"/>
              </w:rPr>
            </w:pPr>
            <w:r w:rsidRPr="2A3BE86A">
              <w:rPr>
                <w:lang w:bidi="en-GB"/>
              </w:rPr>
              <w:t>DD</w:t>
            </w:r>
          </w:p>
        </w:tc>
        <w:tc>
          <w:tcPr>
            <w:tcW w:w="6458" w:type="dxa"/>
          </w:tcPr>
          <w:p w14:paraId="7EDD1A6C" w14:textId="2B1897E2" w:rsidR="00805BE1" w:rsidRPr="009A0414" w:rsidRDefault="33EE2D5D" w:rsidP="00172D31">
            <w:r w:rsidRPr="33EE2D5D">
              <w:rPr>
                <w:lang w:bidi="en-GB"/>
              </w:rPr>
              <w:t xml:space="preserve">Dispatcher </w:t>
            </w:r>
            <w:r w:rsidR="6D7CDC12" w:rsidRPr="33EE2D5D">
              <w:rPr>
                <w:lang w:bidi="en-GB"/>
              </w:rPr>
              <w:t>Department</w:t>
            </w:r>
          </w:p>
        </w:tc>
      </w:tr>
      <w:tr w:rsidR="001F14BF" w14:paraId="127892C7" w14:textId="77777777" w:rsidTr="3C94C48B">
        <w:tc>
          <w:tcPr>
            <w:tcW w:w="1838" w:type="dxa"/>
          </w:tcPr>
          <w:p w14:paraId="631911A6" w14:textId="4D6BCC31" w:rsidR="00CF3A8A" w:rsidRPr="009A0414" w:rsidRDefault="33EE2D5D" w:rsidP="00172D31">
            <w:r w:rsidRPr="33EE2D5D">
              <w:rPr>
                <w:lang w:bidi="en-GB"/>
              </w:rPr>
              <w:t>Capacity manager</w:t>
            </w:r>
          </w:p>
        </w:tc>
        <w:tc>
          <w:tcPr>
            <w:tcW w:w="6458" w:type="dxa"/>
          </w:tcPr>
          <w:p w14:paraId="53C6F382" w14:textId="54AFACD0" w:rsidR="00CF3A8A" w:rsidRPr="009A0414" w:rsidRDefault="33EE2D5D" w:rsidP="00172D31">
            <w:r w:rsidRPr="33EE2D5D">
              <w:rPr>
                <w:lang w:bidi="en-GB"/>
              </w:rPr>
              <w:t>Tool developed by AST for the calculation and transmission of transmission network capacities</w:t>
            </w:r>
          </w:p>
        </w:tc>
      </w:tr>
      <w:tr w:rsidR="001F14BF" w14:paraId="0B953713" w14:textId="77777777" w:rsidTr="3C94C48B">
        <w:tc>
          <w:tcPr>
            <w:tcW w:w="1838" w:type="dxa"/>
          </w:tcPr>
          <w:p w14:paraId="6B4293B9" w14:textId="22DD150B" w:rsidR="00541071" w:rsidRPr="009A0414" w:rsidRDefault="33EE2D5D" w:rsidP="00172D31">
            <w:r w:rsidRPr="33EE2D5D">
              <w:rPr>
                <w:lang w:bidi="en-GB"/>
              </w:rPr>
              <w:t>ENTSO-E</w:t>
            </w:r>
          </w:p>
        </w:tc>
        <w:tc>
          <w:tcPr>
            <w:tcW w:w="6458" w:type="dxa"/>
          </w:tcPr>
          <w:p w14:paraId="742A0881" w14:textId="52B3182B" w:rsidR="00541071" w:rsidRPr="009A0414" w:rsidRDefault="33EE2D5D" w:rsidP="00172D31">
            <w:r w:rsidRPr="33EE2D5D">
              <w:rPr>
                <w:lang w:bidi="en-GB"/>
              </w:rPr>
              <w:t>The European Network of Transmission System Operators for Electricity</w:t>
            </w:r>
          </w:p>
        </w:tc>
      </w:tr>
      <w:tr w:rsidR="001F14BF" w14:paraId="11A67C39" w14:textId="77777777" w:rsidTr="3C94C48B">
        <w:tc>
          <w:tcPr>
            <w:tcW w:w="1838" w:type="dxa"/>
          </w:tcPr>
          <w:p w14:paraId="0DB222FA" w14:textId="1B04CC60" w:rsidR="00172D31" w:rsidRPr="009A0414" w:rsidRDefault="33EE2D5D" w:rsidP="00172D31">
            <w:r w:rsidRPr="33EE2D5D">
              <w:rPr>
                <w:lang w:bidi="en-GB"/>
              </w:rPr>
              <w:t>LE</w:t>
            </w:r>
          </w:p>
        </w:tc>
        <w:tc>
          <w:tcPr>
            <w:tcW w:w="6458" w:type="dxa"/>
          </w:tcPr>
          <w:p w14:paraId="05F48BDE" w14:textId="40C3DC4F" w:rsidR="00172D31" w:rsidRPr="009A0414" w:rsidRDefault="58361249" w:rsidP="00172D31">
            <w:proofErr w:type="spellStart"/>
            <w:r w:rsidRPr="58361249">
              <w:rPr>
                <w:lang w:bidi="en-GB"/>
              </w:rPr>
              <w:t>Latvenergo</w:t>
            </w:r>
            <w:proofErr w:type="spellEnd"/>
            <w:r w:rsidRPr="58361249">
              <w:rPr>
                <w:lang w:bidi="en-GB"/>
              </w:rPr>
              <w:t xml:space="preserve"> Group</w:t>
            </w:r>
          </w:p>
        </w:tc>
      </w:tr>
      <w:tr w:rsidR="001F14BF" w14:paraId="765DA39D" w14:textId="77777777" w:rsidTr="3C94C48B">
        <w:tc>
          <w:tcPr>
            <w:tcW w:w="1838" w:type="dxa"/>
          </w:tcPr>
          <w:p w14:paraId="1E8EE0F7" w14:textId="3029C397" w:rsidR="00541071" w:rsidRPr="009A0414" w:rsidRDefault="33EE2D5D" w:rsidP="00172D31">
            <w:r w:rsidRPr="33EE2D5D">
              <w:rPr>
                <w:lang w:bidi="en-GB"/>
              </w:rPr>
              <w:t>Let’s coordinate</w:t>
            </w:r>
          </w:p>
        </w:tc>
        <w:tc>
          <w:tcPr>
            <w:tcW w:w="6458" w:type="dxa"/>
          </w:tcPr>
          <w:p w14:paraId="6A5913E8" w14:textId="60FA6BCB" w:rsidR="00541071" w:rsidRPr="009A0414" w:rsidRDefault="33EE2D5D" w:rsidP="00172D31">
            <w:r w:rsidRPr="33EE2D5D">
              <w:rPr>
                <w:lang w:bidi="en-GB"/>
              </w:rPr>
              <w:t xml:space="preserve">ENTSO-E outage </w:t>
            </w:r>
            <w:r w:rsidR="41BBF934" w:rsidRPr="00857FFB">
              <w:rPr>
                <w:lang w:bidi="en-GB"/>
              </w:rPr>
              <w:t xml:space="preserve">coordination </w:t>
            </w:r>
            <w:r w:rsidRPr="33EE2D5D">
              <w:rPr>
                <w:lang w:bidi="en-GB"/>
              </w:rPr>
              <w:t>app</w:t>
            </w:r>
          </w:p>
        </w:tc>
      </w:tr>
      <w:tr w:rsidR="001F14BF" w14:paraId="4B23DD03" w14:textId="77777777" w:rsidTr="3C94C48B">
        <w:tc>
          <w:tcPr>
            <w:tcW w:w="1838" w:type="dxa"/>
          </w:tcPr>
          <w:p w14:paraId="3AF84F81" w14:textId="77F06916" w:rsidR="00172D31" w:rsidRPr="009A0414" w:rsidRDefault="33EE2D5D" w:rsidP="00172D31">
            <w:r w:rsidRPr="33EE2D5D">
              <w:rPr>
                <w:lang w:bidi="en-GB"/>
              </w:rPr>
              <w:t>OPC</w:t>
            </w:r>
          </w:p>
        </w:tc>
        <w:tc>
          <w:tcPr>
            <w:tcW w:w="6458" w:type="dxa"/>
          </w:tcPr>
          <w:p w14:paraId="630ED590" w14:textId="3E41983F" w:rsidR="00172D31" w:rsidRPr="009A0414" w:rsidRDefault="33EE2D5D" w:rsidP="00172D31">
            <w:r w:rsidRPr="33EE2D5D">
              <w:rPr>
                <w:lang w:bidi="en-GB"/>
              </w:rPr>
              <w:t>ENTSO-E outage planning app</w:t>
            </w:r>
          </w:p>
        </w:tc>
      </w:tr>
      <w:tr w:rsidR="001F14BF" w14:paraId="6905CEC0" w14:textId="77777777" w:rsidTr="3C94C48B">
        <w:tc>
          <w:tcPr>
            <w:tcW w:w="1838" w:type="dxa"/>
          </w:tcPr>
          <w:p w14:paraId="6D5F28A0" w14:textId="6A24FD09" w:rsidR="00551572" w:rsidRPr="009A0414" w:rsidRDefault="33EE2D5D" w:rsidP="00172D31">
            <w:r w:rsidRPr="33EE2D5D">
              <w:rPr>
                <w:lang w:bidi="en-GB"/>
              </w:rPr>
              <w:t>CSA</w:t>
            </w:r>
          </w:p>
        </w:tc>
        <w:tc>
          <w:tcPr>
            <w:tcW w:w="6458" w:type="dxa"/>
          </w:tcPr>
          <w:p w14:paraId="76A6688D" w14:textId="00CCB105" w:rsidR="00551572" w:rsidRPr="009A0414" w:rsidRDefault="33EE2D5D" w:rsidP="00172D31">
            <w:r w:rsidRPr="33EE2D5D">
              <w:rPr>
                <w:lang w:bidi="en-GB"/>
              </w:rPr>
              <w:t>Coordinated Security Analysis</w:t>
            </w:r>
          </w:p>
        </w:tc>
      </w:tr>
      <w:tr w:rsidR="001F14BF" w14:paraId="69C0433D" w14:textId="77777777" w:rsidTr="3C94C48B">
        <w:tc>
          <w:tcPr>
            <w:tcW w:w="1838" w:type="dxa"/>
          </w:tcPr>
          <w:p w14:paraId="3A147EAB" w14:textId="1F4352BB" w:rsidR="00187AE2" w:rsidRPr="009A0414" w:rsidRDefault="33EE2D5D" w:rsidP="00172D31">
            <w:r w:rsidRPr="33EE2D5D">
              <w:rPr>
                <w:lang w:bidi="en-GB"/>
              </w:rPr>
              <w:t>TSO</w:t>
            </w:r>
          </w:p>
        </w:tc>
        <w:tc>
          <w:tcPr>
            <w:tcW w:w="6458" w:type="dxa"/>
          </w:tcPr>
          <w:p w14:paraId="3F4C35FF" w14:textId="470EA851" w:rsidR="00187AE2" w:rsidRPr="009A0414" w:rsidRDefault="33EE2D5D" w:rsidP="00172D31">
            <w:r w:rsidRPr="33EE2D5D">
              <w:rPr>
                <w:lang w:bidi="en-GB"/>
              </w:rPr>
              <w:t>Transmission System Operator</w:t>
            </w:r>
          </w:p>
        </w:tc>
      </w:tr>
      <w:tr w:rsidR="001F14BF" w14:paraId="2BD2E742" w14:textId="77777777" w:rsidTr="3C94C48B">
        <w:tc>
          <w:tcPr>
            <w:tcW w:w="1838" w:type="dxa"/>
          </w:tcPr>
          <w:p w14:paraId="649B52F4" w14:textId="2C59FB03" w:rsidR="00187AE2" w:rsidRPr="009A0414" w:rsidRDefault="33EE2D5D" w:rsidP="004A4D2A">
            <w:r w:rsidRPr="33EE2D5D">
              <w:rPr>
                <w:lang w:bidi="en-GB"/>
              </w:rPr>
              <w:t>DSO</w:t>
            </w:r>
          </w:p>
        </w:tc>
        <w:tc>
          <w:tcPr>
            <w:tcW w:w="6458" w:type="dxa"/>
          </w:tcPr>
          <w:p w14:paraId="35CA4557" w14:textId="592A3801" w:rsidR="00187AE2" w:rsidRPr="009A0414" w:rsidRDefault="33EE2D5D" w:rsidP="004A4D2A">
            <w:r w:rsidRPr="33EE2D5D">
              <w:rPr>
                <w:lang w:bidi="en-GB"/>
              </w:rPr>
              <w:t>Distribution System Operator</w:t>
            </w:r>
          </w:p>
        </w:tc>
      </w:tr>
      <w:tr w:rsidR="001F14BF" w14:paraId="378AC964" w14:textId="77777777" w:rsidTr="3C94C48B">
        <w:tc>
          <w:tcPr>
            <w:tcW w:w="1838" w:type="dxa"/>
          </w:tcPr>
          <w:p w14:paraId="57465221" w14:textId="6AD90065" w:rsidR="00805BE1" w:rsidRPr="00857FFB" w:rsidRDefault="18BE3554">
            <w:pPr>
              <w:rPr>
                <w:lang w:bidi="en-GB"/>
              </w:rPr>
            </w:pPr>
            <w:proofErr w:type="spellStart"/>
            <w:r w:rsidRPr="33EE2D5D">
              <w:rPr>
                <w:lang w:bidi="en-GB"/>
              </w:rPr>
              <w:t>SDrD</w:t>
            </w:r>
            <w:proofErr w:type="spellEnd"/>
          </w:p>
        </w:tc>
        <w:tc>
          <w:tcPr>
            <w:tcW w:w="6458" w:type="dxa"/>
          </w:tcPr>
          <w:p w14:paraId="3FC9B0A7" w14:textId="7032A856" w:rsidR="00805BE1" w:rsidRPr="009A0414" w:rsidRDefault="04576B08" w:rsidP="004A4D2A">
            <w:r w:rsidRPr="000B6FFA">
              <w:rPr>
                <w:rFonts w:ascii="Calibri" w:eastAsia="Calibri" w:hAnsi="Calibri" w:cs="Calibri"/>
                <w:color w:val="000000" w:themeColor="text1"/>
              </w:rPr>
              <w:t xml:space="preserve">Power </w:t>
            </w:r>
            <w:proofErr w:type="spellStart"/>
            <w:r w:rsidR="4F9230A6" w:rsidRPr="000B6FFA">
              <w:rPr>
                <w:rFonts w:ascii="Calibri" w:eastAsia="Calibri" w:hAnsi="Calibri" w:cs="Calibri"/>
                <w:color w:val="000000" w:themeColor="text1"/>
              </w:rPr>
              <w:t>Power</w:t>
            </w:r>
            <w:proofErr w:type="spellEnd"/>
            <w:r w:rsidR="4F9230A6" w:rsidRPr="000B6FFA">
              <w:rPr>
                <w:rFonts w:ascii="Calibri" w:eastAsia="Calibri" w:hAnsi="Calibri" w:cs="Calibri"/>
                <w:color w:val="000000" w:themeColor="text1"/>
              </w:rPr>
              <w:t xml:space="preserve"> </w:t>
            </w:r>
            <w:r w:rsidRPr="000B6FFA">
              <w:rPr>
                <w:rFonts w:ascii="Calibri" w:eastAsia="Calibri" w:hAnsi="Calibri" w:cs="Calibri"/>
                <w:color w:val="000000" w:themeColor="text1"/>
              </w:rPr>
              <w:t>System Security Service</w:t>
            </w:r>
          </w:p>
        </w:tc>
      </w:tr>
      <w:tr w:rsidR="001F14BF" w14:paraId="6A916816" w14:textId="77777777" w:rsidTr="3C94C48B">
        <w:tc>
          <w:tcPr>
            <w:tcW w:w="1838" w:type="dxa"/>
          </w:tcPr>
          <w:p w14:paraId="3036F796" w14:textId="5A8CE806" w:rsidR="00805BE1" w:rsidRPr="009A0414" w:rsidRDefault="33EE2D5D" w:rsidP="004A4D2A">
            <w:r w:rsidRPr="33EE2D5D">
              <w:rPr>
                <w:lang w:bidi="en-GB"/>
              </w:rPr>
              <w:t>IS</w:t>
            </w:r>
          </w:p>
        </w:tc>
        <w:tc>
          <w:tcPr>
            <w:tcW w:w="6458" w:type="dxa"/>
          </w:tcPr>
          <w:p w14:paraId="47C4F901" w14:textId="115C4B09" w:rsidR="00805BE1" w:rsidRPr="009A0414" w:rsidRDefault="33EE2D5D" w:rsidP="004A4D2A">
            <w:r w:rsidRPr="33EE2D5D">
              <w:rPr>
                <w:lang w:bidi="en-GB"/>
              </w:rPr>
              <w:t>Information System</w:t>
            </w:r>
          </w:p>
        </w:tc>
      </w:tr>
      <w:tr w:rsidR="001F14BF" w14:paraId="6DDB0A05" w14:textId="77777777" w:rsidTr="3C94C48B">
        <w:tc>
          <w:tcPr>
            <w:tcW w:w="1838" w:type="dxa"/>
          </w:tcPr>
          <w:p w14:paraId="0F93877A" w14:textId="4CC3F887" w:rsidR="0058224E" w:rsidRPr="009A0414" w:rsidRDefault="33EE2D5D" w:rsidP="004A4D2A">
            <w:r w:rsidRPr="33EE2D5D">
              <w:rPr>
                <w:lang w:bidi="en-GB"/>
              </w:rPr>
              <w:t>IT</w:t>
            </w:r>
          </w:p>
        </w:tc>
        <w:tc>
          <w:tcPr>
            <w:tcW w:w="6458" w:type="dxa"/>
          </w:tcPr>
          <w:p w14:paraId="29C10B4B" w14:textId="73DF39FB" w:rsidR="0058224E" w:rsidRPr="009A0414" w:rsidRDefault="33EE2D5D" w:rsidP="004A4D2A">
            <w:r w:rsidRPr="33EE2D5D">
              <w:rPr>
                <w:lang w:bidi="en-GB"/>
              </w:rPr>
              <w:t>Information Technologies</w:t>
            </w:r>
          </w:p>
        </w:tc>
      </w:tr>
      <w:tr w:rsidR="001F14BF" w14:paraId="31623804" w14:textId="77777777" w:rsidTr="3C94C48B">
        <w:tc>
          <w:tcPr>
            <w:tcW w:w="1838" w:type="dxa"/>
          </w:tcPr>
          <w:p w14:paraId="12AA35C9" w14:textId="4F870FF3" w:rsidR="0058224E" w:rsidRPr="009A0414" w:rsidRDefault="33EE2D5D" w:rsidP="004A4D2A">
            <w:r w:rsidRPr="33EE2D5D">
              <w:rPr>
                <w:lang w:bidi="en-GB"/>
              </w:rPr>
              <w:t>D-2</w:t>
            </w:r>
          </w:p>
        </w:tc>
        <w:tc>
          <w:tcPr>
            <w:tcW w:w="6458" w:type="dxa"/>
          </w:tcPr>
          <w:p w14:paraId="26DE1898" w14:textId="360F6854" w:rsidR="0058224E" w:rsidRPr="009A0414" w:rsidRDefault="33EE2D5D" w:rsidP="004A4D2A">
            <w:r w:rsidRPr="33EE2D5D">
              <w:rPr>
                <w:lang w:bidi="en-GB"/>
              </w:rPr>
              <w:t>The next two days ahead</w:t>
            </w:r>
          </w:p>
        </w:tc>
      </w:tr>
      <w:tr w:rsidR="001F14BF" w14:paraId="0B186A63" w14:textId="77777777" w:rsidTr="3C94C48B">
        <w:tc>
          <w:tcPr>
            <w:tcW w:w="1838" w:type="dxa"/>
          </w:tcPr>
          <w:p w14:paraId="00A67744" w14:textId="0B23D220" w:rsidR="0058224E" w:rsidRPr="009A0414" w:rsidRDefault="33EE2D5D" w:rsidP="004A4D2A">
            <w:r w:rsidRPr="33EE2D5D">
              <w:rPr>
                <w:lang w:bidi="en-GB"/>
              </w:rPr>
              <w:t>D-7</w:t>
            </w:r>
          </w:p>
        </w:tc>
        <w:tc>
          <w:tcPr>
            <w:tcW w:w="6458" w:type="dxa"/>
          </w:tcPr>
          <w:p w14:paraId="0D3A27E0" w14:textId="26857BD7" w:rsidR="0058224E" w:rsidRPr="009A0414" w:rsidRDefault="33EE2D5D" w:rsidP="004A4D2A">
            <w:r w:rsidRPr="33EE2D5D">
              <w:rPr>
                <w:lang w:bidi="en-GB"/>
              </w:rPr>
              <w:t>The next seven days ahead</w:t>
            </w:r>
          </w:p>
        </w:tc>
      </w:tr>
      <w:tr w:rsidR="001F14BF" w14:paraId="3C625784" w14:textId="77777777" w:rsidTr="3C94C48B">
        <w:tc>
          <w:tcPr>
            <w:tcW w:w="1838" w:type="dxa"/>
          </w:tcPr>
          <w:p w14:paraId="09D13A9A" w14:textId="04299AE2" w:rsidR="00805BE1" w:rsidRPr="009A0414" w:rsidRDefault="58361249" w:rsidP="58361249">
            <w:pPr>
              <w:rPr>
                <w:lang w:bidi="en-GB"/>
              </w:rPr>
            </w:pPr>
            <w:r w:rsidRPr="58361249">
              <w:rPr>
                <w:lang w:bidi="en-GB"/>
              </w:rPr>
              <w:t>T</w:t>
            </w:r>
            <w:r w:rsidR="7C88993D" w:rsidRPr="58361249">
              <w:rPr>
                <w:lang w:bidi="en-GB"/>
              </w:rPr>
              <w:t>IDA</w:t>
            </w:r>
          </w:p>
        </w:tc>
        <w:tc>
          <w:tcPr>
            <w:tcW w:w="6458" w:type="dxa"/>
          </w:tcPr>
          <w:p w14:paraId="3AC1EB08" w14:textId="791E3E34" w:rsidR="00805BE1" w:rsidRPr="009A0414" w:rsidRDefault="33EE2D5D" w:rsidP="004A4D2A">
            <w:r w:rsidRPr="33EE2D5D">
              <w:rPr>
                <w:lang w:bidi="en-GB"/>
              </w:rPr>
              <w:t>Technical Assets Data Management System</w:t>
            </w:r>
          </w:p>
        </w:tc>
      </w:tr>
      <w:tr w:rsidR="001F14BF" w14:paraId="7E5D66AB" w14:textId="77777777" w:rsidTr="3C94C48B">
        <w:tc>
          <w:tcPr>
            <w:tcW w:w="1838" w:type="dxa"/>
          </w:tcPr>
          <w:p w14:paraId="21A12B62" w14:textId="4103C941" w:rsidR="004A4D2A" w:rsidRPr="009A0414" w:rsidRDefault="33EE2D5D" w:rsidP="004A4D2A">
            <w:r w:rsidRPr="33EE2D5D">
              <w:rPr>
                <w:lang w:bidi="en-GB"/>
              </w:rPr>
              <w:t>Third parties</w:t>
            </w:r>
          </w:p>
        </w:tc>
        <w:tc>
          <w:tcPr>
            <w:tcW w:w="6458" w:type="dxa"/>
          </w:tcPr>
          <w:p w14:paraId="3F0A048D" w14:textId="4847C24A" w:rsidR="004A4D2A" w:rsidRPr="009A0414" w:rsidRDefault="33EE2D5D" w:rsidP="004A4D2A">
            <w:r w:rsidRPr="33EE2D5D">
              <w:rPr>
                <w:lang w:bidi="en-GB"/>
              </w:rPr>
              <w:t>TSOs, DSOs, System users (manufacturers, consumers)</w:t>
            </w:r>
          </w:p>
        </w:tc>
      </w:tr>
      <w:tr w:rsidR="001F14BF" w14:paraId="3805FC3D" w14:textId="77777777" w:rsidTr="3C94C48B">
        <w:tc>
          <w:tcPr>
            <w:tcW w:w="1838" w:type="dxa"/>
          </w:tcPr>
          <w:p w14:paraId="74F97903" w14:textId="3AE0C4B1" w:rsidR="00BA61A5" w:rsidRPr="009A0414" w:rsidRDefault="33EE2D5D" w:rsidP="41AF2795">
            <w:pPr>
              <w:jc w:val="both"/>
            </w:pPr>
            <w:r w:rsidRPr="33EE2D5D">
              <w:rPr>
                <w:lang w:bidi="en-GB"/>
              </w:rPr>
              <w:t>Third parties (LV)</w:t>
            </w:r>
          </w:p>
        </w:tc>
        <w:tc>
          <w:tcPr>
            <w:tcW w:w="6458" w:type="dxa"/>
          </w:tcPr>
          <w:p w14:paraId="21A452B7" w14:textId="11C5A85D" w:rsidR="00BA61A5" w:rsidRPr="009A0414" w:rsidRDefault="33EE2D5D" w:rsidP="41AF2795">
            <w:r w:rsidRPr="33EE2D5D">
              <w:rPr>
                <w:lang w:bidi="en-GB"/>
              </w:rPr>
              <w:t>DSOs, LV System users (manufacturers, consumers)</w:t>
            </w:r>
          </w:p>
        </w:tc>
      </w:tr>
      <w:tr w:rsidR="001F14BF" w14:paraId="25978FF2" w14:textId="77777777" w:rsidTr="3C94C48B">
        <w:tc>
          <w:tcPr>
            <w:tcW w:w="1838" w:type="dxa"/>
          </w:tcPr>
          <w:p w14:paraId="603898F8" w14:textId="2A06B390" w:rsidR="004A4D2A" w:rsidRPr="009A0414" w:rsidRDefault="33EE2D5D" w:rsidP="004A4D2A">
            <w:r w:rsidRPr="33EE2D5D">
              <w:rPr>
                <w:lang w:bidi="en-GB"/>
              </w:rPr>
              <w:t>O</w:t>
            </w:r>
            <w:r w:rsidR="5336A572" w:rsidRPr="33EE2D5D">
              <w:rPr>
                <w:lang w:bidi="en-GB"/>
              </w:rPr>
              <w:t>C</w:t>
            </w:r>
            <w:r w:rsidRPr="33EE2D5D">
              <w:rPr>
                <w:lang w:bidi="en-GB"/>
              </w:rPr>
              <w:t>S</w:t>
            </w:r>
          </w:p>
        </w:tc>
        <w:tc>
          <w:tcPr>
            <w:tcW w:w="6458" w:type="dxa"/>
          </w:tcPr>
          <w:p w14:paraId="76513CD4" w14:textId="76B1B71D" w:rsidR="004A4D2A" w:rsidRPr="009A0414" w:rsidRDefault="33EE2D5D" w:rsidP="004A4D2A">
            <w:r w:rsidRPr="33EE2D5D">
              <w:rPr>
                <w:lang w:bidi="en-GB"/>
              </w:rPr>
              <w:t xml:space="preserve">Outage </w:t>
            </w:r>
            <w:r w:rsidR="58F05D57" w:rsidRPr="33EE2D5D">
              <w:rPr>
                <w:lang w:bidi="en-GB"/>
              </w:rPr>
              <w:t>Coordination</w:t>
            </w:r>
            <w:r w:rsidRPr="33EE2D5D">
              <w:rPr>
                <w:lang w:bidi="en-GB"/>
              </w:rPr>
              <w:t xml:space="preserve"> System</w:t>
            </w:r>
          </w:p>
        </w:tc>
      </w:tr>
      <w:tr w:rsidR="001F14BF" w14:paraId="1B955066" w14:textId="77777777" w:rsidTr="3C94C48B">
        <w:tc>
          <w:tcPr>
            <w:tcW w:w="1838" w:type="dxa"/>
          </w:tcPr>
          <w:p w14:paraId="3E69A11D" w14:textId="50A896DD" w:rsidR="00743BB5" w:rsidRPr="009A0414" w:rsidRDefault="33EE2D5D" w:rsidP="004A4D2A">
            <w:r w:rsidRPr="33EE2D5D">
              <w:rPr>
                <w:lang w:bidi="en-GB"/>
              </w:rPr>
              <w:t>RCC</w:t>
            </w:r>
          </w:p>
        </w:tc>
        <w:tc>
          <w:tcPr>
            <w:tcW w:w="6458" w:type="dxa"/>
          </w:tcPr>
          <w:p w14:paraId="7556BCC9" w14:textId="600B389D" w:rsidR="00743BB5" w:rsidRPr="009A0414" w:rsidRDefault="33EE2D5D" w:rsidP="004A4D2A">
            <w:r w:rsidRPr="33EE2D5D">
              <w:rPr>
                <w:lang w:bidi="en-GB"/>
              </w:rPr>
              <w:t>Regional Coordination Centre</w:t>
            </w:r>
          </w:p>
        </w:tc>
      </w:tr>
      <w:tr w:rsidR="001F14BF" w14:paraId="4D1E5D88" w14:textId="77777777" w:rsidTr="3C94C48B">
        <w:tc>
          <w:tcPr>
            <w:tcW w:w="1838" w:type="dxa"/>
          </w:tcPr>
          <w:p w14:paraId="593EFA3D" w14:textId="0C4EE204" w:rsidR="00D12EA9" w:rsidRPr="009A0414" w:rsidRDefault="33EE2D5D" w:rsidP="004A4D2A">
            <w:r w:rsidRPr="33EE2D5D">
              <w:rPr>
                <w:lang w:bidi="en-GB"/>
              </w:rPr>
              <w:t>CESA</w:t>
            </w:r>
          </w:p>
        </w:tc>
        <w:tc>
          <w:tcPr>
            <w:tcW w:w="6458" w:type="dxa"/>
          </w:tcPr>
          <w:p w14:paraId="6012D265" w14:textId="21360D29" w:rsidR="00D12EA9" w:rsidRPr="009A0414" w:rsidRDefault="33EE2D5D" w:rsidP="004A4D2A">
            <w:r w:rsidRPr="33EE2D5D">
              <w:rPr>
                <w:lang w:bidi="en-GB"/>
              </w:rPr>
              <w:t>Continental Europe Synchronous Area</w:t>
            </w:r>
          </w:p>
        </w:tc>
      </w:tr>
      <w:tr w:rsidR="001F14BF" w14:paraId="02B94B5F" w14:textId="77777777" w:rsidTr="3C94C48B">
        <w:tc>
          <w:tcPr>
            <w:tcW w:w="1838" w:type="dxa"/>
          </w:tcPr>
          <w:p w14:paraId="1AB05EC3" w14:textId="2523BCE1" w:rsidR="000A1EB8" w:rsidRPr="009A0414" w:rsidRDefault="33EE2D5D" w:rsidP="004A4D2A">
            <w:r w:rsidRPr="33EE2D5D">
              <w:rPr>
                <w:lang w:bidi="en-GB"/>
              </w:rPr>
              <w:t>Mustang</w:t>
            </w:r>
          </w:p>
        </w:tc>
        <w:tc>
          <w:tcPr>
            <w:tcW w:w="6458" w:type="dxa"/>
          </w:tcPr>
          <w:p w14:paraId="7B303049" w14:textId="1ACAC102" w:rsidR="000A1EB8" w:rsidRPr="009A0414" w:rsidRDefault="58361249" w:rsidP="004A4D2A">
            <w:r w:rsidRPr="58361249">
              <w:rPr>
                <w:lang w:bidi="en-GB"/>
              </w:rPr>
              <w:t xml:space="preserve">Network Model Simulation </w:t>
            </w:r>
            <w:r w:rsidR="351281F7" w:rsidRPr="58361249">
              <w:rPr>
                <w:lang w:bidi="en-GB"/>
              </w:rPr>
              <w:t>Too</w:t>
            </w:r>
          </w:p>
        </w:tc>
      </w:tr>
      <w:tr w:rsidR="001F14BF" w14:paraId="50094F0B" w14:textId="77777777" w:rsidTr="3C94C48B">
        <w:tc>
          <w:tcPr>
            <w:tcW w:w="1838" w:type="dxa"/>
          </w:tcPr>
          <w:p w14:paraId="2EF02DE9" w14:textId="5AB3EA05" w:rsidR="000A1EB8" w:rsidRPr="009A0414" w:rsidRDefault="33EE2D5D" w:rsidP="004A4D2A">
            <w:r w:rsidRPr="33EE2D5D">
              <w:rPr>
                <w:lang w:bidi="en-GB"/>
              </w:rPr>
              <w:t>OPDE</w:t>
            </w:r>
          </w:p>
        </w:tc>
        <w:tc>
          <w:tcPr>
            <w:tcW w:w="6458" w:type="dxa"/>
          </w:tcPr>
          <w:p w14:paraId="4F1E149B" w14:textId="4951C0D6" w:rsidR="000A1EB8" w:rsidRPr="009A0414" w:rsidRDefault="33EE2D5D" w:rsidP="004A4D2A">
            <w:r w:rsidRPr="33EE2D5D">
              <w:rPr>
                <w:lang w:bidi="en-GB"/>
              </w:rPr>
              <w:t>Operational Planning Data Environment</w:t>
            </w:r>
          </w:p>
        </w:tc>
      </w:tr>
      <w:tr w:rsidR="001F14BF" w14:paraId="6998B671" w14:textId="77777777" w:rsidTr="3C94C48B">
        <w:tc>
          <w:tcPr>
            <w:tcW w:w="1838" w:type="dxa"/>
          </w:tcPr>
          <w:p w14:paraId="1C889B1F" w14:textId="61CEB359" w:rsidR="000A1EB8" w:rsidRPr="009A0414" w:rsidRDefault="33EE2D5D" w:rsidP="004A4D2A">
            <w:r w:rsidRPr="33EE2D5D">
              <w:rPr>
                <w:lang w:bidi="en-GB"/>
              </w:rPr>
              <w:t>ECP</w:t>
            </w:r>
          </w:p>
        </w:tc>
        <w:tc>
          <w:tcPr>
            <w:tcW w:w="6458" w:type="dxa"/>
          </w:tcPr>
          <w:p w14:paraId="3FB3A39E" w14:textId="174332BA" w:rsidR="000A1EB8" w:rsidRPr="009A0414" w:rsidRDefault="33EE2D5D" w:rsidP="004A4D2A">
            <w:r w:rsidRPr="33EE2D5D">
              <w:rPr>
                <w:lang w:bidi="en-GB"/>
              </w:rPr>
              <w:t>Energy Communication Platform</w:t>
            </w:r>
          </w:p>
        </w:tc>
      </w:tr>
      <w:tr w:rsidR="001F14BF" w14:paraId="6987A252" w14:textId="77777777" w:rsidTr="3C94C48B">
        <w:tc>
          <w:tcPr>
            <w:tcW w:w="1838" w:type="dxa"/>
          </w:tcPr>
          <w:p w14:paraId="2626DB2F" w14:textId="55C048A5" w:rsidR="000A1EB8" w:rsidRPr="009A0414" w:rsidRDefault="33EE2D5D" w:rsidP="004A4D2A">
            <w:r w:rsidRPr="33EE2D5D">
              <w:rPr>
                <w:lang w:bidi="en-GB"/>
              </w:rPr>
              <w:t>NMM</w:t>
            </w:r>
          </w:p>
        </w:tc>
        <w:tc>
          <w:tcPr>
            <w:tcW w:w="6458" w:type="dxa"/>
          </w:tcPr>
          <w:p w14:paraId="3BB35318" w14:textId="284713C1" w:rsidR="000A1EB8" w:rsidRPr="009A0414" w:rsidRDefault="33EE2D5D" w:rsidP="004A4D2A">
            <w:r w:rsidRPr="33EE2D5D">
              <w:rPr>
                <w:lang w:bidi="en-GB"/>
              </w:rPr>
              <w:t>Network Model Management system</w:t>
            </w:r>
          </w:p>
        </w:tc>
      </w:tr>
      <w:tr w:rsidR="001F14BF" w14:paraId="3F5BC139" w14:textId="77777777" w:rsidTr="3C94C48B">
        <w:tc>
          <w:tcPr>
            <w:tcW w:w="1838" w:type="dxa"/>
          </w:tcPr>
          <w:p w14:paraId="23A59438" w14:textId="419A88D6" w:rsidR="000A1EB8" w:rsidRPr="009A0414" w:rsidRDefault="33EE2D5D" w:rsidP="004A4D2A">
            <w:r w:rsidRPr="33EE2D5D">
              <w:rPr>
                <w:lang w:bidi="en-GB"/>
              </w:rPr>
              <w:t>BP</w:t>
            </w:r>
            <w:r w:rsidR="0769B124" w:rsidRPr="33EE2D5D">
              <w:rPr>
                <w:lang w:bidi="en-GB"/>
              </w:rPr>
              <w:t>D</w:t>
            </w:r>
          </w:p>
        </w:tc>
        <w:tc>
          <w:tcPr>
            <w:tcW w:w="6458" w:type="dxa"/>
          </w:tcPr>
          <w:p w14:paraId="2233FC1E" w14:textId="6F5B2BBC" w:rsidR="000A1EB8" w:rsidRPr="009A0414" w:rsidRDefault="33EE2D5D" w:rsidP="004A4D2A">
            <w:r w:rsidRPr="33EE2D5D">
              <w:rPr>
                <w:lang w:bidi="en-GB"/>
              </w:rPr>
              <w:t xml:space="preserve">Balance Planning </w:t>
            </w:r>
            <w:r w:rsidR="3E375382" w:rsidRPr="33EE2D5D">
              <w:rPr>
                <w:lang w:bidi="en-GB"/>
              </w:rPr>
              <w:t>Department</w:t>
            </w:r>
          </w:p>
        </w:tc>
      </w:tr>
      <w:tr w:rsidR="001F14BF" w14:paraId="1C6DE425" w14:textId="77777777" w:rsidTr="3C94C48B">
        <w:tc>
          <w:tcPr>
            <w:tcW w:w="1838" w:type="dxa"/>
          </w:tcPr>
          <w:p w14:paraId="391B35EC" w14:textId="17A9CC7A" w:rsidR="000A1EB8" w:rsidRPr="009A0414" w:rsidRDefault="0769B124" w:rsidP="000B6FFA">
            <w:pPr>
              <w:spacing w:after="160" w:line="259" w:lineRule="auto"/>
            </w:pPr>
            <w:r w:rsidRPr="00857FFB">
              <w:rPr>
                <w:lang w:bidi="en-GB"/>
              </w:rPr>
              <w:t>SAAD</w:t>
            </w:r>
          </w:p>
        </w:tc>
        <w:tc>
          <w:tcPr>
            <w:tcW w:w="6458" w:type="dxa"/>
          </w:tcPr>
          <w:p w14:paraId="63F08010" w14:textId="4E354E93" w:rsidR="000A1EB8" w:rsidRPr="009A0414" w:rsidRDefault="33EE2D5D" w:rsidP="004A4D2A">
            <w:r w:rsidRPr="33EE2D5D">
              <w:rPr>
                <w:lang w:bidi="en-GB"/>
              </w:rPr>
              <w:t>System Protection and Automation Service</w:t>
            </w:r>
          </w:p>
        </w:tc>
      </w:tr>
      <w:tr w:rsidR="00CC78E8" w14:paraId="4A2A403F" w14:textId="77777777" w:rsidTr="3C94C48B">
        <w:tc>
          <w:tcPr>
            <w:tcW w:w="1838" w:type="dxa"/>
          </w:tcPr>
          <w:p w14:paraId="5A57AF79" w14:textId="78BBC096" w:rsidR="00CC78E8" w:rsidRPr="33EE2D5D" w:rsidRDefault="00CC78E8" w:rsidP="004A4D2A">
            <w:pPr>
              <w:rPr>
                <w:lang w:bidi="en-GB"/>
              </w:rPr>
            </w:pPr>
            <w:r>
              <w:rPr>
                <w:lang w:bidi="en-GB"/>
              </w:rPr>
              <w:t>EIC</w:t>
            </w:r>
          </w:p>
        </w:tc>
        <w:tc>
          <w:tcPr>
            <w:tcW w:w="6458" w:type="dxa"/>
          </w:tcPr>
          <w:p w14:paraId="70F38B0C" w14:textId="6DF0EF92" w:rsidR="00CC78E8" w:rsidRPr="33EE2D5D" w:rsidRDefault="73267B15" w:rsidP="73267B15">
            <w:pPr>
              <w:rPr>
                <w:lang w:bidi="en-GB"/>
              </w:rPr>
            </w:pPr>
            <w:r w:rsidRPr="000B6FFA">
              <w:rPr>
                <w:rFonts w:ascii="Calibri" w:eastAsia="Calibri" w:hAnsi="Calibri" w:cs="Calibri"/>
                <w:color w:val="000000" w:themeColor="text1"/>
              </w:rPr>
              <w:t>Energy Identification Codes</w:t>
            </w:r>
          </w:p>
        </w:tc>
      </w:tr>
      <w:tr w:rsidR="00CC78E8" w14:paraId="53DC5009" w14:textId="77777777" w:rsidTr="3C94C48B">
        <w:tc>
          <w:tcPr>
            <w:tcW w:w="1838" w:type="dxa"/>
          </w:tcPr>
          <w:p w14:paraId="7A5B74C1" w14:textId="485ED538" w:rsidR="00CC78E8" w:rsidRDefault="00CC78E8" w:rsidP="004A4D2A">
            <w:pPr>
              <w:rPr>
                <w:lang w:bidi="en-GB"/>
              </w:rPr>
            </w:pPr>
            <w:r>
              <w:rPr>
                <w:lang w:bidi="en-GB"/>
              </w:rPr>
              <w:t>MRID</w:t>
            </w:r>
          </w:p>
        </w:tc>
        <w:tc>
          <w:tcPr>
            <w:tcW w:w="6458" w:type="dxa"/>
          </w:tcPr>
          <w:p w14:paraId="219B0A06" w14:textId="7C3AB8A9" w:rsidR="00CC78E8" w:rsidRPr="33EE2D5D" w:rsidRDefault="0652F7E9" w:rsidP="0652F7E9">
            <w:pPr>
              <w:rPr>
                <w:lang w:bidi="en-GB"/>
              </w:rPr>
            </w:pPr>
            <w:r w:rsidRPr="000B6FFA">
              <w:rPr>
                <w:rFonts w:ascii="Calibri" w:eastAsia="Calibri" w:hAnsi="Calibri" w:cs="Calibri"/>
                <w:color w:val="000000" w:themeColor="text1"/>
              </w:rPr>
              <w:t>Master Resource Identifier</w:t>
            </w:r>
          </w:p>
        </w:tc>
      </w:tr>
    </w:tbl>
    <w:p w14:paraId="78B1EB23" w14:textId="59CC2E85" w:rsidR="00172D31" w:rsidRPr="009A0414" w:rsidRDefault="00172D31" w:rsidP="00172D31"/>
    <w:p w14:paraId="7A0C46F6" w14:textId="77777777" w:rsidR="00172D31" w:rsidRPr="009A0414" w:rsidRDefault="00E475B7">
      <w:pPr>
        <w:rPr>
          <w:rFonts w:asciiTheme="majorHAnsi" w:eastAsiaTheme="majorEastAsia" w:hAnsiTheme="majorHAnsi" w:cstheme="majorBidi"/>
          <w:color w:val="2E74B5" w:themeColor="accent1" w:themeShade="BF"/>
          <w:sz w:val="32"/>
          <w:szCs w:val="32"/>
        </w:rPr>
      </w:pPr>
      <w:r w:rsidRPr="009A0414">
        <w:rPr>
          <w:lang w:bidi="en-GB"/>
        </w:rPr>
        <w:br w:type="page"/>
      </w:r>
    </w:p>
    <w:p w14:paraId="2A6DD2A3" w14:textId="48C58D27" w:rsidR="00042E9F" w:rsidRPr="009A0414" w:rsidRDefault="33EE2D5D" w:rsidP="41AF2795">
      <w:pPr>
        <w:pStyle w:val="Virsraksts1"/>
        <w:numPr>
          <w:ilvl w:val="0"/>
          <w:numId w:val="0"/>
        </w:numPr>
        <w:ind w:left="432"/>
      </w:pPr>
      <w:bookmarkStart w:id="0" w:name="_Toc143847538"/>
      <w:r w:rsidRPr="33EE2D5D">
        <w:rPr>
          <w:lang w:bidi="en-GB"/>
        </w:rPr>
        <w:lastRenderedPageBreak/>
        <w:t>Introduction</w:t>
      </w:r>
      <w:bookmarkEnd w:id="0"/>
    </w:p>
    <w:p w14:paraId="5DC4EC5B" w14:textId="58DA47BC" w:rsidR="008709C1" w:rsidRPr="000B6FFA" w:rsidRDefault="2D3BBD54">
      <w:pPr>
        <w:jc w:val="both"/>
        <w:rPr>
          <w:sz w:val="20"/>
          <w:szCs w:val="20"/>
        </w:rPr>
      </w:pPr>
      <w:r w:rsidRPr="2D3BBD54">
        <w:rPr>
          <w:sz w:val="20"/>
          <w:szCs w:val="20"/>
          <w:lang w:bidi="en-GB"/>
        </w:rPr>
        <w:t xml:space="preserve">This document describes AST’s outage management process with the aim of setting high-level requirements for a new Outage </w:t>
      </w:r>
      <w:r w:rsidR="58F05D57" w:rsidRPr="2D3BBD54">
        <w:rPr>
          <w:sz w:val="20"/>
          <w:szCs w:val="20"/>
          <w:lang w:bidi="en-GB"/>
        </w:rPr>
        <w:t>Coordination</w:t>
      </w:r>
      <w:r w:rsidRPr="2D3BBD54">
        <w:rPr>
          <w:sz w:val="20"/>
          <w:szCs w:val="20"/>
          <w:lang w:bidi="en-GB"/>
        </w:rPr>
        <w:t xml:space="preserve"> System </w:t>
      </w:r>
      <w:r w:rsidR="212E16F8" w:rsidRPr="000B6FFA">
        <w:rPr>
          <w:rFonts w:ascii="Calibri" w:eastAsia="Calibri" w:hAnsi="Calibri" w:cs="Calibri"/>
          <w:color w:val="262626" w:themeColor="text1" w:themeTint="D9"/>
          <w:sz w:val="20"/>
          <w:szCs w:val="20"/>
        </w:rPr>
        <w:t xml:space="preserve">which will be </w:t>
      </w:r>
      <w:r w:rsidR="5CB4E054" w:rsidRPr="000B6FFA">
        <w:rPr>
          <w:rFonts w:ascii="Calibri" w:eastAsia="Calibri" w:hAnsi="Calibri" w:cs="Calibri"/>
          <w:color w:val="000000" w:themeColor="text1"/>
          <w:sz w:val="20"/>
          <w:szCs w:val="20"/>
        </w:rPr>
        <w:t xml:space="preserve">coordinate </w:t>
      </w:r>
    </w:p>
    <w:p w14:paraId="64B396D3" w14:textId="48FEE1FF" w:rsidR="008709C1" w:rsidRPr="009A0414" w:rsidRDefault="33EE2D5D" w:rsidP="33EE2D5D">
      <w:pPr>
        <w:jc w:val="both"/>
        <w:rPr>
          <w:sz w:val="20"/>
          <w:szCs w:val="20"/>
        </w:rPr>
      </w:pPr>
      <w:r w:rsidRPr="33EE2D5D">
        <w:rPr>
          <w:sz w:val="20"/>
          <w:szCs w:val="20"/>
          <w:lang w:bidi="en-GB"/>
        </w:rPr>
        <w:t xml:space="preserve">The objective of the development of the Outage </w:t>
      </w:r>
      <w:r w:rsidR="58F05D57" w:rsidRPr="33EE2D5D">
        <w:rPr>
          <w:sz w:val="20"/>
          <w:szCs w:val="20"/>
          <w:lang w:bidi="en-GB"/>
        </w:rPr>
        <w:t>Coordination</w:t>
      </w:r>
      <w:r w:rsidRPr="33EE2D5D">
        <w:rPr>
          <w:sz w:val="20"/>
          <w:szCs w:val="20"/>
          <w:lang w:bidi="en-GB"/>
        </w:rPr>
        <w:t xml:space="preserve"> System is:</w:t>
      </w:r>
    </w:p>
    <w:p w14:paraId="58AE0421" w14:textId="7530C049" w:rsidR="008709C1" w:rsidRPr="009A0414" w:rsidRDefault="33EE2D5D" w:rsidP="33EE2D5D">
      <w:pPr>
        <w:pStyle w:val="Pamatteksts"/>
        <w:numPr>
          <w:ilvl w:val="0"/>
          <w:numId w:val="9"/>
        </w:numPr>
        <w:jc w:val="both"/>
        <w:rPr>
          <w:lang w:val="en-GB"/>
        </w:rPr>
      </w:pPr>
      <w:r w:rsidRPr="33EE2D5D">
        <w:rPr>
          <w:lang w:val="en-GB" w:bidi="en-GB"/>
        </w:rPr>
        <w:t xml:space="preserve">To develop an integrated information system for the coordination of Outage Schedules with stakeholders and for the </w:t>
      </w:r>
      <w:r w:rsidR="67A65963" w:rsidRPr="33EE2D5D">
        <w:rPr>
          <w:lang w:val="en-GB" w:bidi="en-GB"/>
        </w:rPr>
        <w:t>coordin</w:t>
      </w:r>
      <w:r w:rsidRPr="33EE2D5D">
        <w:rPr>
          <w:lang w:val="en-GB" w:bidi="en-GB"/>
        </w:rPr>
        <w:t>ation of ongoing outages both between AST departments and with third parties.</w:t>
      </w:r>
    </w:p>
    <w:p w14:paraId="26E139E9" w14:textId="6A4DA9C0" w:rsidR="008709C1" w:rsidRPr="009A0414" w:rsidRDefault="33EE2D5D" w:rsidP="33EE2D5D">
      <w:pPr>
        <w:pStyle w:val="Pamatteksts"/>
        <w:numPr>
          <w:ilvl w:val="0"/>
          <w:numId w:val="9"/>
        </w:numPr>
        <w:jc w:val="both"/>
        <w:rPr>
          <w:lang w:val="en-GB"/>
        </w:rPr>
      </w:pPr>
      <w:r w:rsidRPr="33EE2D5D">
        <w:rPr>
          <w:lang w:val="en-GB" w:bidi="en-GB"/>
        </w:rPr>
        <w:t xml:space="preserve">To optimise and automate the outage coordination and </w:t>
      </w:r>
      <w:r w:rsidR="67A65963" w:rsidRPr="33EE2D5D">
        <w:rPr>
          <w:lang w:val="en-GB" w:bidi="en-GB"/>
        </w:rPr>
        <w:t>coordin</w:t>
      </w:r>
      <w:r w:rsidRPr="33EE2D5D">
        <w:rPr>
          <w:lang w:val="en-GB" w:bidi="en-GB"/>
        </w:rPr>
        <w:t>ation processes.</w:t>
      </w:r>
    </w:p>
    <w:p w14:paraId="297763E8" w14:textId="3AAF8377" w:rsidR="008709C1" w:rsidRPr="009A0414" w:rsidRDefault="33EE2D5D" w:rsidP="33EE2D5D">
      <w:pPr>
        <w:pStyle w:val="Pamatteksts"/>
        <w:numPr>
          <w:ilvl w:val="0"/>
          <w:numId w:val="9"/>
        </w:numPr>
        <w:jc w:val="both"/>
        <w:rPr>
          <w:lang w:val="en-GB"/>
        </w:rPr>
      </w:pPr>
      <w:r w:rsidRPr="33EE2D5D">
        <w:rPr>
          <w:lang w:val="en-GB" w:bidi="en-GB"/>
        </w:rPr>
        <w:t>To develop standardised data exchange solutions for the exchange of information with third party IS as well as AST’s internal IS.</w:t>
      </w:r>
    </w:p>
    <w:p w14:paraId="3B6A9A2C" w14:textId="6A643BA5" w:rsidR="00050519" w:rsidRPr="009A0414" w:rsidRDefault="33EE2D5D" w:rsidP="33EE2D5D">
      <w:pPr>
        <w:pStyle w:val="Pamatteksts"/>
        <w:numPr>
          <w:ilvl w:val="0"/>
          <w:numId w:val="9"/>
        </w:numPr>
        <w:jc w:val="both"/>
        <w:rPr>
          <w:lang w:val="en-GB"/>
        </w:rPr>
      </w:pPr>
      <w:r w:rsidRPr="33EE2D5D">
        <w:rPr>
          <w:lang w:val="en-GB" w:bidi="en-GB"/>
        </w:rPr>
        <w:t>To develop a centralised repository for data related to scheduled and ongoing outages to ensure that up-to-date outage data required for both internal AST systems and department personnel, as well as third party systems and linked processes, are available in one place.</w:t>
      </w:r>
    </w:p>
    <w:p w14:paraId="5563EB1D" w14:textId="7B864708" w:rsidR="00FF1DA5" w:rsidRPr="009A0414" w:rsidRDefault="33EE2D5D" w:rsidP="33EE2D5D">
      <w:pPr>
        <w:pStyle w:val="Pamatteksts"/>
        <w:numPr>
          <w:ilvl w:val="0"/>
          <w:numId w:val="9"/>
        </w:numPr>
        <w:jc w:val="both"/>
        <w:rPr>
          <w:lang w:val="en-GB"/>
        </w:rPr>
      </w:pPr>
      <w:r w:rsidRPr="33EE2D5D">
        <w:rPr>
          <w:lang w:val="en-GB" w:bidi="en-GB"/>
        </w:rPr>
        <w:t>To enable information analysis (scheduled outage execution statistics, etc. reports).</w:t>
      </w:r>
    </w:p>
    <w:p w14:paraId="15913F11" w14:textId="2BE9CCB7" w:rsidR="00050519" w:rsidRPr="009A0414" w:rsidRDefault="33EE2D5D" w:rsidP="33EE2D5D">
      <w:pPr>
        <w:jc w:val="both"/>
        <w:rPr>
          <w:sz w:val="20"/>
          <w:szCs w:val="20"/>
        </w:rPr>
      </w:pPr>
      <w:r w:rsidRPr="33EE2D5D">
        <w:rPr>
          <w:sz w:val="20"/>
          <w:szCs w:val="20"/>
          <w:lang w:bidi="en-GB"/>
        </w:rPr>
        <w:t xml:space="preserve">The Outage </w:t>
      </w:r>
      <w:r w:rsidR="58F05D57" w:rsidRPr="33EE2D5D">
        <w:rPr>
          <w:sz w:val="20"/>
          <w:szCs w:val="20"/>
          <w:lang w:bidi="en-GB"/>
        </w:rPr>
        <w:t>Coordination</w:t>
      </w:r>
      <w:r w:rsidRPr="33EE2D5D">
        <w:rPr>
          <w:sz w:val="20"/>
          <w:szCs w:val="20"/>
          <w:lang w:bidi="en-GB"/>
        </w:rPr>
        <w:t xml:space="preserve"> System will replace the tools currently developed by AST for outage coordination: the </w:t>
      </w:r>
      <w:r w:rsidR="4A9C48DA" w:rsidRPr="33EE2D5D">
        <w:rPr>
          <w:sz w:val="20"/>
          <w:szCs w:val="20"/>
          <w:lang w:bidi="en-GB"/>
        </w:rPr>
        <w:t>APA</w:t>
      </w:r>
      <w:r w:rsidRPr="33EE2D5D">
        <w:rPr>
          <w:sz w:val="20"/>
          <w:szCs w:val="20"/>
          <w:lang w:bidi="en-GB"/>
        </w:rPr>
        <w:t xml:space="preserve">S annual/monthly schedule app, the </w:t>
      </w:r>
      <w:r w:rsidR="4A9C48DA" w:rsidRPr="33EE2D5D">
        <w:rPr>
          <w:sz w:val="20"/>
          <w:szCs w:val="20"/>
          <w:lang w:bidi="en-GB"/>
        </w:rPr>
        <w:t>APA</w:t>
      </w:r>
      <w:r w:rsidRPr="33EE2D5D">
        <w:rPr>
          <w:sz w:val="20"/>
          <w:szCs w:val="20"/>
          <w:lang w:bidi="en-GB"/>
        </w:rPr>
        <w:t xml:space="preserve">S app for current outage coordination, and MS Excel macros for collecting and analysing outage data. The Outage </w:t>
      </w:r>
      <w:r w:rsidR="58F05D57" w:rsidRPr="33EE2D5D">
        <w:rPr>
          <w:sz w:val="20"/>
          <w:szCs w:val="20"/>
          <w:lang w:bidi="en-GB"/>
        </w:rPr>
        <w:t>Coordination</w:t>
      </w:r>
      <w:r w:rsidRPr="33EE2D5D">
        <w:rPr>
          <w:sz w:val="20"/>
          <w:szCs w:val="20"/>
          <w:lang w:bidi="en-GB"/>
        </w:rPr>
        <w:t xml:space="preserve"> System will significantly facilitate the outage coordination process by ensuring the availability and automatic updating of schedules, the exchange of schedules with third parties and the </w:t>
      </w:r>
      <w:r w:rsidR="67A65963" w:rsidRPr="33EE2D5D">
        <w:rPr>
          <w:sz w:val="20"/>
          <w:szCs w:val="20"/>
          <w:lang w:bidi="en-GB"/>
        </w:rPr>
        <w:t>coordin</w:t>
      </w:r>
      <w:r w:rsidRPr="33EE2D5D">
        <w:rPr>
          <w:sz w:val="20"/>
          <w:szCs w:val="20"/>
          <w:lang w:bidi="en-GB"/>
        </w:rPr>
        <w:t xml:space="preserve">ation of outage data according to predefined flows. </w:t>
      </w:r>
    </w:p>
    <w:p w14:paraId="37F452DF" w14:textId="4A95B283" w:rsidR="00E87B3B" w:rsidRPr="009A0414" w:rsidRDefault="58361249" w:rsidP="00E87B3B">
      <w:pPr>
        <w:pStyle w:val="Parakstszemobjekta"/>
        <w:jc w:val="center"/>
      </w:pPr>
      <w:r w:rsidRPr="58361249">
        <w:rPr>
          <w:sz w:val="20"/>
          <w:szCs w:val="20"/>
          <w:lang w:bidi="en-GB"/>
        </w:rPr>
        <w:t xml:space="preserve">The process of coordinating and reconciling high-level outages with stakeholders by time </w:t>
      </w:r>
      <w:r w:rsidR="212E16F8" w:rsidRPr="58361249">
        <w:rPr>
          <w:sz w:val="20"/>
          <w:szCs w:val="20"/>
          <w:lang w:bidi="en-GB"/>
        </w:rPr>
        <w:t>phase</w:t>
      </w:r>
      <w:r w:rsidRPr="58361249">
        <w:rPr>
          <w:sz w:val="20"/>
          <w:szCs w:val="20"/>
          <w:lang w:bidi="en-GB"/>
        </w:rPr>
        <w:t xml:space="preserve"> is illustrated below:</w:t>
      </w:r>
      <w:r w:rsidRPr="3C94C48B">
        <w:t xml:space="preserve"> </w:t>
      </w:r>
      <w:r>
        <w:br/>
      </w:r>
      <w:r>
        <w:rPr>
          <w:noProof/>
        </w:rPr>
        <w:drawing>
          <wp:inline distT="0" distB="0" distL="0" distR="0" wp14:anchorId="07D018B3" wp14:editId="4D472AD5">
            <wp:extent cx="5386192" cy="1638300"/>
            <wp:effectExtent l="0" t="0" r="0" b="0"/>
            <wp:docPr id="19741822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5386192" cy="1638300"/>
                    </a:xfrm>
                    <a:prstGeom prst="rect">
                      <a:avLst/>
                    </a:prstGeom>
                  </pic:spPr>
                </pic:pic>
              </a:graphicData>
            </a:graphic>
          </wp:inline>
        </w:drawing>
      </w:r>
      <w:r w:rsidR="00E475B7" w:rsidRPr="009A0414">
        <w:rPr>
          <w:lang w:bidi="en-GB"/>
        </w:rPr>
        <w:t xml:space="preserve">Figure </w:t>
      </w:r>
      <w:r w:rsidR="00FE1259" w:rsidRPr="009A0414">
        <w:fldChar w:fldCharType="begin"/>
      </w:r>
      <w:r w:rsidR="00E475B7">
        <w:instrText xml:space="preserve"> STYLEREF 1 \s </w:instrText>
      </w:r>
      <w:r w:rsidR="00FE1259" w:rsidRPr="009A0414">
        <w:fldChar w:fldCharType="separate"/>
      </w:r>
      <w:r w:rsidR="00FE1259" w:rsidRPr="009A0414">
        <w:t>0</w:t>
      </w:r>
      <w:r w:rsidR="00FE1259" w:rsidRPr="009A0414">
        <w:fldChar w:fldCharType="end"/>
      </w:r>
      <w:r w:rsidR="00AE170A" w:rsidRPr="009A0414">
        <w:rPr>
          <w:lang w:bidi="en-GB"/>
        </w:rPr>
        <w:noBreakHyphen/>
      </w:r>
      <w:r w:rsidR="00FE1259" w:rsidRPr="009A0414">
        <w:fldChar w:fldCharType="begin"/>
      </w:r>
      <w:r w:rsidR="00E475B7">
        <w:instrText xml:space="preserve"> SEQ Attēls \* ARABIC \s 1 </w:instrText>
      </w:r>
      <w:r w:rsidR="00FE1259" w:rsidRPr="009A0414">
        <w:fldChar w:fldCharType="separate"/>
      </w:r>
      <w:r w:rsidR="00FE1259" w:rsidRPr="009A0414">
        <w:t>1</w:t>
      </w:r>
      <w:r w:rsidR="00FE1259" w:rsidRPr="009A0414">
        <w:fldChar w:fldCharType="end"/>
      </w:r>
      <w:r w:rsidR="00E475B7" w:rsidRPr="009A0414">
        <w:rPr>
          <w:lang w:bidi="en-GB"/>
        </w:rPr>
        <w:t xml:space="preserve"> “High-level process flowchart”</w:t>
      </w:r>
    </w:p>
    <w:p w14:paraId="55DD58AC" w14:textId="50B1BC0E" w:rsidR="009C4242" w:rsidRPr="009A0414" w:rsidRDefault="58361249" w:rsidP="58361249">
      <w:pPr>
        <w:jc w:val="both"/>
        <w:rPr>
          <w:sz w:val="20"/>
          <w:szCs w:val="20"/>
        </w:rPr>
      </w:pPr>
      <w:r w:rsidRPr="58361249">
        <w:rPr>
          <w:sz w:val="20"/>
          <w:szCs w:val="20"/>
          <w:lang w:bidi="en-GB"/>
        </w:rPr>
        <w:t xml:space="preserve">The coordination of outage schedules between European TSOs is carried out through the OPC platform through which the coordination and review of outage schedules of European TSOs by the RCC is carried out. The coordination of outage schedules (110 kV and 330 kV network and generation units) and requests between Baltic TSOs is currently performed through the BRELL </w:t>
      </w:r>
      <w:r w:rsidR="67A65963" w:rsidRPr="58361249">
        <w:rPr>
          <w:sz w:val="20"/>
          <w:szCs w:val="20"/>
          <w:lang w:bidi="en-GB"/>
        </w:rPr>
        <w:t>coordin</w:t>
      </w:r>
      <w:r w:rsidRPr="58361249">
        <w:rPr>
          <w:sz w:val="20"/>
          <w:szCs w:val="20"/>
          <w:lang w:bidi="en-GB"/>
        </w:rPr>
        <w:t xml:space="preserve">ation process, but after synchronisation with CESA, from 2026, Baltic TSOs </w:t>
      </w:r>
      <w:proofErr w:type="gramStart"/>
      <w:r w:rsidRPr="58361249">
        <w:rPr>
          <w:sz w:val="20"/>
          <w:szCs w:val="20"/>
          <w:lang w:bidi="en-GB"/>
        </w:rPr>
        <w:t>have to</w:t>
      </w:r>
      <w:proofErr w:type="gramEnd"/>
      <w:r w:rsidRPr="58361249">
        <w:rPr>
          <w:sz w:val="20"/>
          <w:szCs w:val="20"/>
          <w:lang w:bidi="en-GB"/>
        </w:rPr>
        <w:t xml:space="preserve"> ensure a European Union regulatory compliant process for the coordination and </w:t>
      </w:r>
      <w:r w:rsidR="67A65963" w:rsidRPr="58361249">
        <w:rPr>
          <w:sz w:val="20"/>
          <w:szCs w:val="20"/>
          <w:lang w:bidi="en-GB"/>
        </w:rPr>
        <w:t>coordin</w:t>
      </w:r>
      <w:r w:rsidRPr="58361249">
        <w:rPr>
          <w:sz w:val="20"/>
          <w:szCs w:val="20"/>
          <w:lang w:bidi="en-GB"/>
        </w:rPr>
        <w:t xml:space="preserve">ation of Annual, Monthly and Next Week outage schedules. The </w:t>
      </w:r>
      <w:r w:rsidR="67A65963" w:rsidRPr="58361249">
        <w:rPr>
          <w:sz w:val="20"/>
          <w:szCs w:val="20"/>
          <w:lang w:bidi="en-GB"/>
        </w:rPr>
        <w:t>coordin</w:t>
      </w:r>
      <w:r w:rsidRPr="58361249">
        <w:rPr>
          <w:sz w:val="20"/>
          <w:szCs w:val="20"/>
          <w:lang w:bidi="en-GB"/>
        </w:rPr>
        <w:t xml:space="preserve">ation of outage schedules and outages with ST, LE and AST users connected to the transmission grid in accordance with the procedures “Information exchange with </w:t>
      </w:r>
      <w:proofErr w:type="spellStart"/>
      <w:r w:rsidRPr="58361249">
        <w:rPr>
          <w:sz w:val="20"/>
          <w:szCs w:val="20"/>
          <w:lang w:bidi="en-GB"/>
        </w:rPr>
        <w:t>Augstsprieguma</w:t>
      </w:r>
      <w:proofErr w:type="spellEnd"/>
      <w:r w:rsidRPr="58361249">
        <w:rPr>
          <w:sz w:val="20"/>
          <w:szCs w:val="20"/>
          <w:lang w:bidi="en-GB"/>
        </w:rPr>
        <w:t xml:space="preserve"> </w:t>
      </w:r>
      <w:proofErr w:type="spellStart"/>
      <w:r w:rsidRPr="58361249">
        <w:rPr>
          <w:sz w:val="20"/>
          <w:szCs w:val="20"/>
          <w:lang w:bidi="en-GB"/>
        </w:rPr>
        <w:t>tīkls</w:t>
      </w:r>
      <w:proofErr w:type="spellEnd"/>
      <w:r w:rsidRPr="58361249">
        <w:rPr>
          <w:sz w:val="20"/>
          <w:szCs w:val="20"/>
          <w:lang w:bidi="en-GB"/>
        </w:rPr>
        <w:t xml:space="preserve"> Dispatching Service (K-60-110)” and ”Procedure for handling outage requests of </w:t>
      </w:r>
      <w:proofErr w:type="spellStart"/>
      <w:r w:rsidRPr="58361249">
        <w:rPr>
          <w:sz w:val="20"/>
          <w:szCs w:val="20"/>
          <w:lang w:bidi="en-GB"/>
        </w:rPr>
        <w:t>Augstsprieguma</w:t>
      </w:r>
      <w:proofErr w:type="spellEnd"/>
      <w:r w:rsidRPr="58361249">
        <w:rPr>
          <w:sz w:val="20"/>
          <w:szCs w:val="20"/>
          <w:lang w:bidi="en-GB"/>
        </w:rPr>
        <w:t xml:space="preserve"> </w:t>
      </w:r>
      <w:proofErr w:type="spellStart"/>
      <w:r w:rsidRPr="58361249">
        <w:rPr>
          <w:sz w:val="20"/>
          <w:szCs w:val="20"/>
          <w:lang w:bidi="en-GB"/>
        </w:rPr>
        <w:t>tīkls</w:t>
      </w:r>
      <w:proofErr w:type="spellEnd"/>
      <w:r w:rsidRPr="58361249">
        <w:rPr>
          <w:sz w:val="20"/>
          <w:szCs w:val="20"/>
          <w:lang w:bidi="en-GB"/>
        </w:rPr>
        <w:t xml:space="preserve"> AS (K-5/2-219)” is included within the scope of the O</w:t>
      </w:r>
      <w:r w:rsidR="5336A572" w:rsidRPr="58361249">
        <w:rPr>
          <w:sz w:val="20"/>
          <w:szCs w:val="20"/>
          <w:lang w:bidi="en-GB"/>
        </w:rPr>
        <w:t>C</w:t>
      </w:r>
      <w:r w:rsidRPr="58361249">
        <w:rPr>
          <w:sz w:val="20"/>
          <w:szCs w:val="20"/>
          <w:lang w:bidi="en-GB"/>
        </w:rPr>
        <w:t xml:space="preserve">S. </w:t>
      </w:r>
    </w:p>
    <w:p w14:paraId="7A57F632" w14:textId="020D774E" w:rsidR="0084317A" w:rsidRPr="009A0414" w:rsidRDefault="33EE2D5D" w:rsidP="33EE2D5D">
      <w:pPr>
        <w:jc w:val="both"/>
        <w:rPr>
          <w:sz w:val="20"/>
          <w:szCs w:val="20"/>
        </w:rPr>
      </w:pPr>
      <w:r w:rsidRPr="33EE2D5D">
        <w:rPr>
          <w:sz w:val="20"/>
          <w:szCs w:val="20"/>
          <w:lang w:bidi="en-GB"/>
        </w:rPr>
        <w:t>The transmission of outages to the ENTSO-E Transparency Platform will not be covered by the scope of the O</w:t>
      </w:r>
      <w:r w:rsidR="5336A572" w:rsidRPr="33EE2D5D">
        <w:rPr>
          <w:sz w:val="20"/>
          <w:szCs w:val="20"/>
          <w:lang w:bidi="en-GB"/>
        </w:rPr>
        <w:t>C</w:t>
      </w:r>
      <w:r w:rsidRPr="33EE2D5D">
        <w:rPr>
          <w:sz w:val="20"/>
          <w:szCs w:val="20"/>
          <w:lang w:bidi="en-GB"/>
        </w:rPr>
        <w:t>S, this function will be provided by the BMS; upon the receipt of the outage data from the O</w:t>
      </w:r>
      <w:r w:rsidR="5336A572" w:rsidRPr="33EE2D5D">
        <w:rPr>
          <w:sz w:val="20"/>
          <w:szCs w:val="20"/>
          <w:lang w:bidi="en-GB"/>
        </w:rPr>
        <w:t>C</w:t>
      </w:r>
      <w:r w:rsidRPr="33EE2D5D">
        <w:rPr>
          <w:sz w:val="20"/>
          <w:szCs w:val="20"/>
          <w:lang w:bidi="en-GB"/>
        </w:rPr>
        <w:t xml:space="preserve">S, the outage data together with the capacity data will be transmitted to the ENTSO-E Transparency Platform. </w:t>
      </w:r>
    </w:p>
    <w:p w14:paraId="6D3F825A" w14:textId="59A6931F" w:rsidR="00330B97" w:rsidRPr="009A0414" w:rsidRDefault="2D3BBD54" w:rsidP="2D3BBD54">
      <w:pPr>
        <w:jc w:val="both"/>
        <w:rPr>
          <w:sz w:val="20"/>
          <w:szCs w:val="20"/>
        </w:rPr>
      </w:pPr>
      <w:r w:rsidRPr="2D3BBD54">
        <w:rPr>
          <w:sz w:val="20"/>
          <w:szCs w:val="20"/>
          <w:lang w:bidi="en-GB"/>
        </w:rPr>
        <w:lastRenderedPageBreak/>
        <w:t>The above process flowchart shows that the outage schedules and current outages need to be coordinated with the different parties involved, at different time windows, and each party has its own specific outages (binding network elements) that need to be coordinated between the parties. It is therefore essential that the O</w:t>
      </w:r>
      <w:r w:rsidR="5336A572" w:rsidRPr="2D3BBD54">
        <w:rPr>
          <w:sz w:val="20"/>
          <w:szCs w:val="20"/>
          <w:lang w:bidi="en-GB"/>
        </w:rPr>
        <w:t>C</w:t>
      </w:r>
      <w:r w:rsidRPr="2D3BBD54">
        <w:rPr>
          <w:sz w:val="20"/>
          <w:szCs w:val="20"/>
          <w:lang w:bidi="en-GB"/>
        </w:rPr>
        <w:t>S provides for:</w:t>
      </w:r>
    </w:p>
    <w:p w14:paraId="01F8C1FD" w14:textId="52FF9347" w:rsidR="0088520D" w:rsidRPr="009A0414" w:rsidRDefault="33EE2D5D" w:rsidP="33EE2D5D">
      <w:pPr>
        <w:pStyle w:val="Sarakstarindkopa"/>
        <w:numPr>
          <w:ilvl w:val="0"/>
          <w:numId w:val="35"/>
        </w:numPr>
        <w:rPr>
          <w:sz w:val="20"/>
          <w:szCs w:val="20"/>
        </w:rPr>
      </w:pPr>
      <w:r w:rsidRPr="33EE2D5D">
        <w:rPr>
          <w:sz w:val="20"/>
          <w:szCs w:val="20"/>
          <w:lang w:bidi="en-GB"/>
        </w:rPr>
        <w:t>the creation, viewing and modification of outage schedules at different times;</w:t>
      </w:r>
    </w:p>
    <w:p w14:paraId="31C1E322" w14:textId="512C97FA" w:rsidR="000F0CE5" w:rsidRPr="009A0414" w:rsidRDefault="33EE2D5D" w:rsidP="33EE2D5D">
      <w:pPr>
        <w:pStyle w:val="Sarakstarindkopa"/>
        <w:numPr>
          <w:ilvl w:val="0"/>
          <w:numId w:val="35"/>
        </w:numPr>
        <w:rPr>
          <w:sz w:val="20"/>
          <w:szCs w:val="20"/>
        </w:rPr>
      </w:pPr>
      <w:r w:rsidRPr="33EE2D5D">
        <w:rPr>
          <w:sz w:val="20"/>
          <w:szCs w:val="20"/>
          <w:lang w:bidi="en-GB"/>
        </w:rPr>
        <w:t>the input and modification of outage requests;</w:t>
      </w:r>
    </w:p>
    <w:p w14:paraId="06D1885A" w14:textId="0B8A39BB" w:rsidR="000A7938" w:rsidRPr="009A0414" w:rsidRDefault="33EE2D5D" w:rsidP="33EE2D5D">
      <w:pPr>
        <w:pStyle w:val="Sarakstarindkopa"/>
        <w:numPr>
          <w:ilvl w:val="0"/>
          <w:numId w:val="35"/>
        </w:numPr>
        <w:rPr>
          <w:sz w:val="20"/>
          <w:szCs w:val="20"/>
        </w:rPr>
      </w:pPr>
      <w:r w:rsidRPr="33EE2D5D">
        <w:rPr>
          <w:sz w:val="20"/>
          <w:szCs w:val="20"/>
          <w:lang w:bidi="en-GB"/>
        </w:rPr>
        <w:t>separate ‘views-sections’ for the processing of outage data for different purposes e.g., ‘OPC Outage View’, AST ‘Outage View’, etc.;</w:t>
      </w:r>
    </w:p>
    <w:p w14:paraId="16DEA11C" w14:textId="6666F769" w:rsidR="00F108E6" w:rsidRPr="009A0414" w:rsidRDefault="33EE2D5D" w:rsidP="33EE2D5D">
      <w:pPr>
        <w:pStyle w:val="Sarakstarindkopa"/>
        <w:numPr>
          <w:ilvl w:val="0"/>
          <w:numId w:val="35"/>
        </w:numPr>
        <w:rPr>
          <w:sz w:val="20"/>
          <w:szCs w:val="20"/>
        </w:rPr>
      </w:pPr>
      <w:r w:rsidRPr="33EE2D5D">
        <w:rPr>
          <w:sz w:val="20"/>
          <w:szCs w:val="20"/>
          <w:lang w:bidi="en-GB"/>
        </w:rPr>
        <w:t xml:space="preserve">the flexibility to include outage data and elements in schedules that are </w:t>
      </w:r>
      <w:r w:rsidR="687B29E7" w:rsidRPr="33EE2D5D">
        <w:rPr>
          <w:sz w:val="20"/>
          <w:szCs w:val="20"/>
          <w:lang w:bidi="en-GB"/>
        </w:rPr>
        <w:t>coordinat</w:t>
      </w:r>
      <w:r w:rsidRPr="33EE2D5D">
        <w:rPr>
          <w:sz w:val="20"/>
          <w:szCs w:val="20"/>
          <w:lang w:bidi="en-GB"/>
        </w:rPr>
        <w:t xml:space="preserve">ed with each of the parties involved; </w:t>
      </w:r>
    </w:p>
    <w:p w14:paraId="353629AE" w14:textId="2E531855" w:rsidR="000A7938" w:rsidRPr="009A0414" w:rsidRDefault="33EE2D5D" w:rsidP="33EE2D5D">
      <w:pPr>
        <w:pStyle w:val="Sarakstarindkopa"/>
        <w:numPr>
          <w:ilvl w:val="0"/>
          <w:numId w:val="35"/>
        </w:numPr>
        <w:rPr>
          <w:sz w:val="20"/>
          <w:szCs w:val="20"/>
        </w:rPr>
      </w:pPr>
      <w:r w:rsidRPr="33EE2D5D">
        <w:rPr>
          <w:sz w:val="20"/>
          <w:szCs w:val="20"/>
          <w:lang w:bidi="en-GB"/>
        </w:rPr>
        <w:t>flexible options for filtering outage data according to different parameters;</w:t>
      </w:r>
    </w:p>
    <w:p w14:paraId="56ACDDE0" w14:textId="172E5E40" w:rsidR="00A760C7" w:rsidRPr="009A0414" w:rsidRDefault="33EE2D5D" w:rsidP="33EE2D5D">
      <w:pPr>
        <w:pStyle w:val="Sarakstarindkopa"/>
        <w:numPr>
          <w:ilvl w:val="0"/>
          <w:numId w:val="35"/>
        </w:numPr>
        <w:rPr>
          <w:sz w:val="20"/>
          <w:szCs w:val="20"/>
        </w:rPr>
      </w:pPr>
      <w:r w:rsidRPr="33EE2D5D">
        <w:rPr>
          <w:sz w:val="20"/>
          <w:szCs w:val="20"/>
          <w:lang w:bidi="en-GB"/>
        </w:rPr>
        <w:t>automatic identification of the parties involved based on the operational responsibility of the asset;</w:t>
      </w:r>
    </w:p>
    <w:p w14:paraId="33716B80" w14:textId="50D580D7" w:rsidR="00330B97" w:rsidRPr="009A0414" w:rsidRDefault="33EE2D5D" w:rsidP="33EE2D5D">
      <w:pPr>
        <w:pStyle w:val="Sarakstarindkopa"/>
        <w:numPr>
          <w:ilvl w:val="0"/>
          <w:numId w:val="35"/>
        </w:numPr>
        <w:rPr>
          <w:sz w:val="20"/>
          <w:szCs w:val="20"/>
        </w:rPr>
      </w:pPr>
      <w:r w:rsidRPr="33EE2D5D">
        <w:rPr>
          <w:sz w:val="20"/>
          <w:szCs w:val="20"/>
          <w:lang w:bidi="en-GB"/>
        </w:rPr>
        <w:t>the ability to maintain party data and associated configuration parameters;</w:t>
      </w:r>
    </w:p>
    <w:p w14:paraId="41E33FDD" w14:textId="43D842F1" w:rsidR="0088520D" w:rsidRPr="009A0414" w:rsidRDefault="33EE2D5D" w:rsidP="33EE2D5D">
      <w:pPr>
        <w:pStyle w:val="Sarakstarindkopa"/>
        <w:numPr>
          <w:ilvl w:val="0"/>
          <w:numId w:val="35"/>
        </w:numPr>
        <w:rPr>
          <w:sz w:val="20"/>
          <w:szCs w:val="20"/>
        </w:rPr>
      </w:pPr>
      <w:r w:rsidRPr="33EE2D5D">
        <w:rPr>
          <w:sz w:val="20"/>
          <w:szCs w:val="20"/>
          <w:lang w:bidi="en-GB"/>
        </w:rPr>
        <w:t>the ability to configure the frequency and time of data exchange;</w:t>
      </w:r>
    </w:p>
    <w:p w14:paraId="1CAA712B" w14:textId="5A8CFC41" w:rsidR="00330B97" w:rsidRPr="009A0414" w:rsidRDefault="33EE2D5D" w:rsidP="33EE2D5D">
      <w:pPr>
        <w:pStyle w:val="Sarakstarindkopa"/>
        <w:numPr>
          <w:ilvl w:val="0"/>
          <w:numId w:val="35"/>
        </w:numPr>
        <w:rPr>
          <w:sz w:val="20"/>
          <w:szCs w:val="20"/>
        </w:rPr>
      </w:pPr>
      <w:r w:rsidRPr="33EE2D5D">
        <w:rPr>
          <w:sz w:val="20"/>
          <w:szCs w:val="20"/>
          <w:lang w:bidi="en-GB"/>
        </w:rPr>
        <w:t>the ability to configure data exchange channels between the parties (ECP, standardised web service, SFTP);</w:t>
      </w:r>
    </w:p>
    <w:p w14:paraId="6D7E9819" w14:textId="51AF6561" w:rsidR="00A760C7" w:rsidRPr="009A0414" w:rsidRDefault="33EE2D5D" w:rsidP="33EE2D5D">
      <w:pPr>
        <w:pStyle w:val="Sarakstarindkopa"/>
        <w:numPr>
          <w:ilvl w:val="0"/>
          <w:numId w:val="35"/>
        </w:numPr>
        <w:rPr>
          <w:sz w:val="20"/>
          <w:szCs w:val="20"/>
        </w:rPr>
      </w:pPr>
      <w:r w:rsidRPr="33EE2D5D">
        <w:rPr>
          <w:sz w:val="20"/>
          <w:szCs w:val="20"/>
          <w:lang w:bidi="en-GB"/>
        </w:rPr>
        <w:t xml:space="preserve">the ability to configure workflows, outages and outage schedules for </w:t>
      </w:r>
      <w:r w:rsidR="67A65963" w:rsidRPr="33EE2D5D">
        <w:rPr>
          <w:sz w:val="20"/>
          <w:szCs w:val="20"/>
          <w:lang w:bidi="en-GB"/>
        </w:rPr>
        <w:t>coordin</w:t>
      </w:r>
      <w:r w:rsidRPr="33EE2D5D">
        <w:rPr>
          <w:sz w:val="20"/>
          <w:szCs w:val="20"/>
          <w:lang w:bidi="en-GB"/>
        </w:rPr>
        <w:t>ation and approval within AST and for coordination with third parties;</w:t>
      </w:r>
    </w:p>
    <w:p w14:paraId="2E0CCCED" w14:textId="2AC5C9BF" w:rsidR="0088520D" w:rsidRPr="009A0414" w:rsidRDefault="33EE2D5D" w:rsidP="33EE2D5D">
      <w:pPr>
        <w:pStyle w:val="Sarakstarindkopa"/>
        <w:numPr>
          <w:ilvl w:val="0"/>
          <w:numId w:val="35"/>
        </w:numPr>
        <w:rPr>
          <w:sz w:val="20"/>
          <w:szCs w:val="20"/>
        </w:rPr>
      </w:pPr>
      <w:r w:rsidRPr="33EE2D5D">
        <w:rPr>
          <w:sz w:val="20"/>
          <w:szCs w:val="20"/>
          <w:lang w:bidi="en-GB"/>
        </w:rPr>
        <w:t>the ability to easily analyse outage data using a graphical view of the original and adjusted schedules to determine the likelihood of outages and assess whether it can be combined with other scheduled outages, thereby optimising the outage schedule.</w:t>
      </w:r>
    </w:p>
    <w:p w14:paraId="1E11AA91" w14:textId="2BB088F1" w:rsidR="00042E9F" w:rsidRPr="009A0414" w:rsidRDefault="00E475B7" w:rsidP="00A760C7">
      <w:pPr>
        <w:ind w:left="45"/>
      </w:pPr>
      <w:r w:rsidRPr="009A0414">
        <w:rPr>
          <w:lang w:bidi="en-GB"/>
        </w:rPr>
        <w:br w:type="page"/>
      </w:r>
    </w:p>
    <w:p w14:paraId="5844A542" w14:textId="50426461" w:rsidR="003C40FB" w:rsidRPr="009A0414" w:rsidRDefault="33EE2D5D" w:rsidP="005754D3">
      <w:pPr>
        <w:pStyle w:val="Virsraksts1"/>
      </w:pPr>
      <w:bookmarkStart w:id="1" w:name="_Toc143847539"/>
      <w:r w:rsidRPr="33EE2D5D">
        <w:rPr>
          <w:lang w:bidi="en-GB"/>
        </w:rPr>
        <w:lastRenderedPageBreak/>
        <w:t>Description of the current situation</w:t>
      </w:r>
      <w:bookmarkEnd w:id="1"/>
    </w:p>
    <w:p w14:paraId="158882FF" w14:textId="026EB8C0" w:rsidR="005754D3" w:rsidRPr="009A0414" w:rsidRDefault="58361249">
      <w:pPr>
        <w:jc w:val="both"/>
      </w:pPr>
      <w:r w:rsidRPr="58361249">
        <w:rPr>
          <w:lang w:bidi="en-GB"/>
        </w:rPr>
        <w:t xml:space="preserve">Currently, outage generation and coordination </w:t>
      </w:r>
      <w:proofErr w:type="gramStart"/>
      <w:r w:rsidRPr="58361249">
        <w:rPr>
          <w:lang w:bidi="en-GB"/>
        </w:rPr>
        <w:t>is</w:t>
      </w:r>
      <w:proofErr w:type="gramEnd"/>
      <w:r w:rsidRPr="58361249">
        <w:rPr>
          <w:lang w:bidi="en-GB"/>
        </w:rPr>
        <w:t xml:space="preserve"> carried out in different AST departments using tools developed by AST personnel and outsourced. The main problem </w:t>
      </w:r>
      <w:proofErr w:type="gramStart"/>
      <w:r w:rsidRPr="58361249">
        <w:rPr>
          <w:lang w:bidi="en-GB"/>
        </w:rPr>
        <w:t>at the moment</w:t>
      </w:r>
      <w:proofErr w:type="gramEnd"/>
      <w:r w:rsidRPr="58361249">
        <w:rPr>
          <w:lang w:bidi="en-GB"/>
        </w:rPr>
        <w:t xml:space="preserve"> is the decentralisation of the outage data, the lack of data integrity, the lack of a single access point for related systems and third parties to obtain up-to-date outage data at the required level of detail, as well as the time spent in each department to collect and </w:t>
      </w:r>
      <w:r w:rsidR="5CB4E054" w:rsidRPr="000B6FFA">
        <w:rPr>
          <w:rFonts w:ascii="Calibri" w:eastAsia="Calibri" w:hAnsi="Calibri" w:cs="Calibri"/>
          <w:color w:val="000000" w:themeColor="text1"/>
        </w:rPr>
        <w:t xml:space="preserve">coordinate </w:t>
      </w:r>
      <w:r w:rsidRPr="58361249">
        <w:rPr>
          <w:lang w:bidi="en-GB"/>
        </w:rPr>
        <w:t>outage data.</w:t>
      </w:r>
      <w:r w:rsidRPr="317A6CE7">
        <w:t xml:space="preserve"> </w:t>
      </w:r>
    </w:p>
    <w:p w14:paraId="36281D40" w14:textId="1FADE57E" w:rsidR="2A2D699F" w:rsidRDefault="2A2D699F" w:rsidP="000B6FFA">
      <w:pPr>
        <w:jc w:val="both"/>
      </w:pPr>
      <w:r>
        <w:rPr>
          <w:noProof/>
        </w:rPr>
        <w:drawing>
          <wp:inline distT="0" distB="0" distL="0" distR="0" wp14:anchorId="7050931C" wp14:editId="454448BA">
            <wp:extent cx="5711568" cy="3974299"/>
            <wp:effectExtent l="0" t="0" r="0" b="0"/>
            <wp:docPr id="18777731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5711568" cy="3974299"/>
                    </a:xfrm>
                    <a:prstGeom prst="rect">
                      <a:avLst/>
                    </a:prstGeom>
                  </pic:spPr>
                </pic:pic>
              </a:graphicData>
            </a:graphic>
          </wp:inline>
        </w:drawing>
      </w:r>
    </w:p>
    <w:p w14:paraId="1E5CA034" w14:textId="6966DFC3" w:rsidR="00E87B3B" w:rsidRPr="009A0414" w:rsidRDefault="00E475B7" w:rsidP="00660AD7">
      <w:pPr>
        <w:jc w:val="center"/>
      </w:pPr>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1</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1</w:t>
      </w:r>
      <w:r w:rsidR="00FE1259" w:rsidRPr="009A0414">
        <w:fldChar w:fldCharType="end"/>
      </w:r>
      <w:r w:rsidRPr="009A0414">
        <w:rPr>
          <w:lang w:bidi="en-GB"/>
        </w:rPr>
        <w:t xml:space="preserve"> “High-level process flowchart of the current situation”</w:t>
      </w:r>
    </w:p>
    <w:p w14:paraId="7503927D" w14:textId="4158471F" w:rsidR="003243C2" w:rsidRPr="009A0414" w:rsidRDefault="33EE2D5D" w:rsidP="33EE2D5D">
      <w:pPr>
        <w:jc w:val="both"/>
        <w:rPr>
          <w:b/>
          <w:bCs/>
        </w:rPr>
      </w:pPr>
      <w:r w:rsidRPr="33EE2D5D">
        <w:rPr>
          <w:b/>
          <w:bCs/>
          <w:lang w:bidi="en-GB"/>
        </w:rPr>
        <w:t>Technical Operation Department (TOD)</w:t>
      </w:r>
    </w:p>
    <w:p w14:paraId="2517ADF0" w14:textId="38915F70" w:rsidR="003243C2" w:rsidRPr="009A0414" w:rsidRDefault="33EE2D5D" w:rsidP="003243C2">
      <w:pPr>
        <w:jc w:val="both"/>
      </w:pPr>
      <w:r w:rsidRPr="33EE2D5D">
        <w:rPr>
          <w:lang w:bidi="en-GB"/>
        </w:rPr>
        <w:t>The annual and monthly outage schedule is drawn up by the Technical Operations Department using T</w:t>
      </w:r>
      <w:r w:rsidR="7C88993D" w:rsidRPr="33EE2D5D">
        <w:rPr>
          <w:lang w:bidi="en-GB"/>
        </w:rPr>
        <w:t>IDA</w:t>
      </w:r>
      <w:r w:rsidRPr="33EE2D5D">
        <w:rPr>
          <w:lang w:bidi="en-GB"/>
        </w:rPr>
        <w:t xml:space="preserve">; the outages in the annual and monthly schedules arise from works foreseen in the AST Ten-Year Plan (capital projects), from periodically scheduled </w:t>
      </w:r>
      <w:r w:rsidR="00034FAE">
        <w:rPr>
          <w:lang w:bidi="en-GB"/>
        </w:rPr>
        <w:t xml:space="preserve">preventive maintenance </w:t>
      </w:r>
      <w:r w:rsidRPr="33EE2D5D">
        <w:rPr>
          <w:lang w:bidi="en-GB"/>
        </w:rPr>
        <w:t>works on asset</w:t>
      </w:r>
      <w:r w:rsidR="521D5F94" w:rsidRPr="33EE2D5D">
        <w:rPr>
          <w:lang w:bidi="en-GB"/>
        </w:rPr>
        <w:t>s</w:t>
      </w:r>
      <w:r w:rsidRPr="33EE2D5D">
        <w:rPr>
          <w:lang w:bidi="en-GB"/>
        </w:rPr>
        <w:t xml:space="preserve"> and from </w:t>
      </w:r>
      <w:r w:rsidRPr="00E475B7">
        <w:rPr>
          <w:lang w:bidi="en-GB"/>
        </w:rPr>
        <w:t>unscheduled</w:t>
      </w:r>
      <w:r w:rsidRPr="33EE2D5D">
        <w:rPr>
          <w:lang w:bidi="en-GB"/>
        </w:rPr>
        <w:t xml:space="preserve"> works, for which an indication of the outage is given. After the annual and monthly work schedules have been drawn up, they shall be reviewed and approved by the Dispatcher </w:t>
      </w:r>
      <w:r w:rsidR="6AA6A3F0" w:rsidRPr="33EE2D5D">
        <w:rPr>
          <w:lang w:bidi="en-GB"/>
        </w:rPr>
        <w:t>Department</w:t>
      </w:r>
      <w:r w:rsidRPr="33EE2D5D">
        <w:rPr>
          <w:lang w:bidi="en-GB"/>
        </w:rPr>
        <w:t xml:space="preserve">, the </w:t>
      </w:r>
      <w:r w:rsidR="4F9230A6" w:rsidRPr="33EE2D5D">
        <w:rPr>
          <w:lang w:bidi="en-GB"/>
        </w:rPr>
        <w:t xml:space="preserve">Power </w:t>
      </w:r>
      <w:r w:rsidRPr="33EE2D5D">
        <w:rPr>
          <w:lang w:bidi="en-GB"/>
        </w:rPr>
        <w:t>System Security Service, the D</w:t>
      </w:r>
      <w:r w:rsidR="3B2EA420" w:rsidRPr="33EE2D5D">
        <w:rPr>
          <w:lang w:bidi="en-GB"/>
        </w:rPr>
        <w:t>D</w:t>
      </w:r>
      <w:r w:rsidRPr="33EE2D5D">
        <w:rPr>
          <w:lang w:bidi="en-GB"/>
        </w:rPr>
        <w:t xml:space="preserve"> Manager and the Member of the Management Board responsible for the Operational Direction. The T</w:t>
      </w:r>
      <w:r w:rsidR="7C88993D" w:rsidRPr="33EE2D5D">
        <w:rPr>
          <w:lang w:bidi="en-GB"/>
        </w:rPr>
        <w:t>IDA</w:t>
      </w:r>
      <w:r w:rsidRPr="33EE2D5D">
        <w:rPr>
          <w:lang w:bidi="en-GB"/>
        </w:rPr>
        <w:t xml:space="preserve"> outage schedule is approved after the annual and monthly outage schedules have been </w:t>
      </w:r>
      <w:r w:rsidR="687B29E7" w:rsidRPr="33EE2D5D">
        <w:rPr>
          <w:lang w:bidi="en-GB"/>
        </w:rPr>
        <w:t>coordinat</w:t>
      </w:r>
      <w:r w:rsidRPr="33EE2D5D">
        <w:rPr>
          <w:lang w:bidi="en-GB"/>
        </w:rPr>
        <w:t>ed with BRELL and third parties (TSO, ST, LE, users connected to the transmission network).</w:t>
      </w:r>
    </w:p>
    <w:p w14:paraId="2016412B" w14:textId="7F1895C3" w:rsidR="00475302" w:rsidRPr="009A0414" w:rsidRDefault="4F9230A6" w:rsidP="005754D3">
      <w:pPr>
        <w:jc w:val="both"/>
      </w:pPr>
      <w:r w:rsidRPr="000B6FFA">
        <w:rPr>
          <w:b/>
          <w:bCs/>
          <w:lang w:bidi="en-GB"/>
        </w:rPr>
        <w:t xml:space="preserve">Power </w:t>
      </w:r>
      <w:r w:rsidR="33EE2D5D" w:rsidRPr="33EE2D5D">
        <w:rPr>
          <w:b/>
          <w:bCs/>
          <w:lang w:bidi="en-GB"/>
        </w:rPr>
        <w:t>System Security Service (S</w:t>
      </w:r>
      <w:r w:rsidR="70974C68" w:rsidRPr="33EE2D5D">
        <w:rPr>
          <w:b/>
          <w:bCs/>
          <w:lang w:bidi="en-GB"/>
        </w:rPr>
        <w:t>DRD</w:t>
      </w:r>
      <w:r w:rsidR="33EE2D5D" w:rsidRPr="33EE2D5D">
        <w:rPr>
          <w:b/>
          <w:bCs/>
          <w:lang w:bidi="en-GB"/>
        </w:rPr>
        <w:t xml:space="preserve">) </w:t>
      </w:r>
    </w:p>
    <w:p w14:paraId="61DED27F" w14:textId="51887140" w:rsidR="00107F18" w:rsidRPr="009A0414" w:rsidRDefault="33EE2D5D" w:rsidP="00437551">
      <w:pPr>
        <w:jc w:val="both"/>
      </w:pPr>
      <w:r w:rsidRPr="33EE2D5D">
        <w:rPr>
          <w:lang w:bidi="en-GB"/>
        </w:rPr>
        <w:t>S</w:t>
      </w:r>
      <w:r w:rsidR="70974C68" w:rsidRPr="33EE2D5D">
        <w:rPr>
          <w:lang w:bidi="en-GB"/>
        </w:rPr>
        <w:t>DRD</w:t>
      </w:r>
      <w:r w:rsidRPr="33EE2D5D">
        <w:rPr>
          <w:lang w:bidi="en-GB"/>
        </w:rPr>
        <w:t xml:space="preserve"> uses the outputs from T</w:t>
      </w:r>
      <w:r w:rsidR="7C88993D" w:rsidRPr="33EE2D5D">
        <w:rPr>
          <w:lang w:bidi="en-GB"/>
        </w:rPr>
        <w:t>IDA</w:t>
      </w:r>
      <w:r w:rsidRPr="33EE2D5D">
        <w:rPr>
          <w:lang w:bidi="en-GB"/>
        </w:rPr>
        <w:t xml:space="preserve"> and </w:t>
      </w:r>
      <w:r w:rsidR="4A9C48DA" w:rsidRPr="00857FFB">
        <w:rPr>
          <w:lang w:bidi="en-GB"/>
        </w:rPr>
        <w:t>APA</w:t>
      </w:r>
      <w:r w:rsidRPr="33EE2D5D">
        <w:rPr>
          <w:lang w:bidi="en-GB"/>
        </w:rPr>
        <w:t xml:space="preserve">S to evaluate the outage schedules from the point of view of the probability of electrical modes, respecting the security conditions and parameters of the electrical system, and to coordinate the annual and monthly outage schedules within the </w:t>
      </w:r>
      <w:r w:rsidRPr="33EE2D5D">
        <w:rPr>
          <w:lang w:bidi="en-GB"/>
        </w:rPr>
        <w:lastRenderedPageBreak/>
        <w:t xml:space="preserve">BRELL ring. MS Excel with VBA automation is currently used to collect and analyse data for the annual and monthly schedules. The outage schedules are received and sent by e-mail from the BRELL parties. The data received from the BRELL parties is received in XLSX, DOCX, PDF and MPP file formats and manually or semi-automatically </w:t>
      </w:r>
      <w:proofErr w:type="gramStart"/>
      <w:r w:rsidRPr="33EE2D5D">
        <w:rPr>
          <w:lang w:bidi="en-GB"/>
        </w:rPr>
        <w:t>entered into</w:t>
      </w:r>
      <w:proofErr w:type="gramEnd"/>
      <w:r w:rsidRPr="33EE2D5D">
        <w:rPr>
          <w:lang w:bidi="en-GB"/>
        </w:rPr>
        <w:t xml:space="preserve"> MS Excel for the generation and analysis of the outage lists.</w:t>
      </w:r>
    </w:p>
    <w:p w14:paraId="667D0549" w14:textId="403EE449" w:rsidR="00930B0A" w:rsidRPr="009A0414" w:rsidRDefault="33EE2D5D" w:rsidP="00CE2FDA">
      <w:pPr>
        <w:jc w:val="both"/>
      </w:pPr>
      <w:r w:rsidRPr="33EE2D5D">
        <w:rPr>
          <w:lang w:bidi="en-GB"/>
        </w:rPr>
        <w:t>The annual and monthly outage schedule data is also used in the electricity system modelling and analysis application Mustang to perform the necessary power mode calculations.</w:t>
      </w:r>
    </w:p>
    <w:p w14:paraId="468D0FBF" w14:textId="7A6D922B" w:rsidR="00313A49" w:rsidRPr="009A0414" w:rsidRDefault="33EE2D5D" w:rsidP="00CE2FDA">
      <w:pPr>
        <w:jc w:val="both"/>
      </w:pPr>
      <w:r w:rsidRPr="33EE2D5D">
        <w:rPr>
          <w:lang w:bidi="en-GB"/>
        </w:rPr>
        <w:t xml:space="preserve">In view of the objective to start the synchronous operation of the Baltic electricity system with CESA in 2026, the BRELL </w:t>
      </w:r>
      <w:r w:rsidR="4F9230A6" w:rsidRPr="33EE2D5D">
        <w:rPr>
          <w:lang w:bidi="en-GB"/>
        </w:rPr>
        <w:t xml:space="preserve">Power </w:t>
      </w:r>
      <w:r w:rsidRPr="33EE2D5D">
        <w:rPr>
          <w:lang w:bidi="en-GB"/>
        </w:rPr>
        <w:t>System Security Service perf</w:t>
      </w:r>
      <w:r w:rsidR="18F77781" w:rsidRPr="33EE2D5D">
        <w:rPr>
          <w:lang w:bidi="en-GB"/>
        </w:rPr>
        <w:t xml:space="preserve"> </w:t>
      </w:r>
      <w:r w:rsidR="4A9C48DA" w:rsidRPr="33EE2D5D">
        <w:rPr>
          <w:lang w:bidi="en-GB"/>
        </w:rPr>
        <w:t>APAS</w:t>
      </w:r>
      <w:r w:rsidRPr="33EE2D5D">
        <w:rPr>
          <w:lang w:bidi="en-GB"/>
        </w:rPr>
        <w:t xml:space="preserve"> outage assessment for the ENTSO-E outage coordination processes in parallel with the existing outage coordination processes.</w:t>
      </w:r>
    </w:p>
    <w:p w14:paraId="40D8887E" w14:textId="588D675E" w:rsidR="00541071" w:rsidRPr="009A0414" w:rsidRDefault="33EE2D5D" w:rsidP="00F74A9D">
      <w:pPr>
        <w:jc w:val="both"/>
      </w:pPr>
      <w:r w:rsidRPr="33EE2D5D">
        <w:rPr>
          <w:lang w:bidi="en-GB"/>
        </w:rPr>
        <w:t>For the outage evaluation of the ENTSO-E outage coordination processes, which are annual, monthly and weekly, the output data from T</w:t>
      </w:r>
      <w:r w:rsidR="7C88993D" w:rsidRPr="33EE2D5D">
        <w:rPr>
          <w:lang w:bidi="en-GB"/>
        </w:rPr>
        <w:t>IDA</w:t>
      </w:r>
      <w:r w:rsidRPr="33EE2D5D">
        <w:rPr>
          <w:lang w:bidi="en-GB"/>
        </w:rPr>
        <w:t xml:space="preserve"> is used, in PDF file format. </w:t>
      </w:r>
    </w:p>
    <w:p w14:paraId="65366984" w14:textId="43C362C8" w:rsidR="006401F9" w:rsidRPr="009A0414" w:rsidRDefault="33EE2D5D" w:rsidP="006401F9">
      <w:pPr>
        <w:jc w:val="both"/>
      </w:pPr>
      <w:r w:rsidRPr="33EE2D5D">
        <w:rPr>
          <w:lang w:bidi="en-GB"/>
        </w:rPr>
        <w:t>The S</w:t>
      </w:r>
      <w:r w:rsidR="70974C68" w:rsidRPr="33EE2D5D">
        <w:rPr>
          <w:lang w:bidi="en-GB"/>
        </w:rPr>
        <w:t>DRD</w:t>
      </w:r>
      <w:r w:rsidRPr="33EE2D5D">
        <w:rPr>
          <w:lang w:bidi="en-GB"/>
        </w:rPr>
        <w:t xml:space="preserve"> shall perform the identification of the assets that are binding on the electricity transmission system for the ENTSO-E outage coordination process; the list of identified binding assets shall be updated in the OPC application.</w:t>
      </w:r>
    </w:p>
    <w:p w14:paraId="4A8AABF2" w14:textId="64C1CB25" w:rsidR="006401F9" w:rsidRPr="009A0414" w:rsidRDefault="33EE2D5D" w:rsidP="33EE2D5D">
      <w:pPr>
        <w:jc w:val="both"/>
        <w:rPr>
          <w:b/>
          <w:bCs/>
        </w:rPr>
      </w:pPr>
      <w:r w:rsidRPr="33EE2D5D">
        <w:rPr>
          <w:b/>
          <w:bCs/>
          <w:lang w:bidi="en-GB"/>
        </w:rPr>
        <w:t xml:space="preserve">Balance Planning </w:t>
      </w:r>
      <w:r w:rsidR="3AAAE1C0" w:rsidRPr="33EE2D5D">
        <w:rPr>
          <w:b/>
          <w:bCs/>
          <w:lang w:bidi="en-GB"/>
        </w:rPr>
        <w:t>Department</w:t>
      </w:r>
      <w:r w:rsidRPr="33EE2D5D">
        <w:rPr>
          <w:b/>
          <w:bCs/>
          <w:lang w:bidi="en-GB"/>
        </w:rPr>
        <w:t xml:space="preserve"> (BP</w:t>
      </w:r>
      <w:r w:rsidR="3AAAE1C0" w:rsidRPr="33EE2D5D">
        <w:rPr>
          <w:b/>
          <w:bCs/>
          <w:lang w:bidi="en-GB"/>
        </w:rPr>
        <w:t>D</w:t>
      </w:r>
      <w:r w:rsidRPr="33EE2D5D">
        <w:rPr>
          <w:b/>
          <w:bCs/>
          <w:lang w:bidi="en-GB"/>
        </w:rPr>
        <w:t>):</w:t>
      </w:r>
    </w:p>
    <w:p w14:paraId="44F3443F" w14:textId="77777777" w:rsidR="006401F9" w:rsidRPr="009A0414" w:rsidRDefault="33EE2D5D" w:rsidP="006401F9">
      <w:pPr>
        <w:jc w:val="both"/>
      </w:pPr>
      <w:r w:rsidRPr="33EE2D5D">
        <w:rPr>
          <w:lang w:bidi="en-GB"/>
        </w:rPr>
        <w:t>The Balance Planning Service needs the outage data to perform capacity calculations and send the outage data to the Transparency platform.</w:t>
      </w:r>
    </w:p>
    <w:p w14:paraId="392A1A7A" w14:textId="53E4E0A0" w:rsidR="006401F9" w:rsidRPr="009A0414" w:rsidRDefault="33EE2D5D" w:rsidP="006401F9">
      <w:pPr>
        <w:jc w:val="both"/>
      </w:pPr>
      <w:r w:rsidRPr="33EE2D5D">
        <w:rPr>
          <w:lang w:bidi="en-GB"/>
        </w:rPr>
        <w:t xml:space="preserve">Currently, the Balance Planning Service manually enters the outage data into an application developed by AST personnel. The annual, monthly and weekly outage data are taken from Excel files prepared by the SDD; the D-2 </w:t>
      </w:r>
      <w:r w:rsidR="687B29E7" w:rsidRPr="33EE2D5D">
        <w:rPr>
          <w:lang w:bidi="en-GB"/>
        </w:rPr>
        <w:t>coordinat</w:t>
      </w:r>
      <w:r w:rsidRPr="33EE2D5D">
        <w:rPr>
          <w:lang w:bidi="en-GB"/>
        </w:rPr>
        <w:t xml:space="preserve">ed outages are automatically taken from the </w:t>
      </w:r>
      <w:r w:rsidR="4A9C48DA" w:rsidRPr="33EE2D5D">
        <w:rPr>
          <w:lang w:bidi="en-GB"/>
        </w:rPr>
        <w:t>APA</w:t>
      </w:r>
      <w:r w:rsidRPr="33EE2D5D">
        <w:rPr>
          <w:lang w:bidi="en-GB"/>
        </w:rPr>
        <w:t>S application. Together with the outage data, capacity data is also sent to the Transparency platform and automatically fetched from the Capacity Manager application. The 330 kV outage data together with the capacity data is formatted in an .xml file and sent to the Transparency platform using the ECP client software. It is planned that this function will be taken over by the BMS with the introduction of the BMS.</w:t>
      </w:r>
    </w:p>
    <w:p w14:paraId="609B9563" w14:textId="65B66AE3" w:rsidR="002F450E" w:rsidRPr="009A0414" w:rsidRDefault="33EE2D5D" w:rsidP="33EE2D5D">
      <w:pPr>
        <w:jc w:val="both"/>
        <w:rPr>
          <w:b/>
          <w:bCs/>
        </w:rPr>
      </w:pPr>
      <w:r w:rsidRPr="33EE2D5D">
        <w:rPr>
          <w:b/>
          <w:bCs/>
          <w:lang w:bidi="en-GB"/>
        </w:rPr>
        <w:t xml:space="preserve">Dispatcher </w:t>
      </w:r>
      <w:r w:rsidR="67AD88A0" w:rsidRPr="33EE2D5D">
        <w:rPr>
          <w:b/>
          <w:bCs/>
          <w:lang w:bidi="en-GB"/>
        </w:rPr>
        <w:t>Department</w:t>
      </w:r>
      <w:r w:rsidRPr="33EE2D5D">
        <w:rPr>
          <w:b/>
          <w:bCs/>
          <w:lang w:bidi="en-GB"/>
        </w:rPr>
        <w:t xml:space="preserve"> (D</w:t>
      </w:r>
      <w:r w:rsidR="69FFACE9" w:rsidRPr="33EE2D5D">
        <w:rPr>
          <w:b/>
          <w:bCs/>
          <w:lang w:bidi="en-GB"/>
        </w:rPr>
        <w:t>D</w:t>
      </w:r>
      <w:r w:rsidRPr="33EE2D5D">
        <w:rPr>
          <w:b/>
          <w:bCs/>
          <w:lang w:bidi="en-GB"/>
        </w:rPr>
        <w:t>):</w:t>
      </w:r>
    </w:p>
    <w:p w14:paraId="7AD5ED94" w14:textId="47D71F75" w:rsidR="007B56DD" w:rsidRPr="009A0414" w:rsidRDefault="33EE2D5D" w:rsidP="000B78DF">
      <w:pPr>
        <w:jc w:val="both"/>
      </w:pPr>
      <w:r w:rsidRPr="33EE2D5D">
        <w:rPr>
          <w:lang w:bidi="en-GB"/>
        </w:rPr>
        <w:t xml:space="preserve">The Dispatcher </w:t>
      </w:r>
      <w:r w:rsidR="6AA6A3F0" w:rsidRPr="33EE2D5D">
        <w:rPr>
          <w:lang w:bidi="en-GB"/>
        </w:rPr>
        <w:t>Department</w:t>
      </w:r>
      <w:r w:rsidRPr="33EE2D5D">
        <w:rPr>
          <w:lang w:bidi="en-GB"/>
        </w:rPr>
        <w:t xml:space="preserve"> receives the annual and monthly outage schedules from T</w:t>
      </w:r>
      <w:r w:rsidR="7C88993D" w:rsidRPr="33EE2D5D">
        <w:rPr>
          <w:lang w:bidi="en-GB"/>
        </w:rPr>
        <w:t>IDA</w:t>
      </w:r>
      <w:r w:rsidRPr="33EE2D5D">
        <w:rPr>
          <w:lang w:bidi="en-GB"/>
        </w:rPr>
        <w:t xml:space="preserve"> (in Excel format) and analyses and optimises the scheduled Outage data (D</w:t>
      </w:r>
      <w:r w:rsidR="69FFACE9" w:rsidRPr="33EE2D5D">
        <w:rPr>
          <w:lang w:bidi="en-GB"/>
        </w:rPr>
        <w:t>D</w:t>
      </w:r>
      <w:r w:rsidRPr="33EE2D5D">
        <w:rPr>
          <w:lang w:bidi="en-GB"/>
        </w:rPr>
        <w:t xml:space="preserve"> is currently adjusting the scheduled work in T</w:t>
      </w:r>
      <w:r w:rsidR="7C88993D" w:rsidRPr="33EE2D5D">
        <w:rPr>
          <w:lang w:bidi="en-GB"/>
        </w:rPr>
        <w:t>IDA</w:t>
      </w:r>
      <w:r w:rsidRPr="33EE2D5D">
        <w:rPr>
          <w:lang w:bidi="en-GB"/>
        </w:rPr>
        <w:t xml:space="preserve"> so that scheduled work is carried out with minimum outages, e.g., scheduled work by different services on the </w:t>
      </w:r>
      <w:r w:rsidR="2BE19517" w:rsidRPr="33EE2D5D">
        <w:rPr>
          <w:lang w:bidi="en-GB"/>
        </w:rPr>
        <w:t>a</w:t>
      </w:r>
      <w:r w:rsidR="5C82F3A7" w:rsidRPr="33EE2D5D">
        <w:rPr>
          <w:lang w:bidi="en-GB"/>
        </w:rPr>
        <w:t>ssets</w:t>
      </w:r>
      <w:r w:rsidRPr="33EE2D5D">
        <w:rPr>
          <w:lang w:bidi="en-GB"/>
        </w:rPr>
        <w:t xml:space="preserve">  is put in sequence rather than each at its own time). For the analysis of the outage data, D</w:t>
      </w:r>
      <w:r w:rsidR="69FFACE9" w:rsidRPr="33EE2D5D">
        <w:rPr>
          <w:lang w:bidi="en-GB"/>
        </w:rPr>
        <w:t>D</w:t>
      </w:r>
      <w:r w:rsidRPr="33EE2D5D">
        <w:rPr>
          <w:lang w:bidi="en-GB"/>
        </w:rPr>
        <w:t xml:space="preserve"> uses the T</w:t>
      </w:r>
      <w:r w:rsidR="7C88993D" w:rsidRPr="33EE2D5D">
        <w:rPr>
          <w:lang w:bidi="en-GB"/>
        </w:rPr>
        <w:t>IDA</w:t>
      </w:r>
      <w:r w:rsidRPr="33EE2D5D">
        <w:rPr>
          <w:lang w:bidi="en-GB"/>
        </w:rPr>
        <w:t xml:space="preserve"> graphical output, an Excel file exported from T</w:t>
      </w:r>
      <w:r w:rsidR="7C88993D" w:rsidRPr="33EE2D5D">
        <w:rPr>
          <w:lang w:bidi="en-GB"/>
        </w:rPr>
        <w:t>IDA</w:t>
      </w:r>
      <w:r w:rsidRPr="33EE2D5D">
        <w:rPr>
          <w:lang w:bidi="en-GB"/>
        </w:rPr>
        <w:t xml:space="preserve"> and SCADA data.</w:t>
      </w:r>
    </w:p>
    <w:p w14:paraId="1C721DCF" w14:textId="1521511B" w:rsidR="00660AD7" w:rsidRPr="009A0414" w:rsidRDefault="33EE2D5D" w:rsidP="000B78DF">
      <w:pPr>
        <w:jc w:val="both"/>
      </w:pPr>
      <w:r w:rsidRPr="33EE2D5D">
        <w:rPr>
          <w:lang w:bidi="en-GB"/>
        </w:rPr>
        <w:t>For the coordination of the annual and monthly outage schedule with third parties (users connected to the AST network, ST, LE) D</w:t>
      </w:r>
      <w:r w:rsidR="69FFACE9" w:rsidRPr="33EE2D5D">
        <w:rPr>
          <w:lang w:bidi="en-GB"/>
        </w:rPr>
        <w:t>D</w:t>
      </w:r>
      <w:r w:rsidRPr="33EE2D5D">
        <w:rPr>
          <w:lang w:bidi="en-GB"/>
        </w:rPr>
        <w:t xml:space="preserve"> uses the </w:t>
      </w:r>
      <w:r w:rsidR="4A9C48DA" w:rsidRPr="33EE2D5D">
        <w:rPr>
          <w:lang w:bidi="en-GB"/>
        </w:rPr>
        <w:t>APA</w:t>
      </w:r>
      <w:r w:rsidRPr="33EE2D5D">
        <w:rPr>
          <w:lang w:bidi="en-GB"/>
        </w:rPr>
        <w:t>S annual/monthly application; the annual and monthly schedule is manually exported in .xlsx format from T</w:t>
      </w:r>
      <w:r w:rsidR="7C88993D" w:rsidRPr="33EE2D5D">
        <w:rPr>
          <w:lang w:bidi="en-GB"/>
        </w:rPr>
        <w:t>IDA</w:t>
      </w:r>
      <w:r w:rsidRPr="33EE2D5D">
        <w:rPr>
          <w:lang w:bidi="en-GB"/>
        </w:rPr>
        <w:t xml:space="preserve"> and </w:t>
      </w:r>
      <w:proofErr w:type="gramStart"/>
      <w:r w:rsidRPr="33EE2D5D">
        <w:rPr>
          <w:lang w:bidi="en-GB"/>
        </w:rPr>
        <w:t>entered into</w:t>
      </w:r>
      <w:proofErr w:type="gramEnd"/>
      <w:r w:rsidRPr="33EE2D5D">
        <w:rPr>
          <w:lang w:bidi="en-GB"/>
        </w:rPr>
        <w:t xml:space="preserve"> the </w:t>
      </w:r>
      <w:r w:rsidR="4A9C48DA" w:rsidRPr="00857FFB">
        <w:rPr>
          <w:lang w:bidi="en-GB"/>
        </w:rPr>
        <w:t>APA</w:t>
      </w:r>
      <w:r w:rsidRPr="33EE2D5D">
        <w:rPr>
          <w:lang w:bidi="en-GB"/>
        </w:rPr>
        <w:t>S annual/monthly application. E-mail and Word/PDF documents are used for coordination activities with third parties.</w:t>
      </w:r>
    </w:p>
    <w:p w14:paraId="34DBA1DD" w14:textId="6FBC682F" w:rsidR="002C0B8B" w:rsidRPr="009A0414" w:rsidRDefault="33EE2D5D" w:rsidP="000B78DF">
      <w:pPr>
        <w:jc w:val="both"/>
      </w:pPr>
      <w:r w:rsidRPr="33EE2D5D">
        <w:rPr>
          <w:lang w:bidi="en-GB"/>
        </w:rPr>
        <w:t xml:space="preserve">D-2, emergency and unscheduled outages are </w:t>
      </w:r>
      <w:r w:rsidR="687B29E7" w:rsidRPr="33EE2D5D">
        <w:rPr>
          <w:lang w:bidi="en-GB"/>
        </w:rPr>
        <w:t>coordinat</w:t>
      </w:r>
      <w:r w:rsidRPr="33EE2D5D">
        <w:rPr>
          <w:lang w:bidi="en-GB"/>
        </w:rPr>
        <w:t xml:space="preserve">ed by the Dispatcher </w:t>
      </w:r>
      <w:r w:rsidR="6AA6A3F0" w:rsidRPr="33EE2D5D">
        <w:rPr>
          <w:lang w:bidi="en-GB"/>
        </w:rPr>
        <w:t>Department</w:t>
      </w:r>
      <w:r w:rsidRPr="33EE2D5D">
        <w:rPr>
          <w:lang w:bidi="en-GB"/>
        </w:rPr>
        <w:t xml:space="preserve"> using the </w:t>
      </w:r>
      <w:r w:rsidR="4A9C48DA" w:rsidRPr="33EE2D5D">
        <w:rPr>
          <w:lang w:bidi="en-GB"/>
        </w:rPr>
        <w:t>APA</w:t>
      </w:r>
      <w:r w:rsidRPr="33EE2D5D">
        <w:rPr>
          <w:lang w:bidi="en-GB"/>
        </w:rPr>
        <w:t xml:space="preserve">S software, within which outages are </w:t>
      </w:r>
      <w:r w:rsidR="687B29E7" w:rsidRPr="33EE2D5D">
        <w:rPr>
          <w:lang w:bidi="en-GB"/>
        </w:rPr>
        <w:t>coordinat</w:t>
      </w:r>
      <w:r w:rsidRPr="33EE2D5D">
        <w:rPr>
          <w:lang w:bidi="en-GB"/>
        </w:rPr>
        <w:t xml:space="preserve">ed between AST departments, </w:t>
      </w:r>
      <w:r w:rsidRPr="33EE2D5D">
        <w:rPr>
          <w:lang w:bidi="en-GB"/>
        </w:rPr>
        <w:lastRenderedPageBreak/>
        <w:t xml:space="preserve">neighbouring TSOs, BRELL and third parties. E-mail and Word/PDF documents are used for the </w:t>
      </w:r>
      <w:r w:rsidR="67A65963" w:rsidRPr="33EE2D5D">
        <w:rPr>
          <w:lang w:bidi="en-GB"/>
        </w:rPr>
        <w:t>coordin</w:t>
      </w:r>
      <w:r w:rsidRPr="33EE2D5D">
        <w:rPr>
          <w:lang w:bidi="en-GB"/>
        </w:rPr>
        <w:t>ation/confirmation activities.</w:t>
      </w:r>
    </w:p>
    <w:p w14:paraId="20BFAB67" w14:textId="29F5B8D4" w:rsidR="00D62115" w:rsidRPr="009A0414" w:rsidRDefault="2D3BBD54" w:rsidP="2D3BBD54">
      <w:pPr>
        <w:jc w:val="both"/>
        <w:rPr>
          <w:sz w:val="32"/>
          <w:szCs w:val="32"/>
        </w:rPr>
      </w:pPr>
      <w:r w:rsidRPr="2D3BBD54">
        <w:rPr>
          <w:lang w:bidi="en-GB"/>
        </w:rPr>
        <w:t>In test mode, D</w:t>
      </w:r>
      <w:r w:rsidR="69FFACE9" w:rsidRPr="2D3BBD54">
        <w:rPr>
          <w:lang w:bidi="en-GB"/>
        </w:rPr>
        <w:t>D</w:t>
      </w:r>
      <w:r w:rsidRPr="2D3BBD54">
        <w:rPr>
          <w:lang w:bidi="en-GB"/>
        </w:rPr>
        <w:t xml:space="preserve"> also coordinates 330 kV outage schedules (Year, Month, Week) with European TSOs using the OPC platform. Currently, data is submitted to the OPC platform using standardised Excel spreadsheets. </w:t>
      </w:r>
    </w:p>
    <w:p w14:paraId="1ECE4617" w14:textId="77777777" w:rsidR="00ED3ADE" w:rsidRPr="009A0414" w:rsidRDefault="00ED3ADE" w:rsidP="00ED3ADE">
      <w:pPr>
        <w:jc w:val="both"/>
      </w:pPr>
    </w:p>
    <w:p w14:paraId="725579F7" w14:textId="52C06A44" w:rsidR="00D779AE" w:rsidRPr="009A0414" w:rsidRDefault="33EE2D5D" w:rsidP="5336A572">
      <w:pPr>
        <w:pStyle w:val="Virsraksts1"/>
      </w:pPr>
      <w:bookmarkStart w:id="2" w:name="_Toc143847540"/>
      <w:r w:rsidRPr="33EE2D5D">
        <w:rPr>
          <w:lang w:bidi="en-GB"/>
        </w:rPr>
        <w:t>The role of the O</w:t>
      </w:r>
      <w:r w:rsidR="5336A572" w:rsidRPr="33EE2D5D">
        <w:rPr>
          <w:lang w:bidi="en-GB"/>
        </w:rPr>
        <w:t>C</w:t>
      </w:r>
      <w:r w:rsidRPr="33EE2D5D">
        <w:rPr>
          <w:lang w:bidi="en-GB"/>
        </w:rPr>
        <w:t>S in the AST IS architecture and integration with other IS</w:t>
      </w:r>
      <w:bookmarkEnd w:id="2"/>
    </w:p>
    <w:p w14:paraId="4BB2ABD5" w14:textId="169A1E81" w:rsidR="00593E58" w:rsidRPr="009A0414" w:rsidRDefault="33EE2D5D" w:rsidP="00680A4A">
      <w:pPr>
        <w:jc w:val="both"/>
      </w:pPr>
      <w:bookmarkStart w:id="3" w:name="_Hlk138180838"/>
      <w:r w:rsidRPr="33EE2D5D">
        <w:rPr>
          <w:lang w:bidi="en-GB"/>
        </w:rPr>
        <w:t xml:space="preserve">Following the analysis of the current situation and taking into account the needs of future IT systems for outage data, the development of a single </w:t>
      </w:r>
      <w:r w:rsidR="58F05D57" w:rsidRPr="33EE2D5D">
        <w:rPr>
          <w:lang w:bidi="en-GB"/>
        </w:rPr>
        <w:t>Outage Coordination S</w:t>
      </w:r>
      <w:r w:rsidRPr="33EE2D5D">
        <w:rPr>
          <w:lang w:bidi="en-GB"/>
        </w:rPr>
        <w:t xml:space="preserve">ystem is planned, covering the coordination of outage schedules (annual, monthly, weekly) as well as the coordination of actual outages (D-7; D-2) and the </w:t>
      </w:r>
      <w:r w:rsidRPr="000B6FFA">
        <w:rPr>
          <w:lang w:bidi="en-GB"/>
        </w:rPr>
        <w:t>opening and closing</w:t>
      </w:r>
      <w:r w:rsidRPr="33EE2D5D">
        <w:rPr>
          <w:lang w:bidi="en-GB"/>
        </w:rPr>
        <w:t xml:space="preserve"> of outage requests in the dispatch process, providing and receiving information from the parties involved in the process. </w:t>
      </w:r>
    </w:p>
    <w:p w14:paraId="20C86A74" w14:textId="2AA40700" w:rsidR="00D779AE" w:rsidRPr="009A0414" w:rsidRDefault="33EE2D5D" w:rsidP="00D62115">
      <w:pPr>
        <w:pStyle w:val="Virsraksts2"/>
      </w:pPr>
      <w:bookmarkStart w:id="4" w:name="_Toc143847541"/>
      <w:bookmarkEnd w:id="3"/>
      <w:r w:rsidRPr="33EE2D5D">
        <w:rPr>
          <w:lang w:bidi="en-GB"/>
        </w:rPr>
        <w:t>Solution IS Architecture (future)</w:t>
      </w:r>
      <w:bookmarkEnd w:id="4"/>
    </w:p>
    <w:p w14:paraId="6625371D" w14:textId="5F6A2E56" w:rsidR="00664180" w:rsidRPr="009A0414" w:rsidRDefault="33EE2D5D" w:rsidP="33EE2D5D">
      <w:pPr>
        <w:pStyle w:val="Pamatteksts"/>
        <w:rPr>
          <w:sz w:val="22"/>
          <w:szCs w:val="22"/>
          <w:lang w:val="en-GB"/>
        </w:rPr>
      </w:pPr>
      <w:r w:rsidRPr="33EE2D5D">
        <w:rPr>
          <w:sz w:val="22"/>
          <w:szCs w:val="22"/>
          <w:lang w:val="en-GB" w:bidi="en-GB"/>
        </w:rPr>
        <w:t>The figure below shows the high-level data exchange scheme with internal and external systems as well as the high-level functional architecture.</w:t>
      </w:r>
    </w:p>
    <w:p w14:paraId="4DBEC0B1" w14:textId="378A7E1F" w:rsidR="00C71EAA" w:rsidRPr="009A0414" w:rsidRDefault="00E475B7" w:rsidP="000B6FFA">
      <w:pPr>
        <w:jc w:val="center"/>
      </w:pPr>
      <w:r>
        <w:rPr>
          <w:noProof/>
        </w:rPr>
        <w:drawing>
          <wp:inline distT="0" distB="0" distL="0" distR="0" wp14:anchorId="56261B5C" wp14:editId="1665DDB4">
            <wp:extent cx="5524500" cy="4120356"/>
            <wp:effectExtent l="0" t="0" r="0" b="0"/>
            <wp:docPr id="2687358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5524500" cy="4120356"/>
                    </a:xfrm>
                    <a:prstGeom prst="rect">
                      <a:avLst/>
                    </a:prstGeom>
                  </pic:spPr>
                </pic:pic>
              </a:graphicData>
            </a:graphic>
          </wp:inline>
        </w:drawing>
      </w:r>
    </w:p>
    <w:p w14:paraId="03BB77FC" w14:textId="3874EECA" w:rsidR="00E87B3B" w:rsidRPr="009A0414" w:rsidRDefault="00E475B7" w:rsidP="00E87B3B">
      <w:pPr>
        <w:pStyle w:val="Parakstszemobjekta"/>
        <w:jc w:val="center"/>
      </w:pPr>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2</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1</w:t>
      </w:r>
      <w:r w:rsidR="00FE1259" w:rsidRPr="009A0414">
        <w:fldChar w:fldCharType="end"/>
      </w:r>
      <w:r w:rsidRPr="009A0414">
        <w:rPr>
          <w:lang w:bidi="en-GB"/>
        </w:rPr>
        <w:t xml:space="preserve"> “Future IS Architecture”</w:t>
      </w:r>
    </w:p>
    <w:p w14:paraId="4379EFAF" w14:textId="03F00820" w:rsidR="00C71EAA" w:rsidRPr="009A0414" w:rsidRDefault="33EE2D5D" w:rsidP="00717F1E">
      <w:pPr>
        <w:jc w:val="both"/>
      </w:pPr>
      <w:r w:rsidRPr="33EE2D5D">
        <w:rPr>
          <w:lang w:bidi="en-GB"/>
        </w:rPr>
        <w:t>The planning and recording of AST activities, including those requiring outages, and the approval of the AST outage schedule by the Operation Service are carried out in T</w:t>
      </w:r>
      <w:r w:rsidR="7C88993D" w:rsidRPr="33EE2D5D">
        <w:rPr>
          <w:lang w:bidi="en-GB"/>
        </w:rPr>
        <w:t>IDA</w:t>
      </w:r>
      <w:r w:rsidRPr="33EE2D5D">
        <w:rPr>
          <w:lang w:bidi="en-GB"/>
        </w:rPr>
        <w:t>.</w:t>
      </w:r>
    </w:p>
    <w:p w14:paraId="372FE021" w14:textId="4E5F2538" w:rsidR="00600033" w:rsidRPr="009A0414" w:rsidRDefault="00E475B7" w:rsidP="00717F1E">
      <w:pPr>
        <w:jc w:val="both"/>
      </w:pPr>
      <w:r w:rsidRPr="009A0414">
        <w:rPr>
          <w:lang w:bidi="en-GB"/>
        </w:rPr>
        <w:lastRenderedPageBreak/>
        <w:t xml:space="preserve">A new system, the Outage </w:t>
      </w:r>
      <w:r w:rsidR="58F05D57" w:rsidRPr="009A0414">
        <w:rPr>
          <w:lang w:bidi="en-GB"/>
        </w:rPr>
        <w:t>Coordination</w:t>
      </w:r>
      <w:r w:rsidRPr="009A0414">
        <w:rPr>
          <w:lang w:bidi="en-GB"/>
        </w:rPr>
        <w:t xml:space="preserve"> System (O</w:t>
      </w:r>
      <w:r w:rsidR="5336A572" w:rsidRPr="009A0414">
        <w:rPr>
          <w:lang w:bidi="en-GB"/>
        </w:rPr>
        <w:t>C</w:t>
      </w:r>
      <w:r w:rsidRPr="009A0414">
        <w:rPr>
          <w:lang w:bidi="en-GB"/>
        </w:rPr>
        <w:t xml:space="preserve">S), will be introduced to replace the existing applications, see </w:t>
      </w:r>
      <w:r w:rsidR="00453978" w:rsidRPr="33EE2D5D">
        <w:fldChar w:fldCharType="begin"/>
      </w:r>
      <w:r w:rsidR="00453978" w:rsidRPr="009A0414">
        <w:rPr>
          <w:lang w:bidi="en-GB"/>
        </w:rPr>
        <w:instrText xml:space="preserve"> REF _Ref118471852 \h </w:instrText>
      </w:r>
      <w:r w:rsidR="00453978" w:rsidRPr="33EE2D5D">
        <w:rPr>
          <w:color w:val="FF0000"/>
          <w:lang w:bidi="en-GB"/>
        </w:rPr>
        <w:fldChar w:fldCharType="separate"/>
      </w:r>
      <w:r w:rsidR="00FE1259" w:rsidRPr="009A0414">
        <w:rPr>
          <w:lang w:bidi="en-GB"/>
        </w:rPr>
        <w:t xml:space="preserve">Table </w:t>
      </w:r>
      <w:r w:rsidR="00FE1259" w:rsidRPr="009A0414">
        <w:t>2</w:t>
      </w:r>
      <w:r w:rsidR="00FE1259" w:rsidRPr="009A0414">
        <w:rPr>
          <w:lang w:bidi="en-GB"/>
        </w:rPr>
        <w:noBreakHyphen/>
      </w:r>
      <w:r w:rsidR="00FE1259" w:rsidRPr="009A0414">
        <w:t>1</w:t>
      </w:r>
      <w:r w:rsidR="00FE1259" w:rsidRPr="009A0414">
        <w:rPr>
          <w:lang w:bidi="en-GB"/>
        </w:rPr>
        <w:t xml:space="preserve"> “Existing AST solutions”</w:t>
      </w:r>
      <w:r w:rsidR="00453978" w:rsidRPr="33EE2D5D">
        <w:fldChar w:fldCharType="end"/>
      </w:r>
      <w:r w:rsidRPr="009A0414">
        <w:rPr>
          <w:lang w:bidi="en-GB"/>
        </w:rPr>
        <w:t>.</w:t>
      </w:r>
    </w:p>
    <w:p w14:paraId="148456E0" w14:textId="7E460A3D" w:rsidR="00C71EAA" w:rsidRPr="009A0414" w:rsidRDefault="33EE2D5D" w:rsidP="00717F1E">
      <w:pPr>
        <w:jc w:val="both"/>
      </w:pPr>
      <w:r w:rsidRPr="33EE2D5D">
        <w:rPr>
          <w:lang w:bidi="en-GB"/>
        </w:rPr>
        <w:t xml:space="preserve">The coordination and </w:t>
      </w:r>
      <w:r w:rsidR="67A65963" w:rsidRPr="33EE2D5D">
        <w:rPr>
          <w:lang w:bidi="en-GB"/>
        </w:rPr>
        <w:t>coordin</w:t>
      </w:r>
      <w:r w:rsidRPr="33EE2D5D">
        <w:rPr>
          <w:lang w:bidi="en-GB"/>
        </w:rPr>
        <w:t>ation of all outages, including with third parties, as well as the validation of AST outage schedules will take place in the O</w:t>
      </w:r>
      <w:r w:rsidR="5336A572" w:rsidRPr="33EE2D5D">
        <w:rPr>
          <w:lang w:bidi="en-GB"/>
        </w:rPr>
        <w:t>C</w:t>
      </w:r>
      <w:r w:rsidRPr="33EE2D5D">
        <w:rPr>
          <w:lang w:bidi="en-GB"/>
        </w:rPr>
        <w:t>S, ensuring data exchange with the AST and external IS.</w:t>
      </w:r>
    </w:p>
    <w:p w14:paraId="34058998" w14:textId="238915F3" w:rsidR="00C71EAA" w:rsidRPr="009A0414" w:rsidRDefault="33EE2D5D" w:rsidP="00717F1E">
      <w:pPr>
        <w:jc w:val="both"/>
      </w:pPr>
      <w:r w:rsidRPr="33EE2D5D">
        <w:rPr>
          <w:lang w:bidi="en-GB"/>
        </w:rPr>
        <w:t>The O</w:t>
      </w:r>
      <w:r w:rsidR="5336A572" w:rsidRPr="33EE2D5D">
        <w:rPr>
          <w:lang w:bidi="en-GB"/>
        </w:rPr>
        <w:t>C</w:t>
      </w:r>
      <w:r w:rsidRPr="33EE2D5D">
        <w:rPr>
          <w:lang w:bidi="en-GB"/>
        </w:rPr>
        <w:t xml:space="preserve">S shall be the primary source of data for outage coordination, </w:t>
      </w:r>
      <w:r w:rsidR="67A65963" w:rsidRPr="33EE2D5D">
        <w:rPr>
          <w:lang w:bidi="en-GB"/>
        </w:rPr>
        <w:t>coordin</w:t>
      </w:r>
      <w:r w:rsidRPr="33EE2D5D">
        <w:rPr>
          <w:lang w:bidi="en-GB"/>
        </w:rPr>
        <w:t xml:space="preserve">ation, publication, use of </w:t>
      </w:r>
      <w:r w:rsidR="40608BA1" w:rsidRPr="33EE2D5D">
        <w:rPr>
          <w:lang w:bidi="en-GB"/>
        </w:rPr>
        <w:t>assets</w:t>
      </w:r>
      <w:r w:rsidRPr="33EE2D5D">
        <w:rPr>
          <w:lang w:bidi="en-GB"/>
        </w:rPr>
        <w:t xml:space="preserve">  states in network models and calculations, etc., and shall ensure the corresponding exchange of outage data and update of network equipment data from T</w:t>
      </w:r>
      <w:r w:rsidR="7C88993D" w:rsidRPr="33EE2D5D">
        <w:rPr>
          <w:lang w:bidi="en-GB"/>
        </w:rPr>
        <w:t>IDA</w:t>
      </w:r>
      <w:r w:rsidRPr="33EE2D5D">
        <w:rPr>
          <w:lang w:bidi="en-GB"/>
        </w:rPr>
        <w:t xml:space="preserve"> and receipt of normal </w:t>
      </w:r>
      <w:r w:rsidR="40608BA1" w:rsidRPr="33EE2D5D">
        <w:rPr>
          <w:lang w:bidi="en-GB"/>
        </w:rPr>
        <w:t>assets</w:t>
      </w:r>
      <w:r w:rsidRPr="33EE2D5D">
        <w:rPr>
          <w:lang w:bidi="en-GB"/>
        </w:rPr>
        <w:t xml:space="preserve"> states of network s from SCADA/EMS.</w:t>
      </w:r>
    </w:p>
    <w:p w14:paraId="37FE59E0" w14:textId="3BCFC855" w:rsidR="00EE34DC" w:rsidRPr="009A0414" w:rsidRDefault="33EE2D5D" w:rsidP="00717F1E">
      <w:pPr>
        <w:jc w:val="both"/>
      </w:pPr>
      <w:r w:rsidRPr="009F25D4">
        <w:rPr>
          <w:lang w:bidi="en-GB"/>
        </w:rPr>
        <w:t>Data integrity is ensured – data is not re-entered</w:t>
      </w:r>
      <w:r w:rsidRPr="33EE2D5D">
        <w:rPr>
          <w:lang w:bidi="en-GB"/>
        </w:rPr>
        <w:t>, AST work data is sourced from T</w:t>
      </w:r>
      <w:r w:rsidR="7C88993D" w:rsidRPr="33EE2D5D">
        <w:rPr>
          <w:lang w:bidi="en-GB"/>
        </w:rPr>
        <w:t>IDA</w:t>
      </w:r>
      <w:r w:rsidRPr="33EE2D5D">
        <w:rPr>
          <w:lang w:bidi="en-GB"/>
        </w:rPr>
        <w:t xml:space="preserve">; outage coordination and </w:t>
      </w:r>
      <w:r w:rsidR="67A65963" w:rsidRPr="33EE2D5D">
        <w:rPr>
          <w:lang w:bidi="en-GB"/>
        </w:rPr>
        <w:t>coordin</w:t>
      </w:r>
      <w:r w:rsidRPr="33EE2D5D">
        <w:rPr>
          <w:lang w:bidi="en-GB"/>
        </w:rPr>
        <w:t>ation, etc. processes are sourced from O</w:t>
      </w:r>
      <w:r w:rsidR="5336A572" w:rsidRPr="33EE2D5D">
        <w:rPr>
          <w:lang w:bidi="en-GB"/>
        </w:rPr>
        <w:t>C</w:t>
      </w:r>
      <w:r w:rsidRPr="33EE2D5D">
        <w:rPr>
          <w:lang w:bidi="en-GB"/>
        </w:rPr>
        <w:t xml:space="preserve">S. </w:t>
      </w:r>
    </w:p>
    <w:p w14:paraId="6C3E21EE" w14:textId="31BD17FC" w:rsidR="0061715F" w:rsidRPr="00857FFB" w:rsidRDefault="33EE2D5D">
      <w:pPr>
        <w:jc w:val="both"/>
        <w:rPr>
          <w:lang w:bidi="en-GB"/>
        </w:rPr>
      </w:pPr>
      <w:r w:rsidRPr="33EE2D5D">
        <w:rPr>
          <w:lang w:bidi="en-GB"/>
        </w:rPr>
        <w:t>An alternative to this IS architecture is:</w:t>
      </w:r>
    </w:p>
    <w:p w14:paraId="26A891F0" w14:textId="14834027" w:rsidR="0061715F" w:rsidRPr="009A0414" w:rsidRDefault="33EE2D5D" w:rsidP="33EE2D5D">
      <w:pPr>
        <w:jc w:val="both"/>
        <w:rPr>
          <w:highlight w:val="yellow"/>
          <w:lang w:bidi="en-GB"/>
        </w:rPr>
      </w:pPr>
      <w:r w:rsidRPr="33EE2D5D">
        <w:rPr>
          <w:lang w:bidi="en-GB"/>
        </w:rPr>
        <w:t xml:space="preserve">all work and outage scheduling, coordination and </w:t>
      </w:r>
      <w:r w:rsidR="67A65963" w:rsidRPr="33EE2D5D">
        <w:rPr>
          <w:lang w:bidi="en-GB"/>
        </w:rPr>
        <w:t>coordin</w:t>
      </w:r>
      <w:r w:rsidRPr="33EE2D5D">
        <w:rPr>
          <w:lang w:bidi="en-GB"/>
        </w:rPr>
        <w:t>ation processes, including with third parties, take place in T</w:t>
      </w:r>
      <w:r w:rsidR="7C88993D" w:rsidRPr="33EE2D5D">
        <w:rPr>
          <w:lang w:bidi="en-GB"/>
        </w:rPr>
        <w:t>IDA</w:t>
      </w:r>
      <w:r w:rsidRPr="33EE2D5D">
        <w:rPr>
          <w:lang w:bidi="en-GB"/>
        </w:rPr>
        <w:t xml:space="preserve"> and T</w:t>
      </w:r>
      <w:r w:rsidR="7C88993D" w:rsidRPr="33EE2D5D">
        <w:rPr>
          <w:lang w:bidi="en-GB"/>
        </w:rPr>
        <w:t>IDA</w:t>
      </w:r>
      <w:r w:rsidRPr="33EE2D5D">
        <w:rPr>
          <w:lang w:bidi="en-GB"/>
        </w:rPr>
        <w:t xml:space="preserve"> is the source of all data; in this scenario, </w:t>
      </w:r>
      <w:r w:rsidRPr="000B6FFA">
        <w:rPr>
          <w:lang w:bidi="en-GB"/>
        </w:rPr>
        <w:t>all functionality of the O</w:t>
      </w:r>
      <w:r w:rsidR="5336A572" w:rsidRPr="000B6FFA">
        <w:rPr>
          <w:lang w:bidi="en-GB"/>
        </w:rPr>
        <w:t>C</w:t>
      </w:r>
      <w:r w:rsidRPr="000B6FFA">
        <w:rPr>
          <w:lang w:bidi="en-GB"/>
        </w:rPr>
        <w:t xml:space="preserve">S is implemented within </w:t>
      </w:r>
      <w:proofErr w:type="gramStart"/>
      <w:r w:rsidRPr="000B6FFA">
        <w:rPr>
          <w:lang w:bidi="en-GB"/>
        </w:rPr>
        <w:t>T</w:t>
      </w:r>
      <w:r w:rsidR="7C88993D" w:rsidRPr="000B6FFA">
        <w:rPr>
          <w:lang w:bidi="en-GB"/>
        </w:rPr>
        <w:t>IDA</w:t>
      </w:r>
      <w:proofErr w:type="gramEnd"/>
      <w:r w:rsidRPr="000B6FFA">
        <w:rPr>
          <w:lang w:bidi="en-GB"/>
        </w:rPr>
        <w:t xml:space="preserve"> and no separate Outage </w:t>
      </w:r>
      <w:r w:rsidR="58F05D57" w:rsidRPr="000B6FFA">
        <w:rPr>
          <w:lang w:bidi="en-GB"/>
        </w:rPr>
        <w:t>Coordination</w:t>
      </w:r>
      <w:r w:rsidRPr="000B6FFA">
        <w:rPr>
          <w:lang w:bidi="en-GB"/>
        </w:rPr>
        <w:t xml:space="preserve"> System (O</w:t>
      </w:r>
      <w:r w:rsidR="5336A572" w:rsidRPr="000B6FFA">
        <w:rPr>
          <w:lang w:bidi="en-GB"/>
        </w:rPr>
        <w:t>C</w:t>
      </w:r>
      <w:r w:rsidRPr="000B6FFA">
        <w:rPr>
          <w:lang w:bidi="en-GB"/>
        </w:rPr>
        <w:t>S) is implemented.</w:t>
      </w:r>
    </w:p>
    <w:p w14:paraId="4210BB91" w14:textId="0A40C43B" w:rsidR="00203CEA" w:rsidRPr="009A0414" w:rsidRDefault="2D3BBD54" w:rsidP="5336A572">
      <w:pPr>
        <w:pStyle w:val="Virsraksts2"/>
      </w:pPr>
      <w:bookmarkStart w:id="5" w:name="_Toc143847542"/>
      <w:r w:rsidRPr="2D3BBD54">
        <w:rPr>
          <w:lang w:bidi="en-GB"/>
        </w:rPr>
        <w:t>Existing AST systems to be replaced by the O</w:t>
      </w:r>
      <w:r w:rsidR="5336A572" w:rsidRPr="2D3BBD54">
        <w:rPr>
          <w:lang w:bidi="en-GB"/>
        </w:rPr>
        <w:t>C</w:t>
      </w:r>
      <w:r w:rsidRPr="2D3BBD54">
        <w:rPr>
          <w:lang w:bidi="en-GB"/>
        </w:rPr>
        <w:t>S</w:t>
      </w:r>
      <w:bookmarkEnd w:id="5"/>
    </w:p>
    <w:p w14:paraId="16F8846B" w14:textId="1D0C9CF4" w:rsidR="00203CEA" w:rsidRPr="009A0414" w:rsidRDefault="33EE2D5D" w:rsidP="33EE2D5D">
      <w:pPr>
        <w:pStyle w:val="Pamatteksts"/>
        <w:jc w:val="both"/>
        <w:rPr>
          <w:lang w:val="en-GB"/>
        </w:rPr>
      </w:pPr>
      <w:r w:rsidRPr="33EE2D5D">
        <w:rPr>
          <w:lang w:val="en-GB" w:bidi="en-GB"/>
        </w:rPr>
        <w:t xml:space="preserve">The coordination and </w:t>
      </w:r>
      <w:r w:rsidR="67A65963" w:rsidRPr="33EE2D5D">
        <w:rPr>
          <w:lang w:val="en-GB" w:bidi="en-GB"/>
        </w:rPr>
        <w:t>coordin</w:t>
      </w:r>
      <w:r w:rsidRPr="33EE2D5D">
        <w:rPr>
          <w:lang w:val="en-GB" w:bidi="en-GB"/>
        </w:rPr>
        <w:t>ation of outages is currently done through decentralised solutions used by each service for its own needs. The following solutions will be fully or partially replaced by the implementation of the O</w:t>
      </w:r>
      <w:r w:rsidR="5336A572" w:rsidRPr="33EE2D5D">
        <w:rPr>
          <w:lang w:val="en-GB" w:bidi="en-GB"/>
        </w:rPr>
        <w:t>C</w:t>
      </w:r>
      <w:r w:rsidRPr="33EE2D5D">
        <w:rPr>
          <w:lang w:val="en-GB" w:bidi="en-GB"/>
        </w:rPr>
        <w:t>S:</w:t>
      </w:r>
    </w:p>
    <w:p w14:paraId="56FCC613" w14:textId="1D03A6D5" w:rsidR="00203CEA" w:rsidRPr="009A0414" w:rsidRDefault="00E475B7" w:rsidP="00E87B3B">
      <w:pPr>
        <w:pStyle w:val="Parakstszemobjekta"/>
        <w:jc w:val="right"/>
      </w:pPr>
      <w:bookmarkStart w:id="6" w:name="_Ref118471852"/>
      <w:r w:rsidRPr="009A0414">
        <w:rPr>
          <w:lang w:bidi="en-GB"/>
        </w:rPr>
        <w:t xml:space="preserve">Table </w:t>
      </w:r>
      <w:r w:rsidR="00FE1259" w:rsidRPr="009A0414">
        <w:fldChar w:fldCharType="begin"/>
      </w:r>
      <w:r>
        <w:instrText xml:space="preserve"> STYLEREF 1 \s </w:instrText>
      </w:r>
      <w:r w:rsidR="00FE1259" w:rsidRPr="009A0414">
        <w:fldChar w:fldCharType="separate"/>
      </w:r>
      <w:r w:rsidR="00FE1259" w:rsidRPr="009A0414">
        <w:t>2</w:t>
      </w:r>
      <w:r w:rsidR="00FE1259" w:rsidRPr="009A0414">
        <w:fldChar w:fldCharType="end"/>
      </w:r>
      <w:r w:rsidRPr="009A0414">
        <w:rPr>
          <w:lang w:bidi="en-GB"/>
        </w:rPr>
        <w:noBreakHyphen/>
      </w:r>
      <w:r w:rsidR="00FE1259" w:rsidRPr="009A0414">
        <w:fldChar w:fldCharType="begin"/>
      </w:r>
      <w:r>
        <w:instrText xml:space="preserve"> SEQ Tabula \* ARABIC \s 1 </w:instrText>
      </w:r>
      <w:r w:rsidR="00FE1259" w:rsidRPr="009A0414">
        <w:fldChar w:fldCharType="separate"/>
      </w:r>
      <w:r w:rsidR="00FE1259" w:rsidRPr="009A0414">
        <w:t>1</w:t>
      </w:r>
      <w:r w:rsidR="00FE1259" w:rsidRPr="009A0414">
        <w:fldChar w:fldCharType="end"/>
      </w:r>
      <w:r w:rsidRPr="009A0414">
        <w:rPr>
          <w:lang w:bidi="en-GB"/>
        </w:rPr>
        <w:t xml:space="preserve"> “Existing AST solutions”</w:t>
      </w:r>
      <w:bookmarkEnd w:id="6"/>
    </w:p>
    <w:tbl>
      <w:tblPr>
        <w:tblStyle w:val="Reatabula4-izclums5"/>
        <w:tblW w:w="8557" w:type="dxa"/>
        <w:tblLook w:val="04A0" w:firstRow="1" w:lastRow="0" w:firstColumn="1" w:lastColumn="0" w:noHBand="0" w:noVBand="1"/>
      </w:tblPr>
      <w:tblGrid>
        <w:gridCol w:w="1730"/>
        <w:gridCol w:w="4469"/>
        <w:gridCol w:w="2358"/>
      </w:tblGrid>
      <w:tr w:rsidR="001F14BF" w14:paraId="61680F84" w14:textId="77777777" w:rsidTr="000B6FFA">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A47B280" w14:textId="77777777" w:rsidR="00203CEA" w:rsidRPr="009A0414" w:rsidRDefault="33EE2D5D" w:rsidP="33EE2D5D">
            <w:pPr>
              <w:pStyle w:val="Pamatteksts"/>
              <w:rPr>
                <w:lang w:val="en-GB"/>
              </w:rPr>
            </w:pPr>
            <w:r w:rsidRPr="33EE2D5D">
              <w:rPr>
                <w:lang w:val="en-GB" w:bidi="en-GB"/>
              </w:rPr>
              <w:t>Existing system/tool</w:t>
            </w:r>
          </w:p>
        </w:tc>
        <w:tc>
          <w:tcPr>
            <w:tcW w:w="0" w:type="auto"/>
            <w:hideMark/>
          </w:tcPr>
          <w:p w14:paraId="6B97AC0B" w14:textId="77777777" w:rsidR="00203CEA"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Functions</w:t>
            </w:r>
          </w:p>
        </w:tc>
        <w:tc>
          <w:tcPr>
            <w:tcW w:w="0" w:type="auto"/>
            <w:hideMark/>
          </w:tcPr>
          <w:p w14:paraId="34B01024" w14:textId="77777777" w:rsidR="00203CEA"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Recommendation</w:t>
            </w:r>
          </w:p>
        </w:tc>
      </w:tr>
      <w:tr w:rsidR="001F14BF" w14:paraId="1432A461" w14:textId="77777777" w:rsidTr="000B6F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0" w:type="auto"/>
          </w:tcPr>
          <w:p w14:paraId="70281E01" w14:textId="07EE0C38" w:rsidR="00203CEA" w:rsidRPr="009A0414" w:rsidRDefault="4A9C48DA" w:rsidP="33EE2D5D">
            <w:pPr>
              <w:pStyle w:val="Pamatteksts"/>
              <w:rPr>
                <w:lang w:val="en-GB"/>
              </w:rPr>
            </w:pPr>
            <w:r w:rsidRPr="33EE2D5D">
              <w:rPr>
                <w:lang w:val="en-GB" w:bidi="en-GB"/>
              </w:rPr>
              <w:t>APA</w:t>
            </w:r>
            <w:r w:rsidR="33EE2D5D" w:rsidRPr="33EE2D5D">
              <w:rPr>
                <w:lang w:val="en-GB" w:bidi="en-GB"/>
              </w:rPr>
              <w:t>S annual/monthly application</w:t>
            </w:r>
          </w:p>
        </w:tc>
        <w:tc>
          <w:tcPr>
            <w:tcW w:w="0" w:type="auto"/>
          </w:tcPr>
          <w:p w14:paraId="4E141183" w14:textId="77777777" w:rsidR="00203CEA" w:rsidRPr="009A0414" w:rsidRDefault="33EE2D5D" w:rsidP="33EE2D5D">
            <w:pPr>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Coordination of annual and monthly outage schedules with third parties (LE; ST; connected users) is carried out via an application.</w:t>
            </w:r>
          </w:p>
        </w:tc>
        <w:tc>
          <w:tcPr>
            <w:tcW w:w="0" w:type="auto"/>
          </w:tcPr>
          <w:p w14:paraId="72F09FE2" w14:textId="7F73576C" w:rsidR="00203CEA" w:rsidRPr="009A0414" w:rsidRDefault="33EE2D5D" w:rsidP="33EE2D5D">
            <w:pPr>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Replace with the O</w:t>
            </w:r>
            <w:r w:rsidR="5336A572" w:rsidRPr="33EE2D5D">
              <w:rPr>
                <w:lang w:val="en-GB" w:bidi="en-GB"/>
              </w:rPr>
              <w:t>C</w:t>
            </w:r>
            <w:r w:rsidRPr="33EE2D5D">
              <w:rPr>
                <w:lang w:val="en-GB" w:bidi="en-GB"/>
              </w:rPr>
              <w:t xml:space="preserve">S providing the annual and monthly schedule coordination and D-2 outage </w:t>
            </w:r>
            <w:r w:rsidR="67A65963" w:rsidRPr="33EE2D5D">
              <w:rPr>
                <w:lang w:val="en-GB" w:bidi="en-GB"/>
              </w:rPr>
              <w:t>coordin</w:t>
            </w:r>
            <w:r w:rsidRPr="33EE2D5D">
              <w:rPr>
                <w:lang w:val="en-GB" w:bidi="en-GB"/>
              </w:rPr>
              <w:t>ation in a single environment.</w:t>
            </w:r>
          </w:p>
        </w:tc>
      </w:tr>
      <w:tr w:rsidR="001F14BF" w14:paraId="24A21D50" w14:textId="77777777" w:rsidTr="000B6FFA">
        <w:trPr>
          <w:cantSplit/>
          <w:trHeight w:val="432"/>
        </w:trPr>
        <w:tc>
          <w:tcPr>
            <w:cnfStyle w:val="001000000000" w:firstRow="0" w:lastRow="0" w:firstColumn="1" w:lastColumn="0" w:oddVBand="0" w:evenVBand="0" w:oddHBand="0" w:evenHBand="0" w:firstRowFirstColumn="0" w:firstRowLastColumn="0" w:lastRowFirstColumn="0" w:lastRowLastColumn="0"/>
            <w:tcW w:w="0" w:type="auto"/>
          </w:tcPr>
          <w:p w14:paraId="75D8D9B4" w14:textId="06EDD83A" w:rsidR="00203CEA" w:rsidRPr="009A0414" w:rsidRDefault="4A9C48DA" w:rsidP="33EE2D5D">
            <w:pPr>
              <w:pStyle w:val="Pamatteksts"/>
              <w:rPr>
                <w:lang w:val="en-GB"/>
              </w:rPr>
            </w:pPr>
            <w:r w:rsidRPr="33EE2D5D">
              <w:rPr>
                <w:lang w:val="en-GB" w:bidi="en-GB"/>
              </w:rPr>
              <w:t>APA</w:t>
            </w:r>
            <w:r w:rsidR="33EE2D5D" w:rsidRPr="33EE2D5D">
              <w:rPr>
                <w:lang w:val="en-GB" w:bidi="en-GB"/>
              </w:rPr>
              <w:t>S D-2 application</w:t>
            </w:r>
          </w:p>
        </w:tc>
        <w:tc>
          <w:tcPr>
            <w:tcW w:w="0" w:type="auto"/>
          </w:tcPr>
          <w:p w14:paraId="1B24BEA3" w14:textId="2669BF24" w:rsidR="00203CEA"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The application ensures the </w:t>
            </w:r>
            <w:r w:rsidR="67A65963" w:rsidRPr="33EE2D5D">
              <w:rPr>
                <w:lang w:val="en-GB" w:bidi="en-GB"/>
              </w:rPr>
              <w:t>coordin</w:t>
            </w:r>
            <w:r w:rsidRPr="33EE2D5D">
              <w:rPr>
                <w:lang w:val="en-GB" w:bidi="en-GB"/>
              </w:rPr>
              <w:t xml:space="preserve">ation of D-2; D-7 (including third parties) and emergency outages between responsible persons of AST departments, neighbouring TSOs, BRELL and third parties. Internal </w:t>
            </w:r>
            <w:r w:rsidR="67A65963" w:rsidRPr="33EE2D5D">
              <w:rPr>
                <w:lang w:val="en-GB" w:bidi="en-GB"/>
              </w:rPr>
              <w:t>coordin</w:t>
            </w:r>
            <w:r w:rsidRPr="33EE2D5D">
              <w:rPr>
                <w:lang w:val="en-GB" w:bidi="en-GB"/>
              </w:rPr>
              <w:t xml:space="preserve">ation is performed through the status transitions of the outage request. External </w:t>
            </w:r>
            <w:r w:rsidR="67A65963" w:rsidRPr="33EE2D5D">
              <w:rPr>
                <w:lang w:val="en-GB" w:bidi="en-GB"/>
              </w:rPr>
              <w:t>coordin</w:t>
            </w:r>
            <w:r w:rsidRPr="33EE2D5D">
              <w:rPr>
                <w:lang w:val="en-GB" w:bidi="en-GB"/>
              </w:rPr>
              <w:t>ation activities are performed using e-mail and Word/PDF documents, reconciling results in the manual input of changes to the outage data into the application.</w:t>
            </w:r>
          </w:p>
          <w:p w14:paraId="6BB22A96" w14:textId="77777777" w:rsidR="00203CEA" w:rsidRPr="009A0414" w:rsidRDefault="00203CEA" w:rsidP="006602FB">
            <w:pPr>
              <w:pStyle w:val="Pamatteksts"/>
              <w:cnfStyle w:val="000000000000" w:firstRow="0" w:lastRow="0" w:firstColumn="0" w:lastColumn="0" w:oddVBand="0" w:evenVBand="0" w:oddHBand="0" w:evenHBand="0" w:firstRowFirstColumn="0" w:firstRowLastColumn="0" w:lastRowFirstColumn="0" w:lastRowLastColumn="0"/>
              <w:rPr>
                <w:lang w:val="en-GB"/>
              </w:rPr>
            </w:pPr>
          </w:p>
        </w:tc>
        <w:tc>
          <w:tcPr>
            <w:tcW w:w="0" w:type="auto"/>
          </w:tcPr>
          <w:p w14:paraId="2D189F40" w14:textId="3F9FCCEA" w:rsidR="00203CEA"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Replace with the O</w:t>
            </w:r>
            <w:r w:rsidR="5336A572" w:rsidRPr="33EE2D5D">
              <w:rPr>
                <w:lang w:val="en-GB" w:bidi="en-GB"/>
              </w:rPr>
              <w:t>C</w:t>
            </w:r>
            <w:r w:rsidRPr="33EE2D5D">
              <w:rPr>
                <w:lang w:val="en-GB" w:bidi="en-GB"/>
              </w:rPr>
              <w:t xml:space="preserve">S providing D-2 outage </w:t>
            </w:r>
            <w:r w:rsidR="67A65963" w:rsidRPr="33EE2D5D">
              <w:rPr>
                <w:lang w:val="en-GB" w:bidi="en-GB"/>
              </w:rPr>
              <w:t>coordin</w:t>
            </w:r>
            <w:r w:rsidRPr="33EE2D5D">
              <w:rPr>
                <w:lang w:val="en-GB" w:bidi="en-GB"/>
              </w:rPr>
              <w:t xml:space="preserve">ation and </w:t>
            </w:r>
            <w:r w:rsidR="67A65963" w:rsidRPr="33EE2D5D">
              <w:rPr>
                <w:lang w:val="en-GB" w:bidi="en-GB"/>
              </w:rPr>
              <w:t>coordin</w:t>
            </w:r>
            <w:r w:rsidRPr="33EE2D5D">
              <w:rPr>
                <w:lang w:val="en-GB" w:bidi="en-GB"/>
              </w:rPr>
              <w:t>ation confirmation in a single environment.</w:t>
            </w:r>
          </w:p>
        </w:tc>
      </w:tr>
      <w:tr w:rsidR="001F14BF" w14:paraId="2319362C" w14:textId="77777777" w:rsidTr="000B6F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0" w:type="auto"/>
          </w:tcPr>
          <w:p w14:paraId="7A4B4F57" w14:textId="2F68CA0C" w:rsidR="00203CEA" w:rsidRPr="009A0414" w:rsidRDefault="33EE2D5D" w:rsidP="33EE2D5D">
            <w:pPr>
              <w:pStyle w:val="Pamatteksts"/>
              <w:rPr>
                <w:lang w:val="en-GB"/>
              </w:rPr>
            </w:pPr>
            <w:r w:rsidRPr="33EE2D5D">
              <w:rPr>
                <w:lang w:val="en-GB" w:bidi="en-GB"/>
              </w:rPr>
              <w:t>ENTSO-E .xlsx to .xml converter</w:t>
            </w:r>
          </w:p>
        </w:tc>
        <w:tc>
          <w:tcPr>
            <w:tcW w:w="0" w:type="auto"/>
          </w:tcPr>
          <w:p w14:paraId="362FAF2C" w14:textId="70851156" w:rsidR="00203CEA"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b/>
                <w:bCs/>
                <w:lang w:val="en-GB"/>
              </w:rPr>
            </w:pPr>
            <w:r w:rsidRPr="33EE2D5D">
              <w:rPr>
                <w:lang w:val="en-GB" w:bidi="en-GB"/>
              </w:rPr>
              <w:t>For the transfer of outage data to the ENTSO-E OPC platform, the ENTSO-E .xlsx to .xml converter is used, which converts the outage data prepared in the D</w:t>
            </w:r>
            <w:r w:rsidR="69FFACE9" w:rsidRPr="33EE2D5D">
              <w:rPr>
                <w:lang w:val="en-GB" w:bidi="en-GB"/>
              </w:rPr>
              <w:t>D</w:t>
            </w:r>
            <w:r w:rsidRPr="33EE2D5D">
              <w:rPr>
                <w:lang w:val="en-GB" w:bidi="en-GB"/>
              </w:rPr>
              <w:t xml:space="preserve"> .xlsx file into an .xml document, which is manually uploaded to the ENTSO-E OPC application.</w:t>
            </w:r>
          </w:p>
        </w:tc>
        <w:tc>
          <w:tcPr>
            <w:tcW w:w="0" w:type="auto"/>
          </w:tcPr>
          <w:p w14:paraId="5E5FFA7B" w14:textId="3BF6F266" w:rsidR="00203CEA"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b/>
                <w:bCs/>
                <w:lang w:val="en-GB"/>
              </w:rPr>
            </w:pPr>
            <w:r w:rsidRPr="33EE2D5D">
              <w:rPr>
                <w:lang w:val="en-GB" w:bidi="en-GB"/>
              </w:rPr>
              <w:t>Replace with the O</w:t>
            </w:r>
            <w:r w:rsidR="5336A572" w:rsidRPr="33EE2D5D">
              <w:rPr>
                <w:lang w:val="en-GB" w:bidi="en-GB"/>
              </w:rPr>
              <w:t>C</w:t>
            </w:r>
            <w:r w:rsidRPr="33EE2D5D">
              <w:rPr>
                <w:lang w:val="en-GB" w:bidi="en-GB"/>
              </w:rPr>
              <w:t>S ensuring automatic data collection and transmission to ENTSO-E OPC via OPDE (ECP).</w:t>
            </w:r>
          </w:p>
        </w:tc>
      </w:tr>
      <w:tr w:rsidR="001F14BF" w14:paraId="13154F42" w14:textId="77777777" w:rsidTr="000B6FFA">
        <w:trPr>
          <w:cantSplit/>
          <w:trHeight w:val="490"/>
        </w:trPr>
        <w:tc>
          <w:tcPr>
            <w:cnfStyle w:val="001000000000" w:firstRow="0" w:lastRow="0" w:firstColumn="1" w:lastColumn="0" w:oddVBand="0" w:evenVBand="0" w:oddHBand="0" w:evenHBand="0" w:firstRowFirstColumn="0" w:firstRowLastColumn="0" w:lastRowFirstColumn="0" w:lastRowLastColumn="0"/>
            <w:tcW w:w="0" w:type="auto"/>
          </w:tcPr>
          <w:p w14:paraId="194008A2" w14:textId="17B5FA2F" w:rsidR="00203CEA" w:rsidRPr="009A0414" w:rsidRDefault="33EE2D5D" w:rsidP="33EE2D5D">
            <w:pPr>
              <w:pStyle w:val="Pamatteksts"/>
              <w:rPr>
                <w:lang w:val="en-GB"/>
              </w:rPr>
            </w:pPr>
            <w:r w:rsidRPr="33EE2D5D">
              <w:rPr>
                <w:lang w:val="en-GB" w:bidi="en-GB"/>
              </w:rPr>
              <w:lastRenderedPageBreak/>
              <w:t>BRELL outage scheduling MS Excel assistant</w:t>
            </w:r>
          </w:p>
        </w:tc>
        <w:tc>
          <w:tcPr>
            <w:tcW w:w="0" w:type="auto"/>
          </w:tcPr>
          <w:p w14:paraId="4897EFBD" w14:textId="0BBE0B19" w:rsidR="00203CEA"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To ensure the feasibility of scheduled outages from a system security point of view, as well as to perform annual and monthly scheduling within the BRELL ring. S</w:t>
            </w:r>
            <w:r w:rsidR="70974C68" w:rsidRPr="33EE2D5D">
              <w:rPr>
                <w:lang w:val="en-GB" w:bidi="en-GB"/>
              </w:rPr>
              <w:t>DRD</w:t>
            </w:r>
            <w:r w:rsidRPr="33EE2D5D">
              <w:rPr>
                <w:lang w:val="en-GB" w:bidi="en-GB"/>
              </w:rPr>
              <w:t xml:space="preserve"> uses an MS Excel file with macro functions to enter the outage schedules and make changes to them as the data received from the BRELL parties is reviewed. Automated functions and visualisations are used to analyse the data received, resulting in proposals for necessary changes. Changes and proposals for change are formatted in MS Excel and MS Word files and sent by e-mail.</w:t>
            </w:r>
          </w:p>
        </w:tc>
        <w:tc>
          <w:tcPr>
            <w:tcW w:w="0" w:type="auto"/>
          </w:tcPr>
          <w:p w14:paraId="07D50B0B" w14:textId="044FE402" w:rsidR="00203CEA"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Retain for BRELL coordination purposes.</w:t>
            </w:r>
          </w:p>
        </w:tc>
      </w:tr>
      <w:tr w:rsidR="001F14BF" w14:paraId="58B37539" w14:textId="77777777" w:rsidTr="000B6FFA">
        <w:trPr>
          <w:cnfStyle w:val="000000100000" w:firstRow="0" w:lastRow="0" w:firstColumn="0" w:lastColumn="0" w:oddVBand="0" w:evenVBand="0" w:oddHBand="1" w:evenHBand="0" w:firstRowFirstColumn="0" w:firstRowLastColumn="0" w:lastRowFirstColumn="0" w:lastRowLastColumn="0"/>
          <w:cantSplit/>
          <w:trHeight w:val="490"/>
        </w:trPr>
        <w:tc>
          <w:tcPr>
            <w:cnfStyle w:val="001000000000" w:firstRow="0" w:lastRow="0" w:firstColumn="1" w:lastColumn="0" w:oddVBand="0" w:evenVBand="0" w:oddHBand="0" w:evenHBand="0" w:firstRowFirstColumn="0" w:firstRowLastColumn="0" w:lastRowFirstColumn="0" w:lastRowLastColumn="0"/>
            <w:tcW w:w="0" w:type="auto"/>
          </w:tcPr>
          <w:p w14:paraId="1B29B9F4" w14:textId="1ED2D04D" w:rsidR="00091D3E" w:rsidRPr="009A0414" w:rsidRDefault="4A9C48DA" w:rsidP="33EE2D5D">
            <w:pPr>
              <w:pStyle w:val="Pamatteksts"/>
              <w:rPr>
                <w:lang w:val="en-GB"/>
              </w:rPr>
            </w:pPr>
            <w:r w:rsidRPr="33EE2D5D">
              <w:rPr>
                <w:lang w:val="en-GB" w:bidi="en-GB"/>
              </w:rPr>
              <w:t>APA</w:t>
            </w:r>
            <w:r w:rsidR="33EE2D5D" w:rsidRPr="33EE2D5D">
              <w:rPr>
                <w:lang w:val="en-GB" w:bidi="en-GB"/>
              </w:rPr>
              <w:t>S/T</w:t>
            </w:r>
            <w:r w:rsidR="7C88993D" w:rsidRPr="33EE2D5D">
              <w:rPr>
                <w:lang w:val="en-GB" w:bidi="en-GB"/>
              </w:rPr>
              <w:t>IDA</w:t>
            </w:r>
            <w:r w:rsidR="33EE2D5D" w:rsidRPr="33EE2D5D">
              <w:rPr>
                <w:lang w:val="en-GB" w:bidi="en-GB"/>
              </w:rPr>
              <w:t xml:space="preserve"> data analysis MS Excel assistant</w:t>
            </w:r>
          </w:p>
        </w:tc>
        <w:tc>
          <w:tcPr>
            <w:tcW w:w="0" w:type="auto"/>
          </w:tcPr>
          <w:p w14:paraId="2ACF960A" w14:textId="60E356E6" w:rsidR="00091D3E"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For the analysis of the </w:t>
            </w:r>
            <w:r w:rsidR="4A9C48DA" w:rsidRPr="33EE2D5D">
              <w:rPr>
                <w:lang w:val="en-GB" w:bidi="en-GB"/>
              </w:rPr>
              <w:t>APA</w:t>
            </w:r>
            <w:r w:rsidRPr="33EE2D5D">
              <w:rPr>
                <w:lang w:val="en-GB" w:bidi="en-GB"/>
              </w:rPr>
              <w:t>S annual, monthly, D-2 and T</w:t>
            </w:r>
            <w:r w:rsidR="7C88993D" w:rsidRPr="33EE2D5D">
              <w:rPr>
                <w:lang w:val="en-GB" w:bidi="en-GB"/>
              </w:rPr>
              <w:t>IDA</w:t>
            </w:r>
            <w:r w:rsidRPr="33EE2D5D">
              <w:rPr>
                <w:lang w:val="en-GB" w:bidi="en-GB"/>
              </w:rPr>
              <w:t xml:space="preserve"> data for the considered time intervals and electricity system elements, S</w:t>
            </w:r>
            <w:r w:rsidR="70974C68" w:rsidRPr="33EE2D5D">
              <w:rPr>
                <w:lang w:val="en-GB" w:bidi="en-GB"/>
              </w:rPr>
              <w:t>DRD</w:t>
            </w:r>
            <w:r w:rsidRPr="33EE2D5D">
              <w:rPr>
                <w:lang w:val="en-GB" w:bidi="en-GB"/>
              </w:rPr>
              <w:t xml:space="preserve"> uses an MS Excel file with macro functions, which allows the automated or manual retrieval of data on work orders and scheduled outages; the data can be selected by the selected time period and responsibility to a user-defined condition (geographic area, responsibility to a party, voltage, coordination/</w:t>
            </w:r>
            <w:r w:rsidR="67A65963" w:rsidRPr="33EE2D5D">
              <w:rPr>
                <w:lang w:val="en-GB" w:bidi="en-GB"/>
              </w:rPr>
              <w:t>coordin</w:t>
            </w:r>
            <w:r w:rsidRPr="33EE2D5D">
              <w:rPr>
                <w:lang w:val="en-GB" w:bidi="en-GB"/>
              </w:rPr>
              <w:t>ation process), presenting the filtered data in the form of data tables with the relevant fields of the analysis process highlighted and providing a generalised view of the outages for the different selected time periods in a graphical Gantt chart.</w:t>
            </w:r>
          </w:p>
        </w:tc>
        <w:tc>
          <w:tcPr>
            <w:tcW w:w="0" w:type="auto"/>
          </w:tcPr>
          <w:p w14:paraId="78BBD3A6" w14:textId="0C89B11D" w:rsidR="00091D3E"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Replace with an O</w:t>
            </w:r>
            <w:r w:rsidR="5336A572" w:rsidRPr="33EE2D5D">
              <w:rPr>
                <w:lang w:val="en-GB" w:bidi="en-GB"/>
              </w:rPr>
              <w:t>C</w:t>
            </w:r>
            <w:r w:rsidRPr="33EE2D5D">
              <w:rPr>
                <w:lang w:val="en-GB" w:bidi="en-GB"/>
              </w:rPr>
              <w:t>S providing equivalent functionality.</w:t>
            </w:r>
          </w:p>
        </w:tc>
      </w:tr>
    </w:tbl>
    <w:p w14:paraId="76956BDB" w14:textId="77777777" w:rsidR="0061715F" w:rsidRPr="009A0414" w:rsidRDefault="0061715F" w:rsidP="00717F1E">
      <w:pPr>
        <w:jc w:val="both"/>
        <w:rPr>
          <w:sz w:val="20"/>
          <w:szCs w:val="20"/>
        </w:rPr>
      </w:pPr>
    </w:p>
    <w:p w14:paraId="1BAF42BF" w14:textId="195C6D2B" w:rsidR="000B2ACF" w:rsidRPr="009A0414" w:rsidRDefault="33EE2D5D" w:rsidP="5336A572">
      <w:pPr>
        <w:pStyle w:val="Virsraksts2"/>
        <w:ind w:left="0" w:firstLine="0"/>
      </w:pPr>
      <w:bookmarkStart w:id="7" w:name="_Toc143847543"/>
      <w:r w:rsidRPr="33EE2D5D">
        <w:rPr>
          <w:lang w:bidi="en-GB"/>
        </w:rPr>
        <w:t>O</w:t>
      </w:r>
      <w:r w:rsidR="5336A572" w:rsidRPr="33EE2D5D">
        <w:rPr>
          <w:lang w:bidi="en-GB"/>
        </w:rPr>
        <w:t>C</w:t>
      </w:r>
      <w:r w:rsidRPr="33EE2D5D">
        <w:rPr>
          <w:lang w:bidi="en-GB"/>
        </w:rPr>
        <w:t>S integration solutions planned</w:t>
      </w:r>
      <w:bookmarkEnd w:id="7"/>
    </w:p>
    <w:p w14:paraId="69DB23A0" w14:textId="7FB6DE9C" w:rsidR="00831742" w:rsidRPr="009A0414" w:rsidRDefault="33EE2D5D" w:rsidP="00831742">
      <w:r w:rsidRPr="33EE2D5D">
        <w:rPr>
          <w:lang w:bidi="en-GB"/>
        </w:rPr>
        <w:t>In order to ensure the full functioning of the O</w:t>
      </w:r>
      <w:r w:rsidR="5336A572" w:rsidRPr="33EE2D5D">
        <w:rPr>
          <w:lang w:bidi="en-GB"/>
        </w:rPr>
        <w:t>C</w:t>
      </w:r>
      <w:r w:rsidRPr="33EE2D5D">
        <w:rPr>
          <w:lang w:bidi="en-GB"/>
        </w:rPr>
        <w:t>S, as well as access to other IS, it is necessary to integrate the O</w:t>
      </w:r>
      <w:r w:rsidR="5336A572" w:rsidRPr="33EE2D5D">
        <w:rPr>
          <w:lang w:bidi="en-GB"/>
        </w:rPr>
        <w:t>C</w:t>
      </w:r>
      <w:r w:rsidRPr="33EE2D5D">
        <w:rPr>
          <w:lang w:bidi="en-GB"/>
        </w:rPr>
        <w:t>S with the following IS:</w:t>
      </w:r>
    </w:p>
    <w:p w14:paraId="598FEB92" w14:textId="47D1CE0C" w:rsidR="00E87B3B" w:rsidRPr="009A0414" w:rsidRDefault="00E475B7" w:rsidP="00E87B3B">
      <w:pPr>
        <w:pStyle w:val="Parakstszemobjekta"/>
        <w:jc w:val="right"/>
      </w:pPr>
      <w:r w:rsidRPr="009A0414">
        <w:rPr>
          <w:lang w:bidi="en-GB"/>
        </w:rPr>
        <w:t xml:space="preserve">Table </w:t>
      </w:r>
      <w:r w:rsidR="00FE1259" w:rsidRPr="009A0414">
        <w:fldChar w:fldCharType="begin"/>
      </w:r>
      <w:r>
        <w:instrText xml:space="preserve"> STYLEREF 1 \s </w:instrText>
      </w:r>
      <w:r w:rsidR="00FE1259" w:rsidRPr="009A0414">
        <w:fldChar w:fldCharType="separate"/>
      </w:r>
      <w:r w:rsidR="00FE1259" w:rsidRPr="009A0414">
        <w:t>2</w:t>
      </w:r>
      <w:r w:rsidR="00FE1259" w:rsidRPr="009A0414">
        <w:fldChar w:fldCharType="end"/>
      </w:r>
      <w:r w:rsidRPr="009A0414">
        <w:rPr>
          <w:lang w:bidi="en-GB"/>
        </w:rPr>
        <w:noBreakHyphen/>
      </w:r>
      <w:r w:rsidR="00FE1259" w:rsidRPr="009A0414">
        <w:fldChar w:fldCharType="begin"/>
      </w:r>
      <w:r>
        <w:instrText xml:space="preserve"> SEQ Tabula \* ARABIC \s 1 </w:instrText>
      </w:r>
      <w:r w:rsidR="00FE1259" w:rsidRPr="009A0414">
        <w:fldChar w:fldCharType="separate"/>
      </w:r>
      <w:r w:rsidR="00FE1259" w:rsidRPr="009A0414">
        <w:t>2</w:t>
      </w:r>
      <w:r w:rsidR="00FE1259" w:rsidRPr="009A0414">
        <w:fldChar w:fldCharType="end"/>
      </w:r>
      <w:r w:rsidRPr="009A0414">
        <w:rPr>
          <w:lang w:bidi="en-GB"/>
        </w:rPr>
        <w:t xml:space="preserve"> “Integration solutions”</w:t>
      </w:r>
    </w:p>
    <w:tbl>
      <w:tblPr>
        <w:tblStyle w:val="Reatabula4-izclums5"/>
        <w:tblW w:w="0" w:type="auto"/>
        <w:tblLook w:val="04A0" w:firstRow="1" w:lastRow="0" w:firstColumn="1" w:lastColumn="0" w:noHBand="0" w:noVBand="1"/>
      </w:tblPr>
      <w:tblGrid>
        <w:gridCol w:w="1746"/>
        <w:gridCol w:w="2815"/>
        <w:gridCol w:w="3020"/>
      </w:tblGrid>
      <w:tr w:rsidR="001F14BF" w14:paraId="39EDC274" w14:textId="77777777" w:rsidTr="000B6FFA">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C52DC2F" w14:textId="53FDA807" w:rsidR="004B6B93" w:rsidRPr="009A0414" w:rsidRDefault="33EE2D5D" w:rsidP="33EE2D5D">
            <w:pPr>
              <w:pStyle w:val="Pamatteksts"/>
              <w:rPr>
                <w:lang w:val="en-GB"/>
              </w:rPr>
            </w:pPr>
            <w:r w:rsidRPr="33EE2D5D">
              <w:rPr>
                <w:lang w:val="en-GB" w:bidi="en-GB"/>
              </w:rPr>
              <w:t>IS</w:t>
            </w:r>
          </w:p>
        </w:tc>
        <w:tc>
          <w:tcPr>
            <w:tcW w:w="0" w:type="auto"/>
            <w:hideMark/>
          </w:tcPr>
          <w:p w14:paraId="7FD1144D" w14:textId="176DEF51" w:rsidR="004B6B93"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Internal/external responsibility</w:t>
            </w:r>
          </w:p>
        </w:tc>
        <w:tc>
          <w:tcPr>
            <w:tcW w:w="0" w:type="dxa"/>
            <w:hideMark/>
          </w:tcPr>
          <w:p w14:paraId="1304CB09" w14:textId="1143AFD0" w:rsidR="004B6B93"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355B3E66" w14:textId="77777777" w:rsidTr="000B6FF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7149C018" w14:textId="18992D11" w:rsidR="004B6B93" w:rsidRPr="009A0414" w:rsidRDefault="33EE2D5D" w:rsidP="33EE2D5D">
            <w:pPr>
              <w:pStyle w:val="Pamatteksts"/>
              <w:rPr>
                <w:lang w:val="en-GB"/>
              </w:rPr>
            </w:pPr>
            <w:r w:rsidRPr="33EE2D5D">
              <w:rPr>
                <w:lang w:val="en-GB" w:bidi="en-GB"/>
              </w:rPr>
              <w:t>AST IS and tools</w:t>
            </w:r>
          </w:p>
        </w:tc>
      </w:tr>
      <w:tr w:rsidR="001F14BF" w14:paraId="5777B0E6" w14:textId="77777777" w:rsidTr="000B6FFA">
        <w:trPr>
          <w:trHeight w:val="465"/>
        </w:trPr>
        <w:tc>
          <w:tcPr>
            <w:cnfStyle w:val="001000000000" w:firstRow="0" w:lastRow="0" w:firstColumn="1" w:lastColumn="0" w:oddVBand="0" w:evenVBand="0" w:oddHBand="0" w:evenHBand="0" w:firstRowFirstColumn="0" w:firstRowLastColumn="0" w:lastRowFirstColumn="0" w:lastRowLastColumn="0"/>
            <w:tcW w:w="0" w:type="auto"/>
            <w:hideMark/>
          </w:tcPr>
          <w:p w14:paraId="08759544" w14:textId="5A0A4DF1" w:rsidR="004B6B93" w:rsidRPr="009A0414" w:rsidRDefault="33EE2D5D" w:rsidP="33EE2D5D">
            <w:pPr>
              <w:pStyle w:val="Pamatteksts"/>
              <w:rPr>
                <w:lang w:val="en-GB"/>
              </w:rPr>
            </w:pPr>
            <w:r w:rsidRPr="33EE2D5D">
              <w:rPr>
                <w:lang w:val="en-GB" w:bidi="en-GB"/>
              </w:rPr>
              <w:t>T</w:t>
            </w:r>
            <w:r w:rsidR="7C88993D" w:rsidRPr="33EE2D5D">
              <w:rPr>
                <w:lang w:val="en-GB" w:bidi="en-GB"/>
              </w:rPr>
              <w:t>IDA</w:t>
            </w:r>
          </w:p>
        </w:tc>
        <w:tc>
          <w:tcPr>
            <w:tcW w:w="0" w:type="auto"/>
            <w:hideMark/>
          </w:tcPr>
          <w:p w14:paraId="21EC0CC0" w14:textId="513E3306" w:rsidR="004B6B93"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Internal</w:t>
            </w:r>
          </w:p>
        </w:tc>
        <w:tc>
          <w:tcPr>
            <w:tcW w:w="0" w:type="dxa"/>
            <w:hideMark/>
          </w:tcPr>
          <w:p w14:paraId="51D4D84F" w14:textId="058F5932" w:rsidR="004B6B93" w:rsidRPr="009A0414" w:rsidRDefault="58361249" w:rsidP="58361249">
            <w:pPr>
              <w:jc w:val="both"/>
              <w:cnfStyle w:val="000000000000" w:firstRow="0" w:lastRow="0" w:firstColumn="0" w:lastColumn="0" w:oddVBand="0" w:evenVBand="0" w:oddHBand="0" w:evenHBand="0" w:firstRowFirstColumn="0" w:firstRowLastColumn="0" w:lastRowFirstColumn="0" w:lastRowLastColumn="0"/>
              <w:rPr>
                <w:lang w:val="en-GB"/>
              </w:rPr>
            </w:pPr>
            <w:r w:rsidRPr="58361249">
              <w:rPr>
                <w:lang w:val="en-GB" w:bidi="en-GB"/>
              </w:rPr>
              <w:t>Exchange of data on AST-related outages with T</w:t>
            </w:r>
            <w:r w:rsidR="7C88993D" w:rsidRPr="58361249">
              <w:rPr>
                <w:lang w:val="en-GB" w:bidi="en-GB"/>
              </w:rPr>
              <w:t>IDA</w:t>
            </w:r>
            <w:r w:rsidRPr="58361249">
              <w:rPr>
                <w:lang w:val="en-GB" w:bidi="en-GB"/>
              </w:rPr>
              <w:t>: T</w:t>
            </w:r>
            <w:r w:rsidR="7C88993D" w:rsidRPr="58361249">
              <w:rPr>
                <w:lang w:val="en-GB" w:bidi="en-GB"/>
              </w:rPr>
              <w:t>IDA</w:t>
            </w:r>
            <w:r w:rsidRPr="58361249">
              <w:rPr>
                <w:lang w:val="en-GB" w:bidi="en-GB"/>
              </w:rPr>
              <w:t xml:space="preserve"> shall provide the O</w:t>
            </w:r>
            <w:r w:rsidR="5336A572" w:rsidRPr="58361249">
              <w:rPr>
                <w:lang w:val="en-GB" w:bidi="en-GB"/>
              </w:rPr>
              <w:t>C</w:t>
            </w:r>
            <w:r w:rsidRPr="58361249">
              <w:rPr>
                <w:lang w:val="en-GB" w:bidi="en-GB"/>
              </w:rPr>
              <w:t xml:space="preserve">S with data </w:t>
            </w:r>
            <w:r w:rsidR="007F599E">
              <w:rPr>
                <w:lang w:val="en-GB" w:bidi="en-GB"/>
              </w:rPr>
              <w:t>on works, that require outage</w:t>
            </w:r>
            <w:r w:rsidRPr="58361249">
              <w:rPr>
                <w:lang w:val="en-GB" w:bidi="en-GB"/>
              </w:rPr>
              <w:t xml:space="preserve">, including </w:t>
            </w:r>
            <w:r w:rsidR="007F599E">
              <w:rPr>
                <w:lang w:val="en-GB" w:bidi="en-GB"/>
              </w:rPr>
              <w:t>work</w:t>
            </w:r>
            <w:r w:rsidR="007F599E" w:rsidRPr="58361249">
              <w:rPr>
                <w:lang w:val="en-GB" w:bidi="en-GB"/>
              </w:rPr>
              <w:t xml:space="preserve"> </w:t>
            </w:r>
            <w:r w:rsidRPr="58361249">
              <w:rPr>
                <w:lang w:val="en-GB" w:bidi="en-GB"/>
              </w:rPr>
              <w:t>schedules created in the T</w:t>
            </w:r>
            <w:r w:rsidR="7C88993D" w:rsidRPr="58361249">
              <w:rPr>
                <w:lang w:val="en-GB" w:bidi="en-GB"/>
              </w:rPr>
              <w:t>IDA</w:t>
            </w:r>
            <w:r w:rsidRPr="58361249">
              <w:rPr>
                <w:lang w:val="en-GB" w:bidi="en-GB"/>
              </w:rPr>
              <w:t xml:space="preserve"> system; the O</w:t>
            </w:r>
            <w:r w:rsidR="5336A572" w:rsidRPr="58361249">
              <w:rPr>
                <w:lang w:val="en-GB" w:bidi="en-GB"/>
              </w:rPr>
              <w:t>C</w:t>
            </w:r>
            <w:r w:rsidRPr="58361249">
              <w:rPr>
                <w:lang w:val="en-GB" w:bidi="en-GB"/>
              </w:rPr>
              <w:t>S shall provide T</w:t>
            </w:r>
            <w:r w:rsidR="64C1F677" w:rsidRPr="58361249">
              <w:rPr>
                <w:lang w:val="en-GB" w:bidi="en-GB"/>
              </w:rPr>
              <w:t>IDA</w:t>
            </w:r>
            <w:r w:rsidRPr="58361249">
              <w:rPr>
                <w:lang w:val="en-GB" w:bidi="en-GB"/>
              </w:rPr>
              <w:t xml:space="preserve"> with current outage statuses, changes in outage start and end times, changes in restitution times, as well as detailed information on the status of the s of the facility(</w:t>
            </w:r>
            <w:proofErr w:type="spellStart"/>
            <w:r w:rsidRPr="58361249">
              <w:rPr>
                <w:lang w:val="en-GB" w:bidi="en-GB"/>
              </w:rPr>
              <w:t>ies</w:t>
            </w:r>
            <w:proofErr w:type="spellEnd"/>
            <w:r w:rsidRPr="58361249">
              <w:rPr>
                <w:lang w:val="en-GB" w:bidi="en-GB"/>
              </w:rPr>
              <w:t xml:space="preserve">) specified in the outage request that will be </w:t>
            </w:r>
            <w:r w:rsidR="007F599E">
              <w:rPr>
                <w:lang w:val="en-GB" w:bidi="en-GB"/>
              </w:rPr>
              <w:t>involved in</w:t>
            </w:r>
            <w:r w:rsidR="007F599E" w:rsidRPr="58361249">
              <w:rPr>
                <w:lang w:val="en-GB" w:bidi="en-GB"/>
              </w:rPr>
              <w:t xml:space="preserve"> </w:t>
            </w:r>
            <w:r w:rsidRPr="58361249">
              <w:rPr>
                <w:lang w:val="en-GB" w:bidi="en-GB"/>
              </w:rPr>
              <w:t>outage; the O</w:t>
            </w:r>
            <w:r w:rsidR="5336A572" w:rsidRPr="58361249">
              <w:rPr>
                <w:lang w:val="en-GB" w:bidi="en-GB"/>
              </w:rPr>
              <w:t>C</w:t>
            </w:r>
            <w:r w:rsidRPr="58361249">
              <w:rPr>
                <w:lang w:val="en-GB" w:bidi="en-GB"/>
              </w:rPr>
              <w:t>S shall also provide T</w:t>
            </w:r>
            <w:r w:rsidR="7C88993D" w:rsidRPr="58361249">
              <w:rPr>
                <w:lang w:val="en-GB" w:bidi="en-GB"/>
              </w:rPr>
              <w:t>IDA</w:t>
            </w:r>
            <w:r w:rsidRPr="58361249">
              <w:rPr>
                <w:lang w:val="en-GB" w:bidi="en-GB"/>
              </w:rPr>
              <w:t xml:space="preserve"> with data on emergency outages of </w:t>
            </w:r>
            <w:r w:rsidR="22823B0B" w:rsidRPr="58361249">
              <w:rPr>
                <w:lang w:val="en-GB" w:bidi="en-GB"/>
              </w:rPr>
              <w:t>a</w:t>
            </w:r>
            <w:r w:rsidR="5872804C" w:rsidRPr="58361249">
              <w:rPr>
                <w:lang w:val="en-GB" w:bidi="en-GB"/>
              </w:rPr>
              <w:t>sset</w:t>
            </w:r>
            <w:r w:rsidRPr="58361249">
              <w:rPr>
                <w:lang w:val="en-GB" w:bidi="en-GB"/>
              </w:rPr>
              <w:t>s;</w:t>
            </w:r>
          </w:p>
          <w:p w14:paraId="6D7B319A" w14:textId="2371DFCF" w:rsidR="004B6B93"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lastRenderedPageBreak/>
              <w:t>T</w:t>
            </w:r>
            <w:r w:rsidR="7C88993D" w:rsidRPr="33EE2D5D">
              <w:rPr>
                <w:lang w:val="en-GB" w:bidi="en-GB"/>
              </w:rPr>
              <w:t>IDA</w:t>
            </w:r>
            <w:r w:rsidRPr="33EE2D5D">
              <w:rPr>
                <w:lang w:val="en-GB" w:bidi="en-GB"/>
              </w:rPr>
              <w:t xml:space="preserve"> shall provide the O</w:t>
            </w:r>
            <w:r w:rsidR="5336A572" w:rsidRPr="33EE2D5D">
              <w:rPr>
                <w:lang w:val="en-GB" w:bidi="en-GB"/>
              </w:rPr>
              <w:t>C</w:t>
            </w:r>
            <w:r w:rsidRPr="33EE2D5D">
              <w:rPr>
                <w:lang w:val="en-GB" w:bidi="en-GB"/>
              </w:rPr>
              <w:t>S with data on network s, its characteristics and operational affiliation, connections, objects, in a data structure that allows the O</w:t>
            </w:r>
            <w:r w:rsidR="5336A572" w:rsidRPr="33EE2D5D">
              <w:rPr>
                <w:lang w:val="en-GB" w:bidi="en-GB"/>
              </w:rPr>
              <w:t>C</w:t>
            </w:r>
            <w:r w:rsidRPr="33EE2D5D">
              <w:rPr>
                <w:lang w:val="en-GB" w:bidi="en-GB"/>
              </w:rPr>
              <w:t xml:space="preserve">S to register new outages and to analyse and process outages </w:t>
            </w:r>
            <w:proofErr w:type="gramStart"/>
            <w:r w:rsidRPr="33EE2D5D">
              <w:rPr>
                <w:lang w:val="en-GB" w:bidi="en-GB"/>
              </w:rPr>
              <w:t>taking into account</w:t>
            </w:r>
            <w:proofErr w:type="gramEnd"/>
            <w:r w:rsidRPr="33EE2D5D">
              <w:rPr>
                <w:lang w:val="en-GB" w:bidi="en-GB"/>
              </w:rPr>
              <w:t xml:space="preserve"> network topology, perimeter, operational responsibility, operational management, operational manager, information manager, etc. </w:t>
            </w:r>
          </w:p>
          <w:p w14:paraId="1AA8C419" w14:textId="5A3855EE" w:rsidR="004B6B93" w:rsidRPr="009A0414" w:rsidRDefault="004B6B93" w:rsidP="004E6B06">
            <w:pPr>
              <w:pStyle w:val="Pamatteksts"/>
              <w:cnfStyle w:val="000000000000" w:firstRow="0" w:lastRow="0" w:firstColumn="0" w:lastColumn="0" w:oddVBand="0" w:evenVBand="0" w:oddHBand="0" w:evenHBand="0" w:firstRowFirstColumn="0" w:firstRowLastColumn="0" w:lastRowFirstColumn="0" w:lastRowLastColumn="0"/>
              <w:rPr>
                <w:lang w:val="en-GB"/>
              </w:rPr>
            </w:pPr>
          </w:p>
        </w:tc>
      </w:tr>
      <w:tr w:rsidR="001F14BF" w14:paraId="399CF6CF" w14:textId="77777777" w:rsidTr="000B6FF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tcPr>
          <w:p w14:paraId="174AC067" w14:textId="5CC734C0" w:rsidR="004B6B93" w:rsidRPr="009A0414" w:rsidRDefault="33EE2D5D" w:rsidP="33EE2D5D">
            <w:pPr>
              <w:pStyle w:val="Pamatteksts"/>
              <w:rPr>
                <w:lang w:val="en-GB"/>
              </w:rPr>
            </w:pPr>
            <w:r w:rsidRPr="33EE2D5D">
              <w:rPr>
                <w:lang w:val="en-GB" w:bidi="en-GB"/>
              </w:rPr>
              <w:lastRenderedPageBreak/>
              <w:t xml:space="preserve">MUSTANG; PSS®E; </w:t>
            </w:r>
          </w:p>
        </w:tc>
        <w:tc>
          <w:tcPr>
            <w:tcW w:w="0" w:type="auto"/>
          </w:tcPr>
          <w:p w14:paraId="29C3F6AD" w14:textId="1A93AD57" w:rsidR="004B6B93"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Internal</w:t>
            </w:r>
          </w:p>
        </w:tc>
        <w:tc>
          <w:tcPr>
            <w:tcW w:w="0" w:type="dxa"/>
          </w:tcPr>
          <w:p w14:paraId="179866CE" w14:textId="42ECF946" w:rsidR="004B6B93"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O</w:t>
            </w:r>
            <w:r w:rsidR="5336A572" w:rsidRPr="33EE2D5D">
              <w:rPr>
                <w:lang w:val="en-GB" w:bidi="en-GB"/>
              </w:rPr>
              <w:t>C</w:t>
            </w:r>
            <w:r w:rsidRPr="33EE2D5D">
              <w:rPr>
                <w:lang w:val="en-GB" w:bidi="en-GB"/>
              </w:rPr>
              <w:t>S provides on-demand outage  operational status data for use in the electricity system modelling applications MUSTANG, PSS®E, etc. via the O</w:t>
            </w:r>
            <w:r w:rsidR="5336A572" w:rsidRPr="33EE2D5D">
              <w:rPr>
                <w:lang w:val="en-GB" w:bidi="en-GB"/>
              </w:rPr>
              <w:t>C</w:t>
            </w:r>
            <w:r w:rsidRPr="33EE2D5D">
              <w:rPr>
                <w:lang w:val="en-GB" w:bidi="en-GB"/>
              </w:rPr>
              <w:t>S API; the source of off-the-shelf network models for these applications in the future will be the NMM.</w:t>
            </w:r>
          </w:p>
          <w:p w14:paraId="5DDB1AB8" w14:textId="77777777" w:rsidR="004B6B93" w:rsidRPr="009A0414" w:rsidRDefault="004B6B93" w:rsidP="004B6B93">
            <w:pPr>
              <w:jc w:val="both"/>
              <w:cnfStyle w:val="000000100000" w:firstRow="0" w:lastRow="0" w:firstColumn="0" w:lastColumn="0" w:oddVBand="0" w:evenVBand="0" w:oddHBand="1" w:evenHBand="0" w:firstRowFirstColumn="0" w:firstRowLastColumn="0" w:lastRowFirstColumn="0" w:lastRowLastColumn="0"/>
              <w:rPr>
                <w:lang w:val="en-GB"/>
              </w:rPr>
            </w:pPr>
          </w:p>
        </w:tc>
      </w:tr>
      <w:tr w:rsidR="001F14BF" w14:paraId="0D718ECF" w14:textId="77777777" w:rsidTr="000B6FFA">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25E170E9" w14:textId="77777777" w:rsidR="000A1EB8" w:rsidRPr="009A0414" w:rsidRDefault="33EE2D5D" w:rsidP="33EE2D5D">
            <w:pPr>
              <w:pStyle w:val="Pamatteksts"/>
              <w:rPr>
                <w:b w:val="0"/>
                <w:bCs w:val="0"/>
                <w:lang w:val="en-GB"/>
              </w:rPr>
            </w:pPr>
            <w:r w:rsidRPr="33EE2D5D">
              <w:rPr>
                <w:lang w:val="en-GB" w:bidi="en-GB"/>
              </w:rPr>
              <w:t xml:space="preserve">Dispatchers </w:t>
            </w:r>
          </w:p>
          <w:p w14:paraId="40EE3010" w14:textId="54B56F76" w:rsidR="000A1EB8" w:rsidRPr="009A0414" w:rsidRDefault="33EE2D5D" w:rsidP="33EE2D5D">
            <w:pPr>
              <w:pStyle w:val="Pamatteksts"/>
              <w:rPr>
                <w:lang w:val="en-GB"/>
              </w:rPr>
            </w:pPr>
            <w:r w:rsidRPr="33EE2D5D">
              <w:rPr>
                <w:lang w:val="en-GB" w:bidi="en-GB"/>
              </w:rPr>
              <w:t>log</w:t>
            </w:r>
          </w:p>
        </w:tc>
        <w:tc>
          <w:tcPr>
            <w:tcW w:w="0" w:type="auto"/>
          </w:tcPr>
          <w:p w14:paraId="0CB6AC5C" w14:textId="4F81F362" w:rsidR="000A1EB8"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Internal</w:t>
            </w:r>
          </w:p>
        </w:tc>
        <w:tc>
          <w:tcPr>
            <w:tcW w:w="0" w:type="dxa"/>
          </w:tcPr>
          <w:p w14:paraId="56FEF107" w14:textId="1823BC89" w:rsidR="000A1EB8"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O</w:t>
            </w:r>
            <w:r w:rsidR="5336A572" w:rsidRPr="33EE2D5D">
              <w:rPr>
                <w:lang w:val="en-GB" w:bidi="en-GB"/>
              </w:rPr>
              <w:t>C</w:t>
            </w:r>
            <w:r w:rsidRPr="33EE2D5D">
              <w:rPr>
                <w:lang w:val="en-GB" w:bidi="en-GB"/>
              </w:rPr>
              <w:t>S will automatically transfer outage request opening and closing data to the Dispatchers log.</w:t>
            </w:r>
          </w:p>
        </w:tc>
      </w:tr>
      <w:tr w:rsidR="001F14BF" w14:paraId="738E1612" w14:textId="77777777" w:rsidTr="000B6FF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tcPr>
          <w:p w14:paraId="31CB6B25" w14:textId="62CE256F" w:rsidR="009751D6" w:rsidRPr="009A0414" w:rsidRDefault="33EE2D5D" w:rsidP="33EE2D5D">
            <w:pPr>
              <w:pStyle w:val="Pamatteksts"/>
              <w:rPr>
                <w:lang w:val="en-GB"/>
              </w:rPr>
            </w:pPr>
            <w:r w:rsidRPr="33EE2D5D">
              <w:rPr>
                <w:lang w:val="en-GB" w:bidi="en-GB"/>
              </w:rPr>
              <w:t>SCADA/EMS</w:t>
            </w:r>
          </w:p>
        </w:tc>
        <w:tc>
          <w:tcPr>
            <w:tcW w:w="0" w:type="auto"/>
          </w:tcPr>
          <w:p w14:paraId="63DA3FB5" w14:textId="5F18D2AC" w:rsidR="009751D6"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Internal</w:t>
            </w:r>
          </w:p>
        </w:tc>
        <w:tc>
          <w:tcPr>
            <w:tcW w:w="0" w:type="dxa"/>
          </w:tcPr>
          <w:p w14:paraId="46CAF7B8" w14:textId="2E049FE6" w:rsidR="009751D6"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O</w:t>
            </w:r>
            <w:r w:rsidR="5336A572" w:rsidRPr="33EE2D5D">
              <w:rPr>
                <w:lang w:val="en-GB" w:bidi="en-GB"/>
              </w:rPr>
              <w:t>C</w:t>
            </w:r>
            <w:r w:rsidRPr="33EE2D5D">
              <w:rPr>
                <w:lang w:val="en-GB" w:bidi="en-GB"/>
              </w:rPr>
              <w:t>S receives data on demand from the network normal scheme source, which is currently SCADA/EMS, on the status of the object equipment or device according to the normal regime scheme.</w:t>
            </w:r>
          </w:p>
        </w:tc>
      </w:tr>
      <w:tr w:rsidR="001F14BF" w14:paraId="573946D2" w14:textId="77777777" w:rsidTr="000B6FFA">
        <w:trPr>
          <w:trHeight w:val="465"/>
        </w:trPr>
        <w:tc>
          <w:tcPr>
            <w:cnfStyle w:val="001000000000" w:firstRow="0" w:lastRow="0" w:firstColumn="1" w:lastColumn="0" w:oddVBand="0" w:evenVBand="0" w:oddHBand="0" w:evenHBand="0" w:firstRowFirstColumn="0" w:firstRowLastColumn="0" w:lastRowFirstColumn="0" w:lastRowLastColumn="0"/>
            <w:tcW w:w="0" w:type="dxa"/>
            <w:gridSpan w:val="3"/>
          </w:tcPr>
          <w:p w14:paraId="3FCDDA37" w14:textId="62C9265F" w:rsidR="00E500E6" w:rsidRPr="009A0414" w:rsidRDefault="33EE2D5D" w:rsidP="33EE2D5D">
            <w:pPr>
              <w:jc w:val="both"/>
              <w:rPr>
                <w:lang w:val="en-GB"/>
              </w:rPr>
            </w:pPr>
            <w:r w:rsidRPr="33EE2D5D">
              <w:rPr>
                <w:lang w:val="en-GB" w:bidi="en-GB"/>
              </w:rPr>
              <w:t>AST systems currently under development</w:t>
            </w:r>
          </w:p>
        </w:tc>
      </w:tr>
      <w:tr w:rsidR="001F14BF" w14:paraId="6E3E6E99" w14:textId="77777777" w:rsidTr="000B6FF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tcPr>
          <w:p w14:paraId="2CEB6A63" w14:textId="628458FB" w:rsidR="004B6B93" w:rsidRPr="009A0414" w:rsidRDefault="33EE2D5D" w:rsidP="33EE2D5D">
            <w:pPr>
              <w:pStyle w:val="Pamatteksts"/>
              <w:rPr>
                <w:lang w:val="en-GB"/>
              </w:rPr>
            </w:pPr>
            <w:r w:rsidRPr="33EE2D5D">
              <w:rPr>
                <w:lang w:val="en-GB" w:bidi="en-GB"/>
              </w:rPr>
              <w:t>NMM</w:t>
            </w:r>
          </w:p>
        </w:tc>
        <w:tc>
          <w:tcPr>
            <w:tcW w:w="0" w:type="auto"/>
          </w:tcPr>
          <w:p w14:paraId="5E5D103C" w14:textId="424E7171" w:rsidR="004B6B93"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Internal</w:t>
            </w:r>
          </w:p>
        </w:tc>
        <w:tc>
          <w:tcPr>
            <w:tcW w:w="0" w:type="dxa"/>
          </w:tcPr>
          <w:p w14:paraId="752D564A" w14:textId="30357D2F" w:rsidR="004B6B93"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Transfer of outage data to the NMM; the NMM integrates the outage  operational status data into the electricity system models and uses it in the calculations, as well as when transferring the network model data to other systems (MUSTANG, PSS®E, Dispatcher Training Simulator, etc.).</w:t>
            </w:r>
          </w:p>
          <w:p w14:paraId="3344B772" w14:textId="77777777" w:rsidR="004B6B93" w:rsidRPr="009A0414" w:rsidRDefault="004B6B93" w:rsidP="004B6B93">
            <w:pPr>
              <w:jc w:val="both"/>
              <w:cnfStyle w:val="000000100000" w:firstRow="0" w:lastRow="0" w:firstColumn="0" w:lastColumn="0" w:oddVBand="0" w:evenVBand="0" w:oddHBand="1" w:evenHBand="0" w:firstRowFirstColumn="0" w:firstRowLastColumn="0" w:lastRowFirstColumn="0" w:lastRowLastColumn="0"/>
              <w:rPr>
                <w:lang w:val="en-GB"/>
              </w:rPr>
            </w:pPr>
          </w:p>
        </w:tc>
      </w:tr>
      <w:tr w:rsidR="001F14BF" w14:paraId="58C0E6CC" w14:textId="77777777" w:rsidTr="000B6FFA">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3F1CE00A" w14:textId="718EC400" w:rsidR="004B6B93" w:rsidRPr="009A0414" w:rsidRDefault="33EE2D5D" w:rsidP="33EE2D5D">
            <w:pPr>
              <w:pStyle w:val="Pamatteksts"/>
              <w:rPr>
                <w:lang w:val="en-GB"/>
              </w:rPr>
            </w:pPr>
            <w:r w:rsidRPr="33EE2D5D">
              <w:rPr>
                <w:lang w:val="en-GB" w:bidi="en-GB"/>
              </w:rPr>
              <w:t>BMS</w:t>
            </w:r>
          </w:p>
        </w:tc>
        <w:tc>
          <w:tcPr>
            <w:tcW w:w="0" w:type="auto"/>
          </w:tcPr>
          <w:p w14:paraId="51CBAD25" w14:textId="774A86D1" w:rsidR="004B6B93"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Internal</w:t>
            </w:r>
          </w:p>
        </w:tc>
        <w:tc>
          <w:tcPr>
            <w:tcW w:w="0" w:type="dxa"/>
          </w:tcPr>
          <w:p w14:paraId="03DDB674" w14:textId="02770304" w:rsidR="004B6B93"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O</w:t>
            </w:r>
            <w:r w:rsidR="5336A572" w:rsidRPr="33EE2D5D">
              <w:rPr>
                <w:lang w:val="en-GB" w:bidi="en-GB"/>
              </w:rPr>
              <w:t>C</w:t>
            </w:r>
            <w:r w:rsidRPr="33EE2D5D">
              <w:rPr>
                <w:lang w:val="en-GB" w:bidi="en-GB"/>
              </w:rPr>
              <w:t>S transfers outage data to the BMS on demand and/or periodically for transfer to the ENTSO-E transparency platform.</w:t>
            </w:r>
          </w:p>
          <w:p w14:paraId="0DBE4DF2" w14:textId="77777777" w:rsidR="004B6B93" w:rsidRPr="009A0414" w:rsidRDefault="004B6B93" w:rsidP="004B6B93">
            <w:pPr>
              <w:jc w:val="both"/>
              <w:cnfStyle w:val="000000000000" w:firstRow="0" w:lastRow="0" w:firstColumn="0" w:lastColumn="0" w:oddVBand="0" w:evenVBand="0" w:oddHBand="0" w:evenHBand="0" w:firstRowFirstColumn="0" w:firstRowLastColumn="0" w:lastRowFirstColumn="0" w:lastRowLastColumn="0"/>
              <w:rPr>
                <w:lang w:val="en-GB"/>
              </w:rPr>
            </w:pPr>
          </w:p>
        </w:tc>
      </w:tr>
      <w:tr w:rsidR="001F14BF" w14:paraId="60BD22D2" w14:textId="77777777" w:rsidTr="000B6FF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dxa"/>
            <w:gridSpan w:val="3"/>
          </w:tcPr>
          <w:p w14:paraId="26DBFE72" w14:textId="77CB425F" w:rsidR="00E500E6" w:rsidRPr="009A0414" w:rsidRDefault="33EE2D5D" w:rsidP="33EE2D5D">
            <w:pPr>
              <w:jc w:val="both"/>
              <w:rPr>
                <w:lang w:val="en-GB"/>
              </w:rPr>
            </w:pPr>
            <w:r w:rsidRPr="33EE2D5D">
              <w:rPr>
                <w:lang w:val="en-GB" w:bidi="en-GB"/>
              </w:rPr>
              <w:t>External systems</w:t>
            </w:r>
          </w:p>
        </w:tc>
      </w:tr>
      <w:tr w:rsidR="001F14BF" w14:paraId="10CCA79C" w14:textId="77777777" w:rsidTr="000B6FFA">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3DEDDC0E" w14:textId="7E9282BB" w:rsidR="004B6B93" w:rsidRPr="009A0414" w:rsidRDefault="33EE2D5D" w:rsidP="33EE2D5D">
            <w:pPr>
              <w:pStyle w:val="Pamatteksts"/>
              <w:rPr>
                <w:lang w:val="en-GB"/>
              </w:rPr>
            </w:pPr>
            <w:r w:rsidRPr="33EE2D5D">
              <w:rPr>
                <w:lang w:val="en-GB" w:bidi="en-GB"/>
              </w:rPr>
              <w:t>ENTSO-E OPC</w:t>
            </w:r>
          </w:p>
        </w:tc>
        <w:tc>
          <w:tcPr>
            <w:tcW w:w="0" w:type="auto"/>
          </w:tcPr>
          <w:p w14:paraId="691FD016" w14:textId="7AC2A1ED" w:rsidR="004B6B93"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External</w:t>
            </w:r>
          </w:p>
        </w:tc>
        <w:tc>
          <w:tcPr>
            <w:tcW w:w="0" w:type="dxa"/>
          </w:tcPr>
          <w:p w14:paraId="2C75A98A" w14:textId="2ABB565E" w:rsidR="00EF27B1"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The O</w:t>
            </w:r>
            <w:r w:rsidR="5336A572" w:rsidRPr="2D3BBD54">
              <w:rPr>
                <w:lang w:val="en-GB" w:bidi="en-GB"/>
              </w:rPr>
              <w:t>C</w:t>
            </w:r>
            <w:r w:rsidRPr="2D3BBD54">
              <w:rPr>
                <w:lang w:val="en-GB" w:bidi="en-GB"/>
              </w:rPr>
              <w:t xml:space="preserve">S provides integration with ENTSO-E OPC for data exchange necessary for outage coordination </w:t>
            </w:r>
            <w:r w:rsidRPr="2D3BBD54">
              <w:rPr>
                <w:lang w:val="en-GB" w:bidi="en-GB"/>
              </w:rPr>
              <w:lastRenderedPageBreak/>
              <w:t>according to the Continental Europe Synchronous Area requirements and solutions:</w:t>
            </w:r>
            <w:bookmarkStart w:id="8" w:name="_Hlk103948057"/>
            <w:bookmarkEnd w:id="8"/>
          </w:p>
          <w:p w14:paraId="56BACAB3" w14:textId="6FED2A8A" w:rsidR="00EF27B1"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coordination and </w:t>
            </w:r>
            <w:r w:rsidR="67A65963" w:rsidRPr="33EE2D5D">
              <w:rPr>
                <w:lang w:val="en-GB" w:bidi="en-GB"/>
              </w:rPr>
              <w:t>coordin</w:t>
            </w:r>
            <w:r w:rsidRPr="33EE2D5D">
              <w:rPr>
                <w:lang w:val="en-GB" w:bidi="en-GB"/>
              </w:rPr>
              <w:t>ation/information of the annual outage schedule;</w:t>
            </w:r>
          </w:p>
          <w:p w14:paraId="576B4EBD" w14:textId="7885F188" w:rsidR="00EF27B1"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coordination and </w:t>
            </w:r>
            <w:r w:rsidR="67A65963" w:rsidRPr="33EE2D5D">
              <w:rPr>
                <w:lang w:val="en-GB" w:bidi="en-GB"/>
              </w:rPr>
              <w:t>coordin</w:t>
            </w:r>
            <w:r w:rsidRPr="33EE2D5D">
              <w:rPr>
                <w:lang w:val="en-GB" w:bidi="en-GB"/>
              </w:rPr>
              <w:t>ation/information of the monthly outage schedule;</w:t>
            </w:r>
          </w:p>
          <w:p w14:paraId="527532E9" w14:textId="458FE2EB" w:rsidR="00EF27B1"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coordination and </w:t>
            </w:r>
            <w:r w:rsidR="67A65963" w:rsidRPr="33EE2D5D">
              <w:rPr>
                <w:lang w:val="en-GB" w:bidi="en-GB"/>
              </w:rPr>
              <w:t>coordin</w:t>
            </w:r>
            <w:r w:rsidRPr="33EE2D5D">
              <w:rPr>
                <w:lang w:val="en-GB" w:bidi="en-GB"/>
              </w:rPr>
              <w:t>ation/information of the weekly outage schedule;</w:t>
            </w:r>
          </w:p>
          <w:p w14:paraId="07F66181" w14:textId="60847C08" w:rsidR="003C66C1"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transmission of outage requests for freely defined periods (e.g., from the next month to the end of the year, from the next days to the end of the week);</w:t>
            </w:r>
          </w:p>
          <w:p w14:paraId="5597366A" w14:textId="24416309" w:rsidR="003C66C1"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transmission of a specific outage request or set of requests (e.g., scheduled outage requests for which changes have been made and no changes have been transmitted to the OPC);</w:t>
            </w:r>
          </w:p>
          <w:p w14:paraId="0A2AD7B5" w14:textId="256CF543" w:rsidR="0079773F"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transmission and update of the list of network elements of the TSO control and monitoring areas, which is binding for the OPC process;</w:t>
            </w:r>
          </w:p>
          <w:p w14:paraId="6009E434" w14:textId="5437765D" w:rsidR="003C66C1"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preparation and transmission of Remedial Actions, Critical Network Elements and Event List data;</w:t>
            </w:r>
          </w:p>
          <w:p w14:paraId="6EC4B4A9" w14:textId="384D7D9C" w:rsidR="0074666D" w:rsidRPr="009A0414" w:rsidRDefault="33EE2D5D" w:rsidP="33EE2D5D">
            <w:pPr>
              <w:pStyle w:val="Sarakstarindkopa"/>
              <w:numPr>
                <w:ilvl w:val="0"/>
                <w:numId w:val="29"/>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receipt of recommendations for Remedial Actions.</w:t>
            </w:r>
          </w:p>
          <w:p w14:paraId="047ED561" w14:textId="0BAB82A5" w:rsidR="004B6B93" w:rsidRPr="009A0414" w:rsidRDefault="004B6B93" w:rsidP="004B6B93">
            <w:pPr>
              <w:jc w:val="both"/>
              <w:cnfStyle w:val="000000000000" w:firstRow="0" w:lastRow="0" w:firstColumn="0" w:lastColumn="0" w:oddVBand="0" w:evenVBand="0" w:oddHBand="0" w:evenHBand="0" w:firstRowFirstColumn="0" w:firstRowLastColumn="0" w:lastRowFirstColumn="0" w:lastRowLastColumn="0"/>
              <w:rPr>
                <w:lang w:val="en-GB"/>
              </w:rPr>
            </w:pPr>
          </w:p>
        </w:tc>
      </w:tr>
      <w:tr w:rsidR="001F14BF" w14:paraId="64F49485" w14:textId="77777777" w:rsidTr="000B6FF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tcPr>
          <w:p w14:paraId="3830E9F7" w14:textId="1CA2213D" w:rsidR="00520C04" w:rsidRPr="009A0414" w:rsidRDefault="33EE2D5D" w:rsidP="33EE2D5D">
            <w:pPr>
              <w:pStyle w:val="Pamatteksts"/>
              <w:rPr>
                <w:lang w:val="en-GB"/>
              </w:rPr>
            </w:pPr>
            <w:r w:rsidRPr="33EE2D5D">
              <w:rPr>
                <w:lang w:val="en-GB" w:bidi="en-GB"/>
              </w:rPr>
              <w:lastRenderedPageBreak/>
              <w:t>ENTSO-E CSA</w:t>
            </w:r>
          </w:p>
        </w:tc>
        <w:tc>
          <w:tcPr>
            <w:tcW w:w="0" w:type="auto"/>
          </w:tcPr>
          <w:p w14:paraId="478C833E" w14:textId="7315336E" w:rsidR="00520C04"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External</w:t>
            </w:r>
          </w:p>
        </w:tc>
        <w:tc>
          <w:tcPr>
            <w:tcW w:w="0" w:type="dxa"/>
          </w:tcPr>
          <w:p w14:paraId="70B4C76A" w14:textId="3C013C98" w:rsidR="0094044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O</w:t>
            </w:r>
            <w:r w:rsidR="5336A572" w:rsidRPr="33EE2D5D">
              <w:rPr>
                <w:lang w:val="en-GB" w:bidi="en-GB"/>
              </w:rPr>
              <w:t>C</w:t>
            </w:r>
            <w:r w:rsidRPr="33EE2D5D">
              <w:rPr>
                <w:lang w:val="en-GB" w:bidi="en-GB"/>
              </w:rPr>
              <w:t>S ensures the exchange of data necessary for the CSA process:</w:t>
            </w:r>
          </w:p>
          <w:p w14:paraId="0A6E6695" w14:textId="164346D9" w:rsidR="0094044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preparation and transmission of Remedial Actions, Critical Network Elements and Event List data to the RCC;</w:t>
            </w:r>
          </w:p>
          <w:p w14:paraId="7493CB8B" w14:textId="2E01B140" w:rsidR="00520C0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lastRenderedPageBreak/>
              <w:t>receipt of reports and recommendations of Remedial Action from the RCC.</w:t>
            </w:r>
          </w:p>
        </w:tc>
      </w:tr>
      <w:tr w:rsidR="001F14BF" w14:paraId="3DF9C045" w14:textId="159F85C1" w:rsidTr="000B6FFA">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5024BECF" w14:textId="05B94AB9" w:rsidR="001C0A2E" w:rsidRPr="009A0414" w:rsidRDefault="33EE2D5D" w:rsidP="33EE2D5D">
            <w:pPr>
              <w:pStyle w:val="Pamatteksts"/>
              <w:rPr>
                <w:lang w:val="en-GB"/>
              </w:rPr>
            </w:pPr>
            <w:r w:rsidRPr="33EE2D5D">
              <w:rPr>
                <w:lang w:val="en-GB" w:bidi="en-GB"/>
              </w:rPr>
              <w:lastRenderedPageBreak/>
              <w:t>BRELL</w:t>
            </w:r>
          </w:p>
        </w:tc>
        <w:tc>
          <w:tcPr>
            <w:tcW w:w="0" w:type="auto"/>
          </w:tcPr>
          <w:p w14:paraId="2CB8DB13" w14:textId="79154014" w:rsidR="001C0A2E"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External</w:t>
            </w:r>
          </w:p>
        </w:tc>
        <w:tc>
          <w:tcPr>
            <w:tcW w:w="0" w:type="dxa"/>
          </w:tcPr>
          <w:p w14:paraId="4AB93381" w14:textId="0E9FF2B3" w:rsidR="001C0A2E"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If the AST is still operating under a BRELL contract, the O</w:t>
            </w:r>
            <w:r w:rsidR="5336A572" w:rsidRPr="33EE2D5D">
              <w:rPr>
                <w:lang w:val="en-GB" w:bidi="en-GB"/>
              </w:rPr>
              <w:t>C</w:t>
            </w:r>
            <w:r w:rsidRPr="33EE2D5D">
              <w:rPr>
                <w:lang w:val="en-GB" w:bidi="en-GB"/>
              </w:rPr>
              <w:t xml:space="preserve">S provides the necessary outputs for outage </w:t>
            </w:r>
            <w:r w:rsidR="67A65963" w:rsidRPr="33EE2D5D">
              <w:rPr>
                <w:lang w:val="en-GB" w:bidi="en-GB"/>
              </w:rPr>
              <w:t>coordin</w:t>
            </w:r>
            <w:r w:rsidRPr="33EE2D5D">
              <w:rPr>
                <w:lang w:val="en-GB" w:bidi="en-GB"/>
              </w:rPr>
              <w:t xml:space="preserve">ation with BRELL D-7 and the emergency outage </w:t>
            </w:r>
            <w:r w:rsidR="67A65963" w:rsidRPr="33EE2D5D">
              <w:rPr>
                <w:lang w:val="en-GB" w:bidi="en-GB"/>
              </w:rPr>
              <w:t>coordin</w:t>
            </w:r>
            <w:r w:rsidRPr="33EE2D5D">
              <w:rPr>
                <w:lang w:val="en-GB" w:bidi="en-GB"/>
              </w:rPr>
              <w:t>ation/information process.</w:t>
            </w:r>
          </w:p>
        </w:tc>
      </w:tr>
      <w:tr w:rsidR="001F14BF" w14:paraId="0ACAAA86" w14:textId="77777777" w:rsidTr="000B6FF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tcPr>
          <w:p w14:paraId="5EE420DF" w14:textId="3FB5122F" w:rsidR="001C0A2E" w:rsidRPr="009A0414" w:rsidRDefault="33EE2D5D" w:rsidP="33EE2D5D">
            <w:pPr>
              <w:pStyle w:val="Pamatteksts"/>
              <w:rPr>
                <w:lang w:val="en-GB"/>
              </w:rPr>
            </w:pPr>
            <w:r w:rsidRPr="33EE2D5D">
              <w:rPr>
                <w:lang w:val="en-GB" w:bidi="en-GB"/>
              </w:rPr>
              <w:t>Third party IS</w:t>
            </w:r>
          </w:p>
        </w:tc>
        <w:tc>
          <w:tcPr>
            <w:tcW w:w="0" w:type="auto"/>
          </w:tcPr>
          <w:p w14:paraId="70CE0418" w14:textId="5D53B3C7" w:rsidR="001C0A2E"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External</w:t>
            </w:r>
          </w:p>
        </w:tc>
        <w:tc>
          <w:tcPr>
            <w:tcW w:w="0" w:type="dxa"/>
          </w:tcPr>
          <w:p w14:paraId="29284978" w14:textId="778D404A" w:rsidR="001C0A2E"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O</w:t>
            </w:r>
            <w:r w:rsidR="5336A572" w:rsidRPr="33EE2D5D">
              <w:rPr>
                <w:lang w:val="en-GB" w:bidi="en-GB"/>
              </w:rPr>
              <w:t>C</w:t>
            </w:r>
            <w:r w:rsidRPr="33EE2D5D">
              <w:rPr>
                <w:lang w:val="en-GB" w:bidi="en-GB"/>
              </w:rPr>
              <w:t xml:space="preserve">S provides the necessary integrations with other Third Party Systems for the exchange of outage </w:t>
            </w:r>
            <w:r w:rsidR="67A65963" w:rsidRPr="33EE2D5D">
              <w:rPr>
                <w:lang w:val="en-GB" w:bidi="en-GB"/>
              </w:rPr>
              <w:t>coordin</w:t>
            </w:r>
            <w:r w:rsidRPr="33EE2D5D">
              <w:rPr>
                <w:lang w:val="en-GB" w:bidi="en-GB"/>
              </w:rPr>
              <w:t xml:space="preserve">ation, emergency outage and outage execution data: with the Baltic TSOs, with ST, LE and Latvian transmission system users for the annual, monthly, </w:t>
            </w:r>
            <w:proofErr w:type="gramStart"/>
            <w:r w:rsidRPr="33EE2D5D">
              <w:rPr>
                <w:lang w:val="en-GB" w:bidi="en-GB"/>
              </w:rPr>
              <w:t>weekly</w:t>
            </w:r>
            <w:proofErr w:type="gramEnd"/>
            <w:r w:rsidRPr="33EE2D5D">
              <w:rPr>
                <w:lang w:val="en-GB" w:bidi="en-GB"/>
              </w:rPr>
              <w:t xml:space="preserve"> and D-2 processes.</w:t>
            </w:r>
          </w:p>
          <w:p w14:paraId="2A7FFAF1" w14:textId="77777777" w:rsidR="001C0A2E" w:rsidRPr="009A0414" w:rsidRDefault="001C0A2E" w:rsidP="001C0A2E">
            <w:pPr>
              <w:jc w:val="both"/>
              <w:cnfStyle w:val="000000100000" w:firstRow="0" w:lastRow="0" w:firstColumn="0" w:lastColumn="0" w:oddVBand="0" w:evenVBand="0" w:oddHBand="1" w:evenHBand="0" w:firstRowFirstColumn="0" w:firstRowLastColumn="0" w:lastRowFirstColumn="0" w:lastRowLastColumn="0"/>
              <w:rPr>
                <w:lang w:val="en-GB"/>
              </w:rPr>
            </w:pPr>
          </w:p>
        </w:tc>
      </w:tr>
    </w:tbl>
    <w:p w14:paraId="2F85D6B6" w14:textId="77777777" w:rsidR="006F17C2" w:rsidRPr="009A0414" w:rsidRDefault="006F17C2" w:rsidP="00350884">
      <w:pPr>
        <w:jc w:val="both"/>
      </w:pPr>
    </w:p>
    <w:p w14:paraId="3923F24B" w14:textId="5F5E4122" w:rsidR="00E87B3B" w:rsidRPr="009A0414" w:rsidRDefault="00E87B3B" w:rsidP="00E87B3B">
      <w:pPr>
        <w:pStyle w:val="Parakstszemobjekta"/>
        <w:jc w:val="right"/>
      </w:pPr>
    </w:p>
    <w:p w14:paraId="5D6F5111" w14:textId="77777777" w:rsidR="008250FC" w:rsidRPr="009A0414" w:rsidRDefault="008250FC" w:rsidP="008250FC"/>
    <w:p w14:paraId="366CAA8D" w14:textId="77777777" w:rsidR="008250FC" w:rsidRPr="009A0414" w:rsidRDefault="008250FC" w:rsidP="008250FC"/>
    <w:p w14:paraId="74A1AD5F" w14:textId="77777777" w:rsidR="00790969" w:rsidRPr="009A0414" w:rsidRDefault="00790969" w:rsidP="00790969"/>
    <w:p w14:paraId="01991F7D" w14:textId="77777777" w:rsidR="00790969" w:rsidRPr="009A0414" w:rsidRDefault="00790969" w:rsidP="00790969"/>
    <w:p w14:paraId="1C4F2FE2" w14:textId="00E8445B" w:rsidR="00EB0B71" w:rsidRPr="009A0414" w:rsidRDefault="33EE2D5D" w:rsidP="5336A572">
      <w:pPr>
        <w:pStyle w:val="Virsraksts2"/>
      </w:pPr>
      <w:bookmarkStart w:id="9" w:name="_Toc143847544"/>
      <w:r w:rsidRPr="33EE2D5D">
        <w:rPr>
          <w:lang w:bidi="en-GB"/>
        </w:rPr>
        <w:t>O</w:t>
      </w:r>
      <w:r w:rsidR="5336A572" w:rsidRPr="33EE2D5D">
        <w:rPr>
          <w:lang w:bidi="en-GB"/>
        </w:rPr>
        <w:t>C</w:t>
      </w:r>
      <w:r w:rsidRPr="33EE2D5D">
        <w:rPr>
          <w:lang w:bidi="en-GB"/>
        </w:rPr>
        <w:t>S interface</w:t>
      </w:r>
      <w:bookmarkEnd w:id="9"/>
    </w:p>
    <w:p w14:paraId="244527DE" w14:textId="62BF0BD3" w:rsidR="00EB0B71" w:rsidRPr="009A0414" w:rsidRDefault="33EE2D5D" w:rsidP="33EE2D5D">
      <w:pPr>
        <w:pStyle w:val="Pamatteksts"/>
        <w:rPr>
          <w:lang w:val="en-GB"/>
        </w:rPr>
      </w:pPr>
      <w:r w:rsidRPr="33EE2D5D">
        <w:rPr>
          <w:lang w:val="en-GB" w:bidi="en-GB"/>
        </w:rPr>
        <w:t>The O</w:t>
      </w:r>
      <w:r w:rsidR="5336A572" w:rsidRPr="33EE2D5D">
        <w:rPr>
          <w:lang w:val="en-GB" w:bidi="en-GB"/>
        </w:rPr>
        <w:t>C</w:t>
      </w:r>
      <w:r w:rsidRPr="33EE2D5D">
        <w:rPr>
          <w:lang w:val="en-GB" w:bidi="en-GB"/>
        </w:rPr>
        <w:t xml:space="preserve">S will provide a user interface for AST users and third parties, as well as a data exchange interface for communication with third party systems. </w:t>
      </w:r>
    </w:p>
    <w:p w14:paraId="72DB840E" w14:textId="56358667" w:rsidR="00EB0B71" w:rsidRPr="009A0414" w:rsidRDefault="33EE2D5D" w:rsidP="33EE2D5D">
      <w:pPr>
        <w:pStyle w:val="Pamatteksts"/>
        <w:rPr>
          <w:lang w:val="en-GB"/>
        </w:rPr>
      </w:pPr>
      <w:r w:rsidRPr="33EE2D5D">
        <w:rPr>
          <w:lang w:val="en-GB" w:bidi="en-GB"/>
        </w:rPr>
        <w:t>The following table shows the functionality of the O</w:t>
      </w:r>
      <w:r w:rsidR="5336A572" w:rsidRPr="33EE2D5D">
        <w:rPr>
          <w:lang w:val="en-GB" w:bidi="en-GB"/>
        </w:rPr>
        <w:t>C</w:t>
      </w:r>
      <w:r w:rsidRPr="33EE2D5D">
        <w:rPr>
          <w:lang w:val="en-GB" w:bidi="en-GB"/>
        </w:rPr>
        <w:t>S by user interface:</w:t>
      </w:r>
    </w:p>
    <w:p w14:paraId="6B206214" w14:textId="5E71F4B5" w:rsidR="00E87B3B" w:rsidRPr="009A0414" w:rsidRDefault="00E475B7" w:rsidP="00E87B3B">
      <w:pPr>
        <w:pStyle w:val="Parakstszemobjekta"/>
        <w:jc w:val="right"/>
      </w:pPr>
      <w:r w:rsidRPr="009A0414">
        <w:rPr>
          <w:lang w:bidi="en-GB"/>
        </w:rPr>
        <w:t xml:space="preserve">Table </w:t>
      </w:r>
      <w:r w:rsidR="00FE1259" w:rsidRPr="009A0414">
        <w:fldChar w:fldCharType="begin"/>
      </w:r>
      <w:r>
        <w:instrText xml:space="preserve"> STYLEREF 1 \s </w:instrText>
      </w:r>
      <w:r w:rsidR="00FE1259" w:rsidRPr="009A0414">
        <w:fldChar w:fldCharType="separate"/>
      </w:r>
      <w:r w:rsidR="00FE1259" w:rsidRPr="009A0414">
        <w:t>2</w:t>
      </w:r>
      <w:r w:rsidR="00FE1259" w:rsidRPr="009A0414">
        <w:fldChar w:fldCharType="end"/>
      </w:r>
      <w:r w:rsidRPr="009A0414">
        <w:rPr>
          <w:lang w:bidi="en-GB"/>
        </w:rPr>
        <w:noBreakHyphen/>
      </w:r>
      <w:r w:rsidR="00FE1259" w:rsidRPr="009A0414">
        <w:fldChar w:fldCharType="begin"/>
      </w:r>
      <w:r>
        <w:instrText xml:space="preserve"> SEQ Tabula \* ARABIC \s 1 </w:instrText>
      </w:r>
      <w:r w:rsidR="00FE1259" w:rsidRPr="009A0414">
        <w:fldChar w:fldCharType="separate"/>
      </w:r>
      <w:r w:rsidR="00FE1259" w:rsidRPr="009A0414">
        <w:t>3</w:t>
      </w:r>
      <w:r w:rsidR="00FE1259" w:rsidRPr="009A0414">
        <w:fldChar w:fldCharType="end"/>
      </w:r>
      <w:r w:rsidRPr="009A0414">
        <w:rPr>
          <w:lang w:bidi="en-GB"/>
        </w:rPr>
        <w:t xml:space="preserve"> “O</w:t>
      </w:r>
      <w:r w:rsidR="5336A572" w:rsidRPr="009A0414">
        <w:rPr>
          <w:lang w:bidi="en-GB"/>
        </w:rPr>
        <w:t>C</w:t>
      </w:r>
      <w:r w:rsidRPr="009A0414">
        <w:rPr>
          <w:lang w:bidi="en-GB"/>
        </w:rPr>
        <w:t>S interfaces”</w:t>
      </w:r>
    </w:p>
    <w:tbl>
      <w:tblPr>
        <w:tblStyle w:val="Reatabula4-izclums5"/>
        <w:tblW w:w="8500" w:type="dxa"/>
        <w:tblLook w:val="04A0" w:firstRow="1" w:lastRow="0" w:firstColumn="1" w:lastColumn="0" w:noHBand="0" w:noVBand="1"/>
      </w:tblPr>
      <w:tblGrid>
        <w:gridCol w:w="4250"/>
        <w:gridCol w:w="4250"/>
      </w:tblGrid>
      <w:tr w:rsidR="001F14BF" w14:paraId="35B7A5C1" w14:textId="77777777" w:rsidTr="000B6FFA">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0" w:type="dxa"/>
            <w:hideMark/>
          </w:tcPr>
          <w:p w14:paraId="00682B1A" w14:textId="36B7B3CA" w:rsidR="00B34D10" w:rsidRPr="009A0414" w:rsidRDefault="33EE2D5D" w:rsidP="33EE2D5D">
            <w:pPr>
              <w:pStyle w:val="Pamatteksts"/>
              <w:rPr>
                <w:lang w:val="en-GB"/>
              </w:rPr>
            </w:pPr>
            <w:r w:rsidRPr="33EE2D5D">
              <w:rPr>
                <w:lang w:val="en-GB" w:bidi="en-GB"/>
              </w:rPr>
              <w:t>Form</w:t>
            </w:r>
          </w:p>
        </w:tc>
        <w:tc>
          <w:tcPr>
            <w:tcW w:w="0" w:type="dxa"/>
            <w:hideMark/>
          </w:tcPr>
          <w:p w14:paraId="374A3A9F" w14:textId="188A7401" w:rsidR="00B34D10"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Purpose</w:t>
            </w:r>
          </w:p>
        </w:tc>
      </w:tr>
      <w:tr w:rsidR="001F14BF" w14:paraId="6453E354" w14:textId="77777777" w:rsidTr="000B6F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3F3B630E" w14:textId="54C5B50B" w:rsidR="00DB7A77" w:rsidRPr="009A0414" w:rsidRDefault="33EE2D5D" w:rsidP="33EE2D5D">
            <w:pPr>
              <w:pStyle w:val="Pamatteksts"/>
              <w:rPr>
                <w:lang w:val="en-GB"/>
              </w:rPr>
            </w:pPr>
            <w:r w:rsidRPr="33EE2D5D">
              <w:rPr>
                <w:color w:val="C45911" w:themeColor="accent2" w:themeShade="BF"/>
                <w:lang w:val="en-GB" w:bidi="en-GB"/>
              </w:rPr>
              <w:t>O</w:t>
            </w:r>
            <w:r w:rsidR="5336A572" w:rsidRPr="33EE2D5D">
              <w:rPr>
                <w:color w:val="C45911" w:themeColor="accent2" w:themeShade="BF"/>
                <w:lang w:val="en-GB" w:bidi="en-GB"/>
              </w:rPr>
              <w:t>C</w:t>
            </w:r>
            <w:r w:rsidRPr="33EE2D5D">
              <w:rPr>
                <w:color w:val="C45911" w:themeColor="accent2" w:themeShade="BF"/>
                <w:lang w:val="en-GB" w:bidi="en-GB"/>
              </w:rPr>
              <w:t>S User Interface (third party)</w:t>
            </w:r>
          </w:p>
        </w:tc>
      </w:tr>
      <w:tr w:rsidR="001F14BF" w14:paraId="22AD6364" w14:textId="77777777" w:rsidTr="000B6FFA">
        <w:trPr>
          <w:trHeight w:val="620"/>
        </w:trPr>
        <w:tc>
          <w:tcPr>
            <w:cnfStyle w:val="001000000000" w:firstRow="0" w:lastRow="0" w:firstColumn="1" w:lastColumn="0" w:oddVBand="0" w:evenVBand="0" w:oddHBand="0" w:evenHBand="0" w:firstRowFirstColumn="0" w:firstRowLastColumn="0" w:lastRowFirstColumn="0" w:lastRowLastColumn="0"/>
            <w:tcW w:w="0" w:type="dxa"/>
            <w:hideMark/>
          </w:tcPr>
          <w:p w14:paraId="01450628" w14:textId="77777777" w:rsidR="00DB7A77" w:rsidRPr="009A0414" w:rsidRDefault="33EE2D5D" w:rsidP="33EE2D5D">
            <w:pPr>
              <w:pStyle w:val="Pamatteksts"/>
              <w:rPr>
                <w:b w:val="0"/>
                <w:bCs w:val="0"/>
                <w:lang w:val="en-GB"/>
              </w:rPr>
            </w:pPr>
            <w:r w:rsidRPr="33EE2D5D">
              <w:rPr>
                <w:b w:val="0"/>
                <w:bCs w:val="0"/>
                <w:color w:val="000000" w:themeColor="text1"/>
                <w:lang w:val="en-GB" w:bidi="en-GB"/>
              </w:rPr>
              <w:t>Home screen</w:t>
            </w:r>
          </w:p>
        </w:tc>
        <w:tc>
          <w:tcPr>
            <w:tcW w:w="0" w:type="dxa"/>
            <w:hideMark/>
          </w:tcPr>
          <w:p w14:paraId="5009CA94" w14:textId="550BD198" w:rsidR="00DB7A77"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color w:val="000000" w:themeColor="text1"/>
                <w:lang w:val="en-GB" w:bidi="en-GB"/>
              </w:rPr>
              <w:t>The user workspace that opens after the AST user has logged in. The workspace contains the main navigation panel, which allows the user to navigate to the functionality they require. The home screen also displays information relevant to the user, such as system alerts, system state</w:t>
            </w:r>
            <w:r w:rsidR="007F599E">
              <w:rPr>
                <w:color w:val="000000" w:themeColor="text1"/>
                <w:lang w:val="en-GB" w:bidi="en-GB"/>
              </w:rPr>
              <w:t xml:space="preserve">, </w:t>
            </w:r>
            <w:r w:rsidR="001C0734">
              <w:rPr>
                <w:color w:val="000000" w:themeColor="text1"/>
                <w:lang w:val="en-GB" w:bidi="en-GB"/>
              </w:rPr>
              <w:t>tasks, actual and nearest outages etc</w:t>
            </w:r>
            <w:r w:rsidRPr="33EE2D5D">
              <w:rPr>
                <w:color w:val="000000" w:themeColor="text1"/>
                <w:lang w:val="en-GB" w:bidi="en-GB"/>
              </w:rPr>
              <w:t>.</w:t>
            </w:r>
          </w:p>
        </w:tc>
      </w:tr>
      <w:tr w:rsidR="001F14BF" w14:paraId="7F5537C1" w14:textId="77777777" w:rsidTr="000B6FF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dxa"/>
          </w:tcPr>
          <w:p w14:paraId="13B09C99" w14:textId="3FBF5969" w:rsidR="00DB7A77" w:rsidRPr="009A0414" w:rsidRDefault="33EE2D5D" w:rsidP="33EE2D5D">
            <w:pPr>
              <w:pStyle w:val="Pamatteksts"/>
              <w:rPr>
                <w:b w:val="0"/>
                <w:bCs w:val="0"/>
                <w:color w:val="000000" w:themeColor="text1"/>
                <w:lang w:val="en-GB"/>
              </w:rPr>
            </w:pPr>
            <w:r w:rsidRPr="33EE2D5D">
              <w:rPr>
                <w:b w:val="0"/>
                <w:bCs w:val="0"/>
                <w:color w:val="000000" w:themeColor="text1"/>
                <w:lang w:val="en-GB" w:bidi="en-GB"/>
              </w:rPr>
              <w:t xml:space="preserve">Outage schedule submission, and </w:t>
            </w:r>
            <w:r w:rsidR="67A65963" w:rsidRPr="33EE2D5D">
              <w:rPr>
                <w:b w:val="0"/>
                <w:bCs w:val="0"/>
                <w:color w:val="000000" w:themeColor="text1"/>
                <w:lang w:val="en-GB" w:bidi="en-GB"/>
              </w:rPr>
              <w:t>coordin</w:t>
            </w:r>
            <w:r w:rsidRPr="33EE2D5D">
              <w:rPr>
                <w:b w:val="0"/>
                <w:bCs w:val="0"/>
                <w:color w:val="000000" w:themeColor="text1"/>
                <w:lang w:val="en-GB" w:bidi="en-GB"/>
              </w:rPr>
              <w:t>ation</w:t>
            </w:r>
          </w:p>
        </w:tc>
        <w:tc>
          <w:tcPr>
            <w:tcW w:w="0" w:type="dxa"/>
          </w:tcPr>
          <w:p w14:paraId="4D51951E" w14:textId="5A278204" w:rsidR="00F92C32"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33EE2D5D">
              <w:rPr>
                <w:color w:val="000000" w:themeColor="text1"/>
                <w:lang w:val="en-GB" w:bidi="en-GB"/>
              </w:rPr>
              <w:t>Outage schedule submission and coordination functionality:</w:t>
            </w:r>
          </w:p>
          <w:p w14:paraId="6648E6A9" w14:textId="2AD5F8FF" w:rsidR="00F92C32" w:rsidRPr="009A0414" w:rsidRDefault="58361249" w:rsidP="58361249">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58361249">
              <w:rPr>
                <w:color w:val="000000" w:themeColor="text1"/>
                <w:lang w:val="en-GB" w:bidi="en-GB"/>
              </w:rPr>
              <w:t>- third parties can submit outage schedules (.</w:t>
            </w:r>
            <w:proofErr w:type="spellStart"/>
            <w:r w:rsidRPr="58361249">
              <w:rPr>
                <w:color w:val="000000" w:themeColor="text1"/>
                <w:lang w:val="en-GB" w:bidi="en-GB"/>
              </w:rPr>
              <w:t>xls</w:t>
            </w:r>
            <w:proofErr w:type="spellEnd"/>
            <w:r w:rsidRPr="58361249">
              <w:rPr>
                <w:color w:val="000000" w:themeColor="text1"/>
                <w:lang w:val="en-GB" w:bidi="en-GB"/>
              </w:rPr>
              <w:t xml:space="preserve">; .xml formats) or manually enter them and see the status of the schedule </w:t>
            </w:r>
            <w:r w:rsidR="67A65963" w:rsidRPr="58361249">
              <w:rPr>
                <w:color w:val="000000" w:themeColor="text1"/>
                <w:lang w:val="en-GB" w:bidi="en-GB"/>
              </w:rPr>
              <w:t>coordin</w:t>
            </w:r>
            <w:r w:rsidRPr="58361249">
              <w:rPr>
                <w:color w:val="000000" w:themeColor="text1"/>
                <w:lang w:val="en-GB" w:bidi="en-GB"/>
              </w:rPr>
              <w:t>ation.</w:t>
            </w:r>
          </w:p>
          <w:p w14:paraId="5C7B706E" w14:textId="6DBE1F08" w:rsidR="00C60642"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33EE2D5D">
              <w:rPr>
                <w:color w:val="000000" w:themeColor="text1"/>
                <w:lang w:val="en-GB" w:bidi="en-GB"/>
              </w:rPr>
              <w:lastRenderedPageBreak/>
              <w:t>- third parties can view the outage schedules and outage requests addressed to them, and can change their status, e.g., to ‘</w:t>
            </w:r>
            <w:r w:rsidR="687B29E7" w:rsidRPr="33EE2D5D">
              <w:rPr>
                <w:color w:val="000000" w:themeColor="text1"/>
                <w:lang w:val="en-GB" w:bidi="en-GB"/>
              </w:rPr>
              <w:t>coordinat</w:t>
            </w:r>
            <w:r w:rsidRPr="33EE2D5D">
              <w:rPr>
                <w:color w:val="000000" w:themeColor="text1"/>
                <w:lang w:val="en-GB" w:bidi="en-GB"/>
              </w:rPr>
              <w:t>ed’, ‘read’.</w:t>
            </w:r>
          </w:p>
          <w:p w14:paraId="797457B2" w14:textId="32624871" w:rsidR="00DB7A77"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33EE2D5D">
              <w:rPr>
                <w:color w:val="000000" w:themeColor="text1"/>
                <w:lang w:val="en-GB" w:bidi="en-GB"/>
              </w:rPr>
              <w:t>Outage schedules and requests can be submitted for network elements – asset,  – that are registered in the O</w:t>
            </w:r>
            <w:r w:rsidR="5336A572" w:rsidRPr="33EE2D5D">
              <w:rPr>
                <w:color w:val="000000" w:themeColor="text1"/>
                <w:lang w:val="en-GB" w:bidi="en-GB"/>
              </w:rPr>
              <w:t>C</w:t>
            </w:r>
            <w:r w:rsidRPr="33EE2D5D">
              <w:rPr>
                <w:color w:val="000000" w:themeColor="text1"/>
                <w:lang w:val="en-GB" w:bidi="en-GB"/>
              </w:rPr>
              <w:t>S asset tree (the asset tree is sourced from T</w:t>
            </w:r>
            <w:r w:rsidR="7C88993D" w:rsidRPr="33EE2D5D">
              <w:rPr>
                <w:color w:val="000000" w:themeColor="text1"/>
                <w:lang w:val="en-GB" w:bidi="en-GB"/>
              </w:rPr>
              <w:t>IDA</w:t>
            </w:r>
            <w:r w:rsidRPr="33EE2D5D">
              <w:rPr>
                <w:color w:val="000000" w:themeColor="text1"/>
                <w:lang w:val="en-GB" w:bidi="en-GB"/>
              </w:rPr>
              <w:t>).</w:t>
            </w:r>
          </w:p>
        </w:tc>
      </w:tr>
      <w:tr w:rsidR="001F14BF" w14:paraId="3EBEB91F" w14:textId="77777777" w:rsidTr="000B6FFA">
        <w:trPr>
          <w:trHeight w:val="620"/>
        </w:trPr>
        <w:tc>
          <w:tcPr>
            <w:cnfStyle w:val="001000000000" w:firstRow="0" w:lastRow="0" w:firstColumn="1" w:lastColumn="0" w:oddVBand="0" w:evenVBand="0" w:oddHBand="0" w:evenHBand="0" w:firstRowFirstColumn="0" w:firstRowLastColumn="0" w:lastRowFirstColumn="0" w:lastRowLastColumn="0"/>
            <w:tcW w:w="0" w:type="dxa"/>
          </w:tcPr>
          <w:p w14:paraId="16334A82" w14:textId="7F81DC6E" w:rsidR="00DB7A77" w:rsidRPr="009A0414" w:rsidRDefault="33EE2D5D" w:rsidP="33EE2D5D">
            <w:pPr>
              <w:pStyle w:val="Pamatteksts"/>
              <w:rPr>
                <w:b w:val="0"/>
                <w:bCs w:val="0"/>
                <w:color w:val="000000" w:themeColor="text1"/>
                <w:lang w:val="en-GB"/>
              </w:rPr>
            </w:pPr>
            <w:r w:rsidRPr="33EE2D5D">
              <w:rPr>
                <w:b w:val="0"/>
                <w:bCs w:val="0"/>
                <w:color w:val="000000" w:themeColor="text1"/>
                <w:lang w:val="en-GB" w:bidi="en-GB"/>
              </w:rPr>
              <w:lastRenderedPageBreak/>
              <w:t xml:space="preserve">Request and </w:t>
            </w:r>
            <w:r w:rsidR="67A65963" w:rsidRPr="33EE2D5D">
              <w:rPr>
                <w:b w:val="0"/>
                <w:bCs w:val="0"/>
                <w:color w:val="000000" w:themeColor="text1"/>
                <w:lang w:val="en-GB" w:bidi="en-GB"/>
              </w:rPr>
              <w:t>coordin</w:t>
            </w:r>
            <w:r w:rsidRPr="33EE2D5D">
              <w:rPr>
                <w:b w:val="0"/>
                <w:bCs w:val="0"/>
                <w:color w:val="000000" w:themeColor="text1"/>
                <w:lang w:val="en-GB" w:bidi="en-GB"/>
              </w:rPr>
              <w:t>ation of outages (D-2 time period)</w:t>
            </w:r>
          </w:p>
        </w:tc>
        <w:tc>
          <w:tcPr>
            <w:tcW w:w="0" w:type="dxa"/>
          </w:tcPr>
          <w:p w14:paraId="0CCFF46A" w14:textId="76B817CF" w:rsidR="003544C0"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33EE2D5D">
              <w:rPr>
                <w:color w:val="000000" w:themeColor="text1"/>
                <w:lang w:val="en-GB" w:bidi="en-GB"/>
              </w:rPr>
              <w:t xml:space="preserve">Third party outage request functionality – possibility to request third party outage and route them to AST for </w:t>
            </w:r>
            <w:r w:rsidR="67A65963" w:rsidRPr="33EE2D5D">
              <w:rPr>
                <w:color w:val="000000" w:themeColor="text1"/>
                <w:lang w:val="en-GB" w:bidi="en-GB"/>
              </w:rPr>
              <w:t>coordin</w:t>
            </w:r>
            <w:r w:rsidRPr="33EE2D5D">
              <w:rPr>
                <w:color w:val="000000" w:themeColor="text1"/>
                <w:lang w:val="en-GB" w:bidi="en-GB"/>
              </w:rPr>
              <w:t xml:space="preserve">ation, possibility to see the status of </w:t>
            </w:r>
            <w:r w:rsidR="67A65963" w:rsidRPr="33EE2D5D">
              <w:rPr>
                <w:color w:val="000000" w:themeColor="text1"/>
                <w:lang w:val="en-GB" w:bidi="en-GB"/>
              </w:rPr>
              <w:t>coordin</w:t>
            </w:r>
            <w:r w:rsidRPr="33EE2D5D">
              <w:rPr>
                <w:color w:val="000000" w:themeColor="text1"/>
                <w:lang w:val="en-GB" w:bidi="en-GB"/>
              </w:rPr>
              <w:t xml:space="preserve">ation. </w:t>
            </w:r>
          </w:p>
          <w:p w14:paraId="48BE11D3" w14:textId="4C9672FE" w:rsidR="00DB7A77" w:rsidRPr="009A0414" w:rsidRDefault="67A65963" w:rsidP="000B6FFA">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33EE2D5D">
              <w:rPr>
                <w:color w:val="000000" w:themeColor="text1"/>
                <w:lang w:val="en-GB" w:bidi="en-GB"/>
              </w:rPr>
              <w:t>Coordin</w:t>
            </w:r>
            <w:r w:rsidR="33EE2D5D" w:rsidRPr="33EE2D5D">
              <w:rPr>
                <w:color w:val="000000" w:themeColor="text1"/>
                <w:lang w:val="en-GB" w:bidi="en-GB"/>
              </w:rPr>
              <w:t xml:space="preserve">ation of AST or third party outages – possibility to </w:t>
            </w:r>
            <w:r w:rsidR="5CB4E054" w:rsidRPr="000B6FFA">
              <w:rPr>
                <w:color w:val="262626" w:themeColor="text1" w:themeTint="D9"/>
                <w:sz w:val="22"/>
                <w:szCs w:val="22"/>
                <w:lang w:val="en-GB"/>
              </w:rPr>
              <w:t xml:space="preserve">coordinate </w:t>
            </w:r>
            <w:r w:rsidR="33EE2D5D" w:rsidRPr="33EE2D5D">
              <w:rPr>
                <w:color w:val="000000" w:themeColor="text1"/>
                <w:lang w:val="en-GB" w:bidi="en-GB"/>
              </w:rPr>
              <w:t>or reject outage performed by the AST or a third party.</w:t>
            </w:r>
          </w:p>
        </w:tc>
      </w:tr>
      <w:tr w:rsidR="001F14BF" w14:paraId="06B7E1AF" w14:textId="77777777" w:rsidTr="000B6F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615EA39E" w14:textId="42C65ED4" w:rsidR="00B34D10" w:rsidRPr="009A0414" w:rsidRDefault="33EE2D5D" w:rsidP="33EE2D5D">
            <w:pPr>
              <w:pStyle w:val="Pamatteksts"/>
              <w:rPr>
                <w:lang w:val="en-GB"/>
              </w:rPr>
            </w:pPr>
            <w:r w:rsidRPr="33EE2D5D">
              <w:rPr>
                <w:color w:val="C45911" w:themeColor="accent2" w:themeShade="BF"/>
                <w:lang w:val="en-GB" w:bidi="en-GB"/>
              </w:rPr>
              <w:t>O</w:t>
            </w:r>
            <w:r w:rsidR="5336A572" w:rsidRPr="33EE2D5D">
              <w:rPr>
                <w:color w:val="C45911" w:themeColor="accent2" w:themeShade="BF"/>
                <w:lang w:val="en-GB" w:bidi="en-GB"/>
              </w:rPr>
              <w:t>C</w:t>
            </w:r>
            <w:r w:rsidRPr="33EE2D5D">
              <w:rPr>
                <w:color w:val="C45911" w:themeColor="accent2" w:themeShade="BF"/>
                <w:lang w:val="en-GB" w:bidi="en-GB"/>
              </w:rPr>
              <w:t>S User interface (AST)</w:t>
            </w:r>
          </w:p>
        </w:tc>
      </w:tr>
      <w:tr w:rsidR="001F14BF" w14:paraId="44AACAB3" w14:textId="77777777" w:rsidTr="000B6FFA">
        <w:trPr>
          <w:trHeight w:val="620"/>
        </w:trPr>
        <w:tc>
          <w:tcPr>
            <w:cnfStyle w:val="001000000000" w:firstRow="0" w:lastRow="0" w:firstColumn="1" w:lastColumn="0" w:oddVBand="0" w:evenVBand="0" w:oddHBand="0" w:evenHBand="0" w:firstRowFirstColumn="0" w:firstRowLastColumn="0" w:lastRowFirstColumn="0" w:lastRowLastColumn="0"/>
            <w:tcW w:w="0" w:type="dxa"/>
            <w:hideMark/>
          </w:tcPr>
          <w:p w14:paraId="57599EA9" w14:textId="163BA077" w:rsidR="00B34D10" w:rsidRPr="009A0414" w:rsidRDefault="33EE2D5D" w:rsidP="33EE2D5D">
            <w:pPr>
              <w:pStyle w:val="Pamatteksts"/>
              <w:rPr>
                <w:b w:val="0"/>
                <w:bCs w:val="0"/>
                <w:lang w:val="en-GB"/>
              </w:rPr>
            </w:pPr>
            <w:r w:rsidRPr="33EE2D5D">
              <w:rPr>
                <w:b w:val="0"/>
                <w:bCs w:val="0"/>
                <w:color w:val="000000" w:themeColor="text1"/>
                <w:lang w:val="en-GB" w:bidi="en-GB"/>
              </w:rPr>
              <w:t>Home screen</w:t>
            </w:r>
          </w:p>
        </w:tc>
        <w:tc>
          <w:tcPr>
            <w:tcW w:w="0" w:type="dxa"/>
            <w:hideMark/>
          </w:tcPr>
          <w:p w14:paraId="24289A0E" w14:textId="37F34EA2" w:rsidR="00B34D10"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color w:val="000000" w:themeColor="text1"/>
                <w:lang w:val="en-GB" w:bidi="en-GB"/>
              </w:rPr>
              <w:t>The user workspace that opens after the AST user has logged in. The workspace contains the main navigation panel, which allows the user to navigate to the functionality they require. The home screen also displays information relevant to the user, such as system alerts, system state.</w:t>
            </w:r>
          </w:p>
        </w:tc>
      </w:tr>
      <w:tr w:rsidR="001F14BF" w14:paraId="795E3542" w14:textId="77777777" w:rsidTr="000B6FF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dxa"/>
            <w:hideMark/>
          </w:tcPr>
          <w:p w14:paraId="672F1708" w14:textId="39AAA76B" w:rsidR="00B34D10" w:rsidRPr="009A0414" w:rsidRDefault="33EE2D5D" w:rsidP="33EE2D5D">
            <w:pPr>
              <w:pStyle w:val="Pamatteksts"/>
              <w:rPr>
                <w:b w:val="0"/>
                <w:bCs w:val="0"/>
                <w:lang w:val="en-GB"/>
              </w:rPr>
            </w:pPr>
            <w:r w:rsidRPr="33EE2D5D">
              <w:rPr>
                <w:b w:val="0"/>
                <w:bCs w:val="0"/>
                <w:color w:val="000000" w:themeColor="text1"/>
                <w:lang w:val="en-GB" w:bidi="en-GB"/>
              </w:rPr>
              <w:t>Administration panel</w:t>
            </w:r>
          </w:p>
        </w:tc>
        <w:tc>
          <w:tcPr>
            <w:tcW w:w="0" w:type="dxa"/>
            <w:hideMark/>
          </w:tcPr>
          <w:p w14:paraId="14937E3A" w14:textId="6A6B5C1C" w:rsidR="00B34D10"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color w:val="000000" w:themeColor="text1"/>
                <w:lang w:val="en-GB" w:bidi="en-GB"/>
              </w:rPr>
              <w:t>System process monitoring, data exchange log, system event and error log, technical reports.</w:t>
            </w:r>
          </w:p>
        </w:tc>
      </w:tr>
      <w:tr w:rsidR="001F14BF" w14:paraId="3F491D33" w14:textId="77777777" w:rsidTr="000B6FFA">
        <w:trPr>
          <w:trHeight w:val="375"/>
        </w:trPr>
        <w:tc>
          <w:tcPr>
            <w:cnfStyle w:val="001000000000" w:firstRow="0" w:lastRow="0" w:firstColumn="1" w:lastColumn="0" w:oddVBand="0" w:evenVBand="0" w:oddHBand="0" w:evenHBand="0" w:firstRowFirstColumn="0" w:firstRowLastColumn="0" w:lastRowFirstColumn="0" w:lastRowLastColumn="0"/>
            <w:tcW w:w="0" w:type="dxa"/>
            <w:hideMark/>
          </w:tcPr>
          <w:p w14:paraId="2E2E1C0A" w14:textId="1FCE06D0" w:rsidR="00B34D10" w:rsidRPr="009A0414" w:rsidRDefault="33EE2D5D" w:rsidP="33EE2D5D">
            <w:pPr>
              <w:pStyle w:val="Pamatteksts"/>
              <w:rPr>
                <w:b w:val="0"/>
                <w:bCs w:val="0"/>
                <w:lang w:val="en-GB"/>
              </w:rPr>
            </w:pPr>
            <w:r w:rsidRPr="33EE2D5D">
              <w:rPr>
                <w:b w:val="0"/>
                <w:bCs w:val="0"/>
                <w:lang w:val="en-GB" w:bidi="en-GB"/>
              </w:rPr>
              <w:t>Audit trail dashboard</w:t>
            </w:r>
          </w:p>
        </w:tc>
        <w:tc>
          <w:tcPr>
            <w:tcW w:w="0" w:type="dxa"/>
            <w:hideMark/>
          </w:tcPr>
          <w:p w14:paraId="39F6773C" w14:textId="301CFEE0" w:rsidR="00B34D10"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color w:val="000000" w:themeColor="text1"/>
                <w:lang w:val="en-GB" w:bidi="en-GB"/>
              </w:rPr>
              <w:t>Business event audit log.</w:t>
            </w:r>
          </w:p>
        </w:tc>
      </w:tr>
      <w:tr w:rsidR="001F14BF" w14:paraId="32B206B8" w14:textId="77777777" w:rsidTr="000B6FF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dxa"/>
          </w:tcPr>
          <w:p w14:paraId="29D4A729" w14:textId="77777777" w:rsidR="00220E67" w:rsidRPr="009A0414" w:rsidRDefault="33EE2D5D" w:rsidP="33EE2D5D">
            <w:pPr>
              <w:pStyle w:val="Pamatteksts"/>
              <w:rPr>
                <w:b w:val="0"/>
                <w:bCs w:val="0"/>
                <w:color w:val="000000" w:themeColor="text1"/>
                <w:lang w:val="en-GB"/>
              </w:rPr>
            </w:pPr>
            <w:r w:rsidRPr="33EE2D5D">
              <w:rPr>
                <w:b w:val="0"/>
                <w:bCs w:val="0"/>
                <w:color w:val="000000" w:themeColor="text1"/>
                <w:lang w:val="en-GB" w:bidi="en-GB"/>
              </w:rPr>
              <w:t>Data exchange log </w:t>
            </w:r>
          </w:p>
        </w:tc>
        <w:tc>
          <w:tcPr>
            <w:tcW w:w="0" w:type="dxa"/>
          </w:tcPr>
          <w:p w14:paraId="5E1DA78F" w14:textId="77777777" w:rsidR="00220E67"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33EE2D5D">
              <w:rPr>
                <w:color w:val="000000" w:themeColor="text1"/>
                <w:lang w:val="en-GB" w:bidi="en-GB"/>
              </w:rPr>
              <w:t>Message exchange information, messages sent/received, their status.</w:t>
            </w:r>
          </w:p>
        </w:tc>
      </w:tr>
      <w:tr w:rsidR="001F14BF" w14:paraId="7A8B1D85" w14:textId="77777777" w:rsidTr="000B6FFA">
        <w:trPr>
          <w:trHeight w:val="510"/>
        </w:trPr>
        <w:tc>
          <w:tcPr>
            <w:cnfStyle w:val="001000000000" w:firstRow="0" w:lastRow="0" w:firstColumn="1" w:lastColumn="0" w:oddVBand="0" w:evenVBand="0" w:oddHBand="0" w:evenHBand="0" w:firstRowFirstColumn="0" w:firstRowLastColumn="0" w:lastRowFirstColumn="0" w:lastRowLastColumn="0"/>
            <w:tcW w:w="0" w:type="dxa"/>
            <w:hideMark/>
          </w:tcPr>
          <w:p w14:paraId="72F216A6" w14:textId="3A6BD8BA" w:rsidR="00B34D10" w:rsidRPr="009A0414" w:rsidRDefault="33EE2D5D" w:rsidP="33EE2D5D">
            <w:pPr>
              <w:pStyle w:val="Pamatteksts"/>
              <w:rPr>
                <w:b w:val="0"/>
                <w:bCs w:val="0"/>
                <w:lang w:val="en-GB"/>
              </w:rPr>
            </w:pPr>
            <w:r w:rsidRPr="33EE2D5D">
              <w:rPr>
                <w:b w:val="0"/>
                <w:bCs w:val="0"/>
                <w:color w:val="000000" w:themeColor="text1"/>
                <w:lang w:val="en-GB" w:bidi="en-GB"/>
              </w:rPr>
              <w:t>User and role management</w:t>
            </w:r>
          </w:p>
        </w:tc>
        <w:tc>
          <w:tcPr>
            <w:tcW w:w="0" w:type="dxa"/>
            <w:hideMark/>
          </w:tcPr>
          <w:p w14:paraId="74FCEC01" w14:textId="77777777" w:rsidR="00803C3A"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33EE2D5D">
              <w:rPr>
                <w:color w:val="000000" w:themeColor="text1"/>
                <w:lang w:val="en-GB" w:bidi="en-GB"/>
              </w:rPr>
              <w:t>Access rights management – users and roles.</w:t>
            </w:r>
          </w:p>
          <w:p w14:paraId="25F6E6FD" w14:textId="147398E0" w:rsidR="00803C3A"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33EE2D5D">
              <w:rPr>
                <w:color w:val="000000" w:themeColor="text1"/>
                <w:lang w:val="en-GB" w:bidi="en-GB"/>
              </w:rPr>
              <w:t>Maintenance of basic information on organisation profiles, maintenance of AST users, maintenance of system users.</w:t>
            </w:r>
          </w:p>
          <w:p w14:paraId="4C5BD870" w14:textId="29756147" w:rsidR="00B34D10"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color w:val="000000" w:themeColor="text1"/>
                <w:lang w:val="en-GB" w:bidi="en-GB"/>
              </w:rPr>
              <w:t>Management of user roles and access.</w:t>
            </w:r>
          </w:p>
        </w:tc>
      </w:tr>
      <w:tr w:rsidR="001F14BF" w14:paraId="1CD58017" w14:textId="77777777" w:rsidTr="000B6FF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dxa"/>
            <w:hideMark/>
          </w:tcPr>
          <w:p w14:paraId="45F8798B" w14:textId="5819EB98" w:rsidR="00B34D10" w:rsidRPr="009A0414" w:rsidRDefault="33EE2D5D" w:rsidP="33EE2D5D">
            <w:pPr>
              <w:pStyle w:val="Pamatteksts"/>
              <w:rPr>
                <w:b w:val="0"/>
                <w:bCs w:val="0"/>
                <w:lang w:val="en-GB"/>
              </w:rPr>
            </w:pPr>
            <w:r w:rsidRPr="33EE2D5D">
              <w:rPr>
                <w:b w:val="0"/>
                <w:bCs w:val="0"/>
                <w:color w:val="000000" w:themeColor="text1"/>
                <w:lang w:val="en-GB" w:bidi="en-GB"/>
              </w:rPr>
              <w:t>System configuration panel</w:t>
            </w:r>
          </w:p>
        </w:tc>
        <w:tc>
          <w:tcPr>
            <w:tcW w:w="0" w:type="dxa"/>
            <w:hideMark/>
          </w:tcPr>
          <w:p w14:paraId="685B97A5" w14:textId="5232B334" w:rsidR="00B34D10" w:rsidRPr="009A0414" w:rsidRDefault="00E475B7"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009A0414">
              <w:rPr>
                <w:color w:val="000000"/>
                <w:lang w:val="en-GB" w:bidi="en-GB"/>
              </w:rPr>
              <w:t xml:space="preserve">Management of system configuration parameters (see </w:t>
            </w:r>
            <w:r w:rsidR="00811BD0" w:rsidRPr="33EE2D5D">
              <w:fldChar w:fldCharType="begin"/>
            </w:r>
            <w:r w:rsidR="00811BD0" w:rsidRPr="009A0414">
              <w:rPr>
                <w:color w:val="000000"/>
                <w:lang w:val="en-GB" w:bidi="en-GB"/>
              </w:rPr>
              <w:instrText xml:space="preserve"> REF _Ref126579137 \r \h </w:instrText>
            </w:r>
            <w:r w:rsidR="00615E47" w:rsidRPr="009A0414">
              <w:rPr>
                <w:color w:val="000000"/>
                <w:highlight w:val="yellow"/>
                <w:lang w:val="en-GB" w:bidi="en-GB"/>
              </w:rPr>
              <w:instrText xml:space="preserve"> \* MERGEFORMAT </w:instrText>
            </w:r>
            <w:r w:rsidR="00811BD0" w:rsidRPr="33EE2D5D">
              <w:rPr>
                <w:color w:val="000000"/>
                <w:highlight w:val="yellow"/>
                <w:lang w:val="en-GB" w:bidi="en-GB"/>
              </w:rPr>
              <w:fldChar w:fldCharType="separate"/>
            </w:r>
            <w:r w:rsidR="00FE1259" w:rsidRPr="009A0414">
              <w:rPr>
                <w:color w:val="000000"/>
                <w:lang w:val="en-GB" w:bidi="en-GB"/>
              </w:rPr>
              <w:t>3.5.1</w:t>
            </w:r>
            <w:r w:rsidR="00811BD0" w:rsidRPr="33EE2D5D">
              <w:fldChar w:fldCharType="end"/>
            </w:r>
            <w:r w:rsidRPr="009A0414">
              <w:rPr>
                <w:color w:val="000000"/>
                <w:lang w:val="en-GB" w:bidi="en-GB"/>
              </w:rPr>
              <w:t xml:space="preserve"> for a list of configuration parameters).</w:t>
            </w:r>
          </w:p>
        </w:tc>
      </w:tr>
      <w:tr w:rsidR="001F14BF" w14:paraId="4D990458" w14:textId="77777777" w:rsidTr="000B6FFA">
        <w:trPr>
          <w:trHeight w:val="605"/>
        </w:trPr>
        <w:tc>
          <w:tcPr>
            <w:cnfStyle w:val="001000000000" w:firstRow="0" w:lastRow="0" w:firstColumn="1" w:lastColumn="0" w:oddVBand="0" w:evenVBand="0" w:oddHBand="0" w:evenHBand="0" w:firstRowFirstColumn="0" w:firstRowLastColumn="0" w:lastRowFirstColumn="0" w:lastRowLastColumn="0"/>
            <w:tcW w:w="0" w:type="dxa"/>
            <w:hideMark/>
          </w:tcPr>
          <w:p w14:paraId="459FC274" w14:textId="4F30BBB6" w:rsidR="00B34D10" w:rsidRPr="009A0414" w:rsidRDefault="33EE2D5D" w:rsidP="33EE2D5D">
            <w:pPr>
              <w:pStyle w:val="Pamatteksts"/>
              <w:rPr>
                <w:b w:val="0"/>
                <w:bCs w:val="0"/>
                <w:lang w:val="en-GB"/>
              </w:rPr>
            </w:pPr>
            <w:r w:rsidRPr="33EE2D5D">
              <w:rPr>
                <w:b w:val="0"/>
                <w:bCs w:val="0"/>
                <w:color w:val="000000" w:themeColor="text1"/>
                <w:lang w:val="en-GB" w:bidi="en-GB"/>
              </w:rPr>
              <w:t xml:space="preserve">Coordination, </w:t>
            </w:r>
            <w:r w:rsidR="67A65963" w:rsidRPr="33EE2D5D">
              <w:rPr>
                <w:b w:val="0"/>
                <w:bCs w:val="0"/>
                <w:color w:val="000000" w:themeColor="text1"/>
                <w:lang w:val="en-GB" w:bidi="en-GB"/>
              </w:rPr>
              <w:t>coordin</w:t>
            </w:r>
            <w:r w:rsidRPr="33EE2D5D">
              <w:rPr>
                <w:b w:val="0"/>
                <w:bCs w:val="0"/>
                <w:color w:val="000000" w:themeColor="text1"/>
                <w:lang w:val="en-GB" w:bidi="en-GB"/>
              </w:rPr>
              <w:t>ation and approval of annual/monthly/weekly outage schedules</w:t>
            </w:r>
          </w:p>
        </w:tc>
        <w:tc>
          <w:tcPr>
            <w:tcW w:w="0" w:type="dxa"/>
            <w:hideMark/>
          </w:tcPr>
          <w:p w14:paraId="1CF3BCA7" w14:textId="1D4B552A" w:rsidR="00B34D10"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Receipt of annual/monthly/weekly schedules from T</w:t>
            </w:r>
            <w:r w:rsidR="7C88993D" w:rsidRPr="33EE2D5D">
              <w:rPr>
                <w:lang w:val="en-GB" w:bidi="en-GB"/>
              </w:rPr>
              <w:t>IDA</w:t>
            </w:r>
            <w:r w:rsidRPr="33EE2D5D">
              <w:rPr>
                <w:lang w:val="en-GB" w:bidi="en-GB"/>
              </w:rPr>
              <w:t>. Receipt of third party outage schedules. Visualisation of outage data and schedules, creating views with different selection parameters, making changes to schedules from a graphical and list view. Coordination of schedules with third parties, return of coordination results to T</w:t>
            </w:r>
            <w:r w:rsidR="7C88993D" w:rsidRPr="33EE2D5D">
              <w:rPr>
                <w:lang w:val="en-GB" w:bidi="en-GB"/>
              </w:rPr>
              <w:t>IDA</w:t>
            </w:r>
            <w:r w:rsidRPr="33EE2D5D">
              <w:rPr>
                <w:lang w:val="en-GB" w:bidi="en-GB"/>
              </w:rPr>
              <w:t>.</w:t>
            </w:r>
          </w:p>
        </w:tc>
      </w:tr>
      <w:tr w:rsidR="001F14BF" w14:paraId="644EBD75"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02488E39" w14:textId="6E0EF323" w:rsidR="00B34D10" w:rsidRPr="009A0414" w:rsidRDefault="67A65963" w:rsidP="33EE2D5D">
            <w:pPr>
              <w:pStyle w:val="Pamatteksts"/>
              <w:rPr>
                <w:b w:val="0"/>
                <w:bCs w:val="0"/>
                <w:lang w:val="en-GB"/>
              </w:rPr>
            </w:pPr>
            <w:r w:rsidRPr="33EE2D5D">
              <w:rPr>
                <w:b w:val="0"/>
                <w:bCs w:val="0"/>
                <w:lang w:val="en-GB" w:bidi="en-GB"/>
              </w:rPr>
              <w:t>Coordin</w:t>
            </w:r>
            <w:r w:rsidR="33EE2D5D" w:rsidRPr="33EE2D5D">
              <w:rPr>
                <w:b w:val="0"/>
                <w:bCs w:val="0"/>
                <w:lang w:val="en-GB" w:bidi="en-GB"/>
              </w:rPr>
              <w:t>ation and approval of D-2 outages. Opening/closing of requests</w:t>
            </w:r>
          </w:p>
        </w:tc>
        <w:tc>
          <w:tcPr>
            <w:tcW w:w="0" w:type="dxa"/>
          </w:tcPr>
          <w:p w14:paraId="3484C38D" w14:textId="4E927F79" w:rsidR="00B34D10"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Transfer of D-2 outages to internal and/or external coordinators/approvers for </w:t>
            </w:r>
            <w:r w:rsidR="67A65963" w:rsidRPr="33EE2D5D">
              <w:rPr>
                <w:lang w:val="en-GB" w:bidi="en-GB"/>
              </w:rPr>
              <w:t>coordin</w:t>
            </w:r>
            <w:r w:rsidRPr="33EE2D5D">
              <w:rPr>
                <w:lang w:val="en-GB" w:bidi="en-GB"/>
              </w:rPr>
              <w:t>ation, approval or information according to operational responsibility. Opening and closing of requests.</w:t>
            </w:r>
          </w:p>
        </w:tc>
      </w:tr>
      <w:tr w:rsidR="001F14BF" w14:paraId="56EC3B92"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05FBDC4" w14:textId="355C483C" w:rsidR="00222E52" w:rsidRPr="009A0414" w:rsidRDefault="33EE2D5D" w:rsidP="33EE2D5D">
            <w:pPr>
              <w:pStyle w:val="Pamatteksts"/>
              <w:rPr>
                <w:b w:val="0"/>
                <w:bCs w:val="0"/>
                <w:lang w:val="en-GB"/>
              </w:rPr>
            </w:pPr>
            <w:r w:rsidRPr="33EE2D5D">
              <w:rPr>
                <w:b w:val="0"/>
                <w:bCs w:val="0"/>
                <w:lang w:val="en-GB" w:bidi="en-GB"/>
              </w:rPr>
              <w:t>Graphical view for the analysis and optimisation of outage data</w:t>
            </w:r>
          </w:p>
        </w:tc>
        <w:tc>
          <w:tcPr>
            <w:tcW w:w="0" w:type="dxa"/>
          </w:tcPr>
          <w:p w14:paraId="13FFC9C5" w14:textId="69C5F437" w:rsidR="00222E52"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Visualisation of outage data in the form of a Gantt chart, by selected time periods, the possibility to filter outage data by different characteristics, e.g., specific date, asset , voltage. Possibility to change the outage times (slide </w:t>
            </w:r>
            <w:r w:rsidRPr="33EE2D5D">
              <w:rPr>
                <w:lang w:val="en-GB" w:bidi="en-GB"/>
              </w:rPr>
              <w:lastRenderedPageBreak/>
              <w:t>outages in graphical view by day, by hour). Selecting a specific outage allows one to move to the edit view of the outage. By selecting the time period and the versions that have been created during the coordination of the outages, it is possible to compare what changes have been made between the versions.</w:t>
            </w:r>
          </w:p>
        </w:tc>
      </w:tr>
      <w:tr w:rsidR="001F14BF" w14:paraId="380FADDE"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E6160B3" w14:textId="63A3BE88" w:rsidR="001C0A2E" w:rsidRPr="009A0414" w:rsidRDefault="33EE2D5D" w:rsidP="33EE2D5D">
            <w:pPr>
              <w:pStyle w:val="Pamatteksts"/>
              <w:rPr>
                <w:b w:val="0"/>
                <w:bCs w:val="0"/>
                <w:lang w:val="en-GB"/>
              </w:rPr>
            </w:pPr>
            <w:r w:rsidRPr="33EE2D5D">
              <w:rPr>
                <w:b w:val="0"/>
                <w:bCs w:val="0"/>
                <w:lang w:val="en-GB" w:bidi="en-GB"/>
              </w:rPr>
              <w:lastRenderedPageBreak/>
              <w:t>Preparation of data for transmission to OPC and CSA and receipt of RCC recommendations</w:t>
            </w:r>
          </w:p>
        </w:tc>
        <w:tc>
          <w:tcPr>
            <w:tcW w:w="0" w:type="dxa"/>
          </w:tcPr>
          <w:p w14:paraId="18C77CE9" w14:textId="6531253D" w:rsidR="001C0A2E"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Possibility to enter and maintain a list of remedial actions, critical network elements and </w:t>
            </w:r>
            <w:r w:rsidR="0DDE665B" w:rsidRPr="33EE2D5D">
              <w:rPr>
                <w:lang w:val="en-GB" w:bidi="en-GB"/>
              </w:rPr>
              <w:t>Contingency L</w:t>
            </w:r>
            <w:r w:rsidRPr="33EE2D5D">
              <w:rPr>
                <w:lang w:val="en-GB" w:bidi="en-GB"/>
              </w:rPr>
              <w:t>ists for transmission to OPC and CSA (period, text of Remedial Actions, etc.) and to receive RCC reports and recommendations for the implementation of remedial actions.</w:t>
            </w:r>
          </w:p>
        </w:tc>
      </w:tr>
      <w:tr w:rsidR="001F14BF" w14:paraId="589ED231" w14:textId="77777777" w:rsidTr="000B6FFA">
        <w:trPr>
          <w:trHeight w:val="276"/>
        </w:trPr>
        <w:tc>
          <w:tcPr>
            <w:cnfStyle w:val="001000000000" w:firstRow="0" w:lastRow="0" w:firstColumn="1" w:lastColumn="0" w:oddVBand="0" w:evenVBand="0" w:oddHBand="0" w:evenHBand="0" w:firstRowFirstColumn="0" w:firstRowLastColumn="0" w:lastRowFirstColumn="0" w:lastRowLastColumn="0"/>
            <w:tcW w:w="0" w:type="dxa"/>
          </w:tcPr>
          <w:p w14:paraId="641E9CF0" w14:textId="02D36DDC" w:rsidR="007157FA" w:rsidRPr="009A0414" w:rsidRDefault="33EE2D5D" w:rsidP="33EE2D5D">
            <w:pPr>
              <w:pStyle w:val="Pamatteksts"/>
              <w:rPr>
                <w:b w:val="0"/>
                <w:bCs w:val="0"/>
                <w:lang w:val="en-GB"/>
              </w:rPr>
            </w:pPr>
            <w:r w:rsidRPr="33EE2D5D">
              <w:rPr>
                <w:b w:val="0"/>
                <w:bCs w:val="0"/>
                <w:lang w:val="en-GB" w:bidi="en-GB"/>
              </w:rPr>
              <w:t>Input of outages</w:t>
            </w:r>
          </w:p>
        </w:tc>
        <w:tc>
          <w:tcPr>
            <w:tcW w:w="0" w:type="dxa"/>
          </w:tcPr>
          <w:p w14:paraId="05779BC0" w14:textId="2F21145C" w:rsidR="007157FA"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33EE2D5D">
              <w:rPr>
                <w:color w:val="000000" w:themeColor="text1"/>
                <w:lang w:val="en-GB" w:bidi="en-GB"/>
              </w:rPr>
              <w:t>Possibility to manually enter and maintain outages, including emergency outages, using asset tree data as required.</w:t>
            </w:r>
          </w:p>
        </w:tc>
      </w:tr>
      <w:tr w:rsidR="001F14BF" w14:paraId="767AAA95" w14:textId="77777777" w:rsidTr="000B6FF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dxa"/>
          </w:tcPr>
          <w:p w14:paraId="3BC71C0D" w14:textId="32963DCF" w:rsidR="00B34D10" w:rsidRPr="009A0414" w:rsidRDefault="33EE2D5D" w:rsidP="33EE2D5D">
            <w:pPr>
              <w:pStyle w:val="Pamatteksts"/>
              <w:rPr>
                <w:b w:val="0"/>
                <w:bCs w:val="0"/>
                <w:lang w:val="en-GB"/>
              </w:rPr>
            </w:pPr>
            <w:r w:rsidRPr="33EE2D5D">
              <w:rPr>
                <w:b w:val="0"/>
                <w:bCs w:val="0"/>
                <w:lang w:val="en-GB" w:bidi="en-GB"/>
              </w:rPr>
              <w:t>Reports</w:t>
            </w:r>
          </w:p>
        </w:tc>
        <w:tc>
          <w:tcPr>
            <w:tcW w:w="0" w:type="dxa"/>
          </w:tcPr>
          <w:p w14:paraId="608C03CD" w14:textId="060CD984" w:rsidR="00B34D10"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lang w:val="en-GB"/>
              </w:rPr>
            </w:pPr>
            <w:r w:rsidRPr="33EE2D5D">
              <w:rPr>
                <w:color w:val="000000" w:themeColor="text1"/>
                <w:lang w:val="en-GB" w:bidi="en-GB"/>
              </w:rPr>
              <w:t>Possibility to select outage data for different periods, by parties involved, by status. Scheduled and actual implementation.</w:t>
            </w:r>
          </w:p>
        </w:tc>
      </w:tr>
      <w:tr w:rsidR="001F14BF" w14:paraId="1543D880" w14:textId="77777777" w:rsidTr="000B6FFA">
        <w:trPr>
          <w:trHeight w:val="327"/>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1144BE43" w14:textId="296E7EA9" w:rsidR="00B34D10" w:rsidRPr="009A0414" w:rsidRDefault="33EE2D5D" w:rsidP="33EE2D5D">
            <w:pPr>
              <w:pStyle w:val="Pamatteksts"/>
              <w:rPr>
                <w:lang w:val="en-GB"/>
              </w:rPr>
            </w:pPr>
            <w:r w:rsidRPr="33EE2D5D">
              <w:rPr>
                <w:color w:val="C45911" w:themeColor="accent2" w:themeShade="BF"/>
                <w:lang w:val="en-GB" w:bidi="en-GB"/>
              </w:rPr>
              <w:t>O</w:t>
            </w:r>
            <w:r w:rsidR="5336A572" w:rsidRPr="33EE2D5D">
              <w:rPr>
                <w:color w:val="C45911" w:themeColor="accent2" w:themeShade="BF"/>
                <w:lang w:val="en-GB" w:bidi="en-GB"/>
              </w:rPr>
              <w:t>C</w:t>
            </w:r>
            <w:r w:rsidRPr="33EE2D5D">
              <w:rPr>
                <w:color w:val="C45911" w:themeColor="accent2" w:themeShade="BF"/>
                <w:lang w:val="en-GB" w:bidi="en-GB"/>
              </w:rPr>
              <w:t xml:space="preserve">S data exchange interface </w:t>
            </w:r>
          </w:p>
        </w:tc>
      </w:tr>
      <w:tr w:rsidR="001F14BF" w14:paraId="6078752B" w14:textId="77777777" w:rsidTr="000B6FFA">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0" w:type="dxa"/>
          </w:tcPr>
          <w:p w14:paraId="66D556E7" w14:textId="23C17994" w:rsidR="00B34D10" w:rsidRPr="009A0414" w:rsidRDefault="33EE2D5D" w:rsidP="33EE2D5D">
            <w:pPr>
              <w:pStyle w:val="Pamatteksts"/>
              <w:rPr>
                <w:b w:val="0"/>
                <w:bCs w:val="0"/>
                <w:lang w:val="en-GB"/>
              </w:rPr>
            </w:pPr>
            <w:r w:rsidRPr="33EE2D5D">
              <w:rPr>
                <w:b w:val="0"/>
                <w:bCs w:val="0"/>
                <w:lang w:val="en-GB" w:bidi="en-GB"/>
              </w:rPr>
              <w:t>System to System data exchange interface</w:t>
            </w:r>
          </w:p>
        </w:tc>
        <w:tc>
          <w:tcPr>
            <w:tcW w:w="0" w:type="dxa"/>
          </w:tcPr>
          <w:p w14:paraId="7104CEA5" w14:textId="5F4FFB40" w:rsidR="00FC1D7B"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33EE2D5D">
              <w:rPr>
                <w:color w:val="000000" w:themeColor="text1"/>
                <w:lang w:val="en-GB" w:bidi="en-GB"/>
              </w:rPr>
              <w:t>Data exchange via SOAP or REST web services and standardised data exchange formats .xml are provided.</w:t>
            </w:r>
          </w:p>
        </w:tc>
      </w:tr>
      <w:tr w:rsidR="001F14BF" w14:paraId="2068D58D" w14:textId="77777777" w:rsidTr="000B6FFA">
        <w:trPr>
          <w:trHeight w:val="675"/>
        </w:trPr>
        <w:tc>
          <w:tcPr>
            <w:cnfStyle w:val="001000000000" w:firstRow="0" w:lastRow="0" w:firstColumn="1" w:lastColumn="0" w:oddVBand="0" w:evenVBand="0" w:oddHBand="0" w:evenHBand="0" w:firstRowFirstColumn="0" w:firstRowLastColumn="0" w:lastRowFirstColumn="0" w:lastRowLastColumn="0"/>
            <w:tcW w:w="0" w:type="dxa"/>
          </w:tcPr>
          <w:p w14:paraId="35C4D804" w14:textId="5B2B9B25" w:rsidR="00900AB8" w:rsidRPr="009A0414" w:rsidRDefault="33EE2D5D" w:rsidP="33EE2D5D">
            <w:pPr>
              <w:pStyle w:val="Pamatteksts"/>
              <w:rPr>
                <w:b w:val="0"/>
                <w:bCs w:val="0"/>
                <w:lang w:val="en-GB"/>
              </w:rPr>
            </w:pPr>
            <w:r w:rsidRPr="33EE2D5D">
              <w:rPr>
                <w:b w:val="0"/>
                <w:bCs w:val="0"/>
                <w:lang w:val="en-GB" w:bidi="en-GB"/>
              </w:rPr>
              <w:t xml:space="preserve">Sharing data using file-sharing services </w:t>
            </w:r>
          </w:p>
        </w:tc>
        <w:tc>
          <w:tcPr>
            <w:tcW w:w="0" w:type="dxa"/>
          </w:tcPr>
          <w:p w14:paraId="5B9FE6DF" w14:textId="4655A962" w:rsidR="00900AB8"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33EE2D5D">
              <w:rPr>
                <w:color w:val="000000" w:themeColor="text1"/>
                <w:lang w:val="en-GB" w:bidi="en-GB"/>
              </w:rPr>
              <w:t>Data exchange via ECP/EDX services, SFTP server and standardised exchange formats .xml, .xlsx are provided.</w:t>
            </w:r>
          </w:p>
        </w:tc>
      </w:tr>
    </w:tbl>
    <w:p w14:paraId="09AD3F62" w14:textId="569F0370" w:rsidR="00567ED1" w:rsidRPr="009A0414" w:rsidRDefault="00567ED1" w:rsidP="00FF1DA5">
      <w:pPr>
        <w:pStyle w:val="Virsraksts2"/>
        <w:numPr>
          <w:ilvl w:val="0"/>
          <w:numId w:val="0"/>
        </w:numPr>
      </w:pPr>
    </w:p>
    <w:p w14:paraId="70523538" w14:textId="77777777" w:rsidR="008A0BE9" w:rsidRPr="009A0414" w:rsidRDefault="00E475B7">
      <w:pPr>
        <w:rPr>
          <w:rFonts w:asciiTheme="majorHAnsi" w:eastAsiaTheme="majorEastAsia" w:hAnsiTheme="majorHAnsi" w:cstheme="majorBidi"/>
          <w:color w:val="2E74B5" w:themeColor="accent1" w:themeShade="BF"/>
          <w:sz w:val="32"/>
          <w:szCs w:val="32"/>
        </w:rPr>
      </w:pPr>
      <w:r w:rsidRPr="009A0414">
        <w:rPr>
          <w:lang w:bidi="en-GB"/>
        </w:rPr>
        <w:br w:type="page"/>
      </w:r>
    </w:p>
    <w:p w14:paraId="0EC57F2B" w14:textId="0EFDE9A5" w:rsidR="005D4FBF" w:rsidRPr="009A0414" w:rsidRDefault="33EE2D5D" w:rsidP="5336A572">
      <w:pPr>
        <w:pStyle w:val="Virsraksts1"/>
      </w:pPr>
      <w:bookmarkStart w:id="10" w:name="_Toc143847545"/>
      <w:r w:rsidRPr="33EE2D5D">
        <w:rPr>
          <w:lang w:bidi="en-GB"/>
        </w:rPr>
        <w:lastRenderedPageBreak/>
        <w:t>O</w:t>
      </w:r>
      <w:r w:rsidR="5336A572" w:rsidRPr="33EE2D5D">
        <w:rPr>
          <w:lang w:bidi="en-GB"/>
        </w:rPr>
        <w:t>C</w:t>
      </w:r>
      <w:r w:rsidRPr="33EE2D5D">
        <w:rPr>
          <w:lang w:bidi="en-GB"/>
        </w:rPr>
        <w:t>S functionality</w:t>
      </w:r>
      <w:bookmarkEnd w:id="10"/>
    </w:p>
    <w:p w14:paraId="26AB4A85" w14:textId="1C0C7556" w:rsidR="00BF065A" w:rsidRPr="009A0414" w:rsidRDefault="59C26952" w:rsidP="00DF7963">
      <w:pPr>
        <w:jc w:val="both"/>
      </w:pPr>
      <w:r w:rsidRPr="2D3BBD54">
        <w:rPr>
          <w:lang w:bidi="en-GB"/>
        </w:rPr>
        <w:t>Scope of</w:t>
      </w:r>
      <w:r w:rsidR="2D3BBD54" w:rsidRPr="2D3BBD54">
        <w:rPr>
          <w:lang w:bidi="en-GB"/>
        </w:rPr>
        <w:t xml:space="preserve"> the objective to start synchronous operation of the Baltic electricity system with CESA in 2026, the scope of the CAS includes the coordination of outage schedules with European and Baltic TSOs using the OPC platform, D-15, D-2, and the </w:t>
      </w:r>
      <w:r w:rsidR="67A65963" w:rsidRPr="2D3BBD54">
        <w:rPr>
          <w:lang w:bidi="en-GB"/>
        </w:rPr>
        <w:t>coordin</w:t>
      </w:r>
      <w:r w:rsidR="2D3BBD54" w:rsidRPr="2D3BBD54">
        <w:rPr>
          <w:lang w:bidi="en-GB"/>
        </w:rPr>
        <w:t>ation of emergency outages with Baltic TSOs and third parties (LV). D-15 The O</w:t>
      </w:r>
      <w:r w:rsidR="5336A572" w:rsidRPr="2D3BBD54">
        <w:rPr>
          <w:lang w:bidi="en-GB"/>
        </w:rPr>
        <w:t>C</w:t>
      </w:r>
      <w:r w:rsidR="2D3BBD54" w:rsidRPr="2D3BBD54">
        <w:rPr>
          <w:lang w:bidi="en-GB"/>
        </w:rPr>
        <w:t xml:space="preserve">S domain does not include the coordination of outage schedules and </w:t>
      </w:r>
      <w:r w:rsidR="67A65963" w:rsidRPr="2D3BBD54">
        <w:rPr>
          <w:lang w:bidi="en-GB"/>
        </w:rPr>
        <w:t>coordin</w:t>
      </w:r>
      <w:r w:rsidR="2D3BBD54" w:rsidRPr="2D3BBD54">
        <w:rPr>
          <w:lang w:bidi="en-GB"/>
        </w:rPr>
        <w:t>ation of outage requests within the BRELL ring.</w:t>
      </w:r>
    </w:p>
    <w:p w14:paraId="4BD1A1EE" w14:textId="1D00CD9B" w:rsidR="00C77DD6" w:rsidRPr="009A0414" w:rsidRDefault="00C77DD6" w:rsidP="00906FC1"/>
    <w:p w14:paraId="1CF286B2" w14:textId="7274E598" w:rsidR="00906FC1" w:rsidRPr="009A0414" w:rsidRDefault="33EE2D5D" w:rsidP="00906FC1">
      <w:pPr>
        <w:pStyle w:val="Virsraksts2"/>
      </w:pPr>
      <w:bookmarkStart w:id="11" w:name="_Toc143847546"/>
      <w:r w:rsidRPr="33EE2D5D">
        <w:rPr>
          <w:lang w:bidi="en-GB"/>
        </w:rPr>
        <w:t>Business functions</w:t>
      </w:r>
      <w:bookmarkEnd w:id="11"/>
    </w:p>
    <w:p w14:paraId="0998F979" w14:textId="17377C1F" w:rsidR="00FB496D" w:rsidRDefault="33EE2D5D" w:rsidP="33EE2D5D">
      <w:pPr>
        <w:jc w:val="both"/>
        <w:rPr>
          <w:lang w:bidi="en-GB"/>
        </w:rPr>
      </w:pPr>
      <w:r w:rsidRPr="33EE2D5D">
        <w:rPr>
          <w:lang w:bidi="en-GB"/>
        </w:rPr>
        <w:t>This section describes the core functions of the O</w:t>
      </w:r>
      <w:r w:rsidR="5336A572" w:rsidRPr="33EE2D5D">
        <w:rPr>
          <w:lang w:bidi="en-GB"/>
        </w:rPr>
        <w:t>C</w:t>
      </w:r>
      <w:r w:rsidRPr="33EE2D5D">
        <w:rPr>
          <w:lang w:bidi="en-GB"/>
        </w:rPr>
        <w:t xml:space="preserve">S that are necessary to support the Outage Coordination, </w:t>
      </w:r>
      <w:r w:rsidR="67A65963" w:rsidRPr="33EE2D5D">
        <w:rPr>
          <w:lang w:bidi="en-GB"/>
        </w:rPr>
        <w:t>Coordin</w:t>
      </w:r>
      <w:r w:rsidRPr="33EE2D5D">
        <w:rPr>
          <w:lang w:bidi="en-GB"/>
        </w:rPr>
        <w:t xml:space="preserve">ation and Approval process. The following figure provides a high-level diagram of the third parties involved in the Outage Coordination and </w:t>
      </w:r>
      <w:r w:rsidR="67A65963" w:rsidRPr="33EE2D5D">
        <w:rPr>
          <w:lang w:bidi="en-GB"/>
        </w:rPr>
        <w:t>Coordin</w:t>
      </w:r>
      <w:r w:rsidRPr="33EE2D5D">
        <w:rPr>
          <w:lang w:bidi="en-GB"/>
        </w:rPr>
        <w:t>ation process, broken down by time frames and activity to be performed.</w:t>
      </w:r>
    </w:p>
    <w:p w14:paraId="70F8CBA7" w14:textId="4466803A" w:rsidR="000E060C" w:rsidRPr="009A0414" w:rsidRDefault="00E475B7" w:rsidP="000B6FFA">
      <w:pPr>
        <w:jc w:val="both"/>
      </w:pPr>
      <w:r>
        <w:rPr>
          <w:noProof/>
        </w:rPr>
        <w:drawing>
          <wp:inline distT="0" distB="0" distL="0" distR="0" wp14:anchorId="452E89BD" wp14:editId="1AA7864F">
            <wp:extent cx="5468470" cy="1754467"/>
            <wp:effectExtent l="0" t="0" r="0" b="0"/>
            <wp:docPr id="18524555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5468470" cy="1754467"/>
                    </a:xfrm>
                    <a:prstGeom prst="rect">
                      <a:avLst/>
                    </a:prstGeom>
                  </pic:spPr>
                </pic:pic>
              </a:graphicData>
            </a:graphic>
          </wp:inline>
        </w:drawing>
      </w:r>
    </w:p>
    <w:p w14:paraId="725C0099" w14:textId="153A1392" w:rsidR="00E42E8C" w:rsidRPr="009A0414" w:rsidRDefault="00E475B7" w:rsidP="00E42E8C">
      <w:pPr>
        <w:pStyle w:val="Parakstszemobjekta"/>
        <w:jc w:val="center"/>
      </w:pPr>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1</w:t>
      </w:r>
      <w:r w:rsidR="00FE1259" w:rsidRPr="009A0414">
        <w:fldChar w:fldCharType="end"/>
      </w:r>
      <w:r w:rsidRPr="009A0414">
        <w:rPr>
          <w:lang w:bidi="en-GB"/>
        </w:rPr>
        <w:t xml:space="preserve"> “High-level process flowchart”</w:t>
      </w:r>
    </w:p>
    <w:p w14:paraId="3E6A2632" w14:textId="2C10A546" w:rsidR="000E060C" w:rsidRPr="009A0414" w:rsidRDefault="33EE2D5D" w:rsidP="000E060C">
      <w:pPr>
        <w:pStyle w:val="Virsraksts3"/>
      </w:pPr>
      <w:bookmarkStart w:id="12" w:name="_Toc143847547"/>
      <w:r w:rsidRPr="33EE2D5D">
        <w:rPr>
          <w:lang w:bidi="en-GB"/>
        </w:rPr>
        <w:t xml:space="preserve">Receipt and coordination of the annual outage schedule with third parties. </w:t>
      </w:r>
      <w:bookmarkEnd w:id="12"/>
    </w:p>
    <w:p w14:paraId="1EC25B72" w14:textId="0E1937BB" w:rsidR="000E060C" w:rsidRPr="009A0414" w:rsidRDefault="33EE2D5D" w:rsidP="004B65C0">
      <w:pPr>
        <w:jc w:val="both"/>
      </w:pPr>
      <w:r w:rsidRPr="33EE2D5D">
        <w:rPr>
          <w:lang w:bidi="en-GB"/>
        </w:rPr>
        <w:t xml:space="preserve">The </w:t>
      </w:r>
      <w:r w:rsidR="00BF74E4">
        <w:rPr>
          <w:lang w:bidi="en-GB"/>
        </w:rPr>
        <w:t>work</w:t>
      </w:r>
      <w:r w:rsidR="00BF74E4" w:rsidRPr="33EE2D5D">
        <w:rPr>
          <w:lang w:bidi="en-GB"/>
        </w:rPr>
        <w:t xml:space="preserve"> </w:t>
      </w:r>
      <w:r w:rsidRPr="33EE2D5D">
        <w:rPr>
          <w:lang w:bidi="en-GB"/>
        </w:rPr>
        <w:t xml:space="preserve">schedule </w:t>
      </w:r>
      <w:r w:rsidR="00BF74E4">
        <w:rPr>
          <w:lang w:bidi="en-GB"/>
        </w:rPr>
        <w:t xml:space="preserve">(including works with and without outage required) </w:t>
      </w:r>
      <w:r w:rsidRPr="33EE2D5D">
        <w:rPr>
          <w:lang w:bidi="en-GB"/>
        </w:rPr>
        <w:t>for the Latvian TSO’s network asset,  for the following year is created in the T</w:t>
      </w:r>
      <w:r w:rsidR="7C88993D" w:rsidRPr="33EE2D5D">
        <w:rPr>
          <w:lang w:bidi="en-GB"/>
        </w:rPr>
        <w:t>IDA</w:t>
      </w:r>
      <w:r w:rsidRPr="33EE2D5D">
        <w:rPr>
          <w:lang w:bidi="en-GB"/>
        </w:rPr>
        <w:t xml:space="preserve"> system based on the scheduled operational activities for the following year. The initially generated work schedule is reviewed, updated, adjusted and approved by the involved Operation Direction Services in T</w:t>
      </w:r>
      <w:r w:rsidR="7C88993D" w:rsidRPr="33EE2D5D">
        <w:rPr>
          <w:lang w:bidi="en-GB"/>
        </w:rPr>
        <w:t>IDA</w:t>
      </w:r>
      <w:r w:rsidRPr="33EE2D5D">
        <w:rPr>
          <w:lang w:bidi="en-GB"/>
        </w:rPr>
        <w:t xml:space="preserve">. </w:t>
      </w:r>
    </w:p>
    <w:p w14:paraId="1C6ECC45" w14:textId="3D070ED8" w:rsidR="00654532" w:rsidRPr="009A0414" w:rsidRDefault="33EE2D5D" w:rsidP="7C88993D">
      <w:pPr>
        <w:pStyle w:val="Sarakstarindkopa"/>
        <w:numPr>
          <w:ilvl w:val="0"/>
          <w:numId w:val="22"/>
        </w:numPr>
        <w:jc w:val="both"/>
      </w:pPr>
      <w:r w:rsidRPr="33EE2D5D">
        <w:rPr>
          <w:lang w:bidi="en-GB"/>
        </w:rPr>
        <w:t>In the context of the O</w:t>
      </w:r>
      <w:r w:rsidR="5336A572" w:rsidRPr="33EE2D5D">
        <w:rPr>
          <w:lang w:bidi="en-GB"/>
        </w:rPr>
        <w:t>C</w:t>
      </w:r>
      <w:r w:rsidRPr="33EE2D5D">
        <w:rPr>
          <w:lang w:bidi="en-GB"/>
        </w:rPr>
        <w:t>S, it is assumed that before the annual schedule is received from T</w:t>
      </w:r>
      <w:r w:rsidR="7C88993D" w:rsidRPr="33EE2D5D">
        <w:rPr>
          <w:lang w:bidi="en-GB"/>
        </w:rPr>
        <w:t>IDA</w:t>
      </w:r>
      <w:r w:rsidRPr="33EE2D5D">
        <w:rPr>
          <w:lang w:bidi="en-GB"/>
        </w:rPr>
        <w:t>: it has been approved by the responsible departments from the Operation Direction (IRG, TED, AD groups, LD, RD) and the PVD;</w:t>
      </w:r>
    </w:p>
    <w:p w14:paraId="601D6DFF" w14:textId="3FF2DE30" w:rsidR="00812B88" w:rsidRPr="009A0414" w:rsidRDefault="33EE2D5D" w:rsidP="7C88993D">
      <w:pPr>
        <w:pStyle w:val="Sarakstarindkopa"/>
        <w:numPr>
          <w:ilvl w:val="0"/>
          <w:numId w:val="22"/>
        </w:numPr>
        <w:jc w:val="both"/>
      </w:pPr>
      <w:r w:rsidRPr="33EE2D5D">
        <w:rPr>
          <w:lang w:bidi="en-GB"/>
        </w:rPr>
        <w:t>the group leaders and foremen in T</w:t>
      </w:r>
      <w:r w:rsidR="7C88993D" w:rsidRPr="33EE2D5D">
        <w:rPr>
          <w:lang w:bidi="en-GB"/>
        </w:rPr>
        <w:t>IDA</w:t>
      </w:r>
      <w:r w:rsidRPr="33EE2D5D">
        <w:rPr>
          <w:lang w:bidi="en-GB"/>
        </w:rPr>
        <w:t xml:space="preserve"> have made a grouping of the works requiring an outage, creating master tasks – outage requests for creation in the O</w:t>
      </w:r>
      <w:r w:rsidR="5336A572" w:rsidRPr="33EE2D5D">
        <w:rPr>
          <w:lang w:bidi="en-GB"/>
        </w:rPr>
        <w:t>C</w:t>
      </w:r>
      <w:r w:rsidRPr="33EE2D5D">
        <w:rPr>
          <w:lang w:bidi="en-GB"/>
        </w:rPr>
        <w:t>S.</w:t>
      </w:r>
    </w:p>
    <w:p w14:paraId="1BE65ED2" w14:textId="63429ACC" w:rsidR="004F2D45" w:rsidRPr="009A0414" w:rsidRDefault="33EE2D5D" w:rsidP="004B65C0">
      <w:pPr>
        <w:jc w:val="both"/>
      </w:pPr>
      <w:r w:rsidRPr="33EE2D5D">
        <w:rPr>
          <w:lang w:bidi="en-GB"/>
        </w:rPr>
        <w:t>The O</w:t>
      </w:r>
      <w:r w:rsidR="5336A572" w:rsidRPr="33EE2D5D">
        <w:rPr>
          <w:lang w:bidi="en-GB"/>
        </w:rPr>
        <w:t>C</w:t>
      </w:r>
      <w:r w:rsidRPr="33EE2D5D">
        <w:rPr>
          <w:lang w:bidi="en-GB"/>
        </w:rPr>
        <w:t>S domain includes:</w:t>
      </w:r>
    </w:p>
    <w:p w14:paraId="31DC3023" w14:textId="6E88116B" w:rsidR="004F2D45" w:rsidRPr="009A0414" w:rsidRDefault="33EE2D5D" w:rsidP="552FCAD6">
      <w:pPr>
        <w:pStyle w:val="Sarakstarindkopa"/>
        <w:numPr>
          <w:ilvl w:val="0"/>
          <w:numId w:val="34"/>
        </w:numPr>
        <w:jc w:val="both"/>
      </w:pPr>
      <w:r w:rsidRPr="33EE2D5D">
        <w:rPr>
          <w:lang w:bidi="en-GB"/>
        </w:rPr>
        <w:t>initial assessment (review/correction) of asset,  outages received from T</w:t>
      </w:r>
      <w:r w:rsidR="7C88993D" w:rsidRPr="33EE2D5D">
        <w:rPr>
          <w:lang w:bidi="en-GB"/>
        </w:rPr>
        <w:t>IDA</w:t>
      </w:r>
      <w:r w:rsidRPr="33EE2D5D">
        <w:rPr>
          <w:lang w:bidi="en-GB"/>
        </w:rPr>
        <w:t xml:space="preserve"> and the transfer of changes back to T</w:t>
      </w:r>
      <w:r w:rsidR="7C88993D" w:rsidRPr="33EE2D5D">
        <w:rPr>
          <w:lang w:bidi="en-GB"/>
        </w:rPr>
        <w:t>IDA</w:t>
      </w:r>
      <w:r w:rsidRPr="33EE2D5D">
        <w:rPr>
          <w:lang w:bidi="en-GB"/>
        </w:rPr>
        <w:t>;</w:t>
      </w:r>
    </w:p>
    <w:p w14:paraId="7D1C521B" w14:textId="2EFE37F7" w:rsidR="005D1570" w:rsidRPr="009A0414" w:rsidRDefault="33EE2D5D" w:rsidP="0316C49B">
      <w:pPr>
        <w:pStyle w:val="Sarakstarindkopa"/>
        <w:numPr>
          <w:ilvl w:val="0"/>
          <w:numId w:val="34"/>
        </w:numPr>
        <w:jc w:val="both"/>
      </w:pPr>
      <w:r w:rsidRPr="33EE2D5D">
        <w:rPr>
          <w:lang w:bidi="en-GB"/>
        </w:rPr>
        <w:t xml:space="preserve">coordination of the annual outage schedule in the CESA outage scheduling process (Baltic and Polish TSO outage data) using the OPC platform, including the receipt, </w:t>
      </w:r>
      <w:proofErr w:type="gramStart"/>
      <w:r w:rsidRPr="33EE2D5D">
        <w:rPr>
          <w:lang w:bidi="en-GB"/>
        </w:rPr>
        <w:t>evaluation</w:t>
      </w:r>
      <w:proofErr w:type="gramEnd"/>
      <w:r w:rsidRPr="33EE2D5D">
        <w:rPr>
          <w:lang w:bidi="en-GB"/>
        </w:rPr>
        <w:t xml:space="preserve"> and coordination of outage requests for the binding asset;</w:t>
      </w:r>
    </w:p>
    <w:p w14:paraId="5D8847FE" w14:textId="7EF4B9B6" w:rsidR="004028D8" w:rsidRPr="009A0414" w:rsidRDefault="33EE2D5D" w:rsidP="2B197C75">
      <w:pPr>
        <w:pStyle w:val="Sarakstarindkopa"/>
        <w:numPr>
          <w:ilvl w:val="0"/>
          <w:numId w:val="34"/>
        </w:numPr>
        <w:jc w:val="both"/>
      </w:pPr>
      <w:r w:rsidRPr="33EE2D5D">
        <w:rPr>
          <w:lang w:bidi="en-GB"/>
        </w:rPr>
        <w:t>after the completion of the annual outage scheduling process, the annual outage schedule is approved by the System Management Direction Services (D</w:t>
      </w:r>
      <w:r w:rsidR="2B197C75" w:rsidRPr="33EE2D5D">
        <w:rPr>
          <w:lang w:bidi="en-GB"/>
        </w:rPr>
        <w:t>D</w:t>
      </w:r>
      <w:r w:rsidRPr="33EE2D5D">
        <w:rPr>
          <w:lang w:bidi="en-GB"/>
        </w:rPr>
        <w:t>, S</w:t>
      </w:r>
      <w:r w:rsidR="70974C68" w:rsidRPr="33EE2D5D">
        <w:rPr>
          <w:lang w:bidi="en-GB"/>
        </w:rPr>
        <w:t>DRD</w:t>
      </w:r>
      <w:r w:rsidRPr="33EE2D5D">
        <w:rPr>
          <w:lang w:bidi="en-GB"/>
        </w:rPr>
        <w:t xml:space="preserve"> etc. if necessary) in CESA and sent to the involved parties;</w:t>
      </w:r>
    </w:p>
    <w:p w14:paraId="31784268" w14:textId="51AE2F01" w:rsidR="00D87E6F" w:rsidRPr="009A0414" w:rsidRDefault="33EE2D5D" w:rsidP="7C88993D">
      <w:pPr>
        <w:pStyle w:val="Sarakstarindkopa"/>
        <w:numPr>
          <w:ilvl w:val="0"/>
          <w:numId w:val="34"/>
        </w:numPr>
        <w:jc w:val="both"/>
      </w:pPr>
      <w:r w:rsidRPr="33EE2D5D">
        <w:rPr>
          <w:lang w:bidi="en-GB"/>
        </w:rPr>
        <w:lastRenderedPageBreak/>
        <w:t>approval of the annual outage schedule by the System Management Direction Services is done via the O</w:t>
      </w:r>
      <w:r w:rsidR="5336A572" w:rsidRPr="33EE2D5D">
        <w:rPr>
          <w:lang w:bidi="en-GB"/>
        </w:rPr>
        <w:t>C</w:t>
      </w:r>
      <w:r w:rsidRPr="33EE2D5D">
        <w:rPr>
          <w:lang w:bidi="en-GB"/>
        </w:rPr>
        <w:t>S, as well as the transfer of the fact of approval to the T</w:t>
      </w:r>
      <w:r w:rsidR="7C88993D" w:rsidRPr="33EE2D5D">
        <w:rPr>
          <w:lang w:bidi="en-GB"/>
        </w:rPr>
        <w:t>IDA</w:t>
      </w:r>
      <w:r w:rsidRPr="33EE2D5D">
        <w:rPr>
          <w:lang w:bidi="en-GB"/>
        </w:rPr>
        <w:t xml:space="preserve"> Operation Direction work tasks and other involved parties;</w:t>
      </w:r>
    </w:p>
    <w:p w14:paraId="2CFE2B8E" w14:textId="12F7CA13" w:rsidR="00D87E6F" w:rsidRPr="009A0414" w:rsidRDefault="33EE2D5D" w:rsidP="00D87E6F">
      <w:pPr>
        <w:pStyle w:val="Sarakstarindkopa"/>
        <w:numPr>
          <w:ilvl w:val="0"/>
          <w:numId w:val="34"/>
        </w:numPr>
        <w:jc w:val="both"/>
      </w:pPr>
      <w:r w:rsidRPr="33EE2D5D">
        <w:rPr>
          <w:lang w:bidi="en-GB"/>
        </w:rPr>
        <w:t xml:space="preserve">on request, the annual outage schedule data is also passed on to BMS and NMM. </w:t>
      </w:r>
    </w:p>
    <w:p w14:paraId="21B84CEC" w14:textId="505D792A" w:rsidR="00D87E6F" w:rsidRPr="009A0414" w:rsidRDefault="33EE2D5D" w:rsidP="41AF2795">
      <w:pPr>
        <w:ind w:left="406"/>
        <w:jc w:val="both"/>
      </w:pPr>
      <w:r w:rsidRPr="33EE2D5D">
        <w:rPr>
          <w:lang w:bidi="en-GB"/>
        </w:rPr>
        <w:t xml:space="preserve">Flowchart of the annual outage schedule coordination process: </w:t>
      </w:r>
    </w:p>
    <w:p w14:paraId="351207B6" w14:textId="224E24F6" w:rsidR="00AC3195" w:rsidRPr="00857FFB" w:rsidRDefault="58361249">
      <w:pPr>
        <w:jc w:val="center"/>
        <w:rPr>
          <w:lang w:bidi="en-GB"/>
        </w:rPr>
      </w:pPr>
      <w:r w:rsidRPr="58361249">
        <w:rPr>
          <w:lang w:bidi="en-GB"/>
        </w:rPr>
        <w:t xml:space="preserve">      </w:t>
      </w:r>
      <w:r>
        <w:rPr>
          <w:noProof/>
        </w:rPr>
        <w:drawing>
          <wp:inline distT="0" distB="0" distL="0" distR="0" wp14:anchorId="1A44C0F7" wp14:editId="27981A0C">
            <wp:extent cx="3734826" cy="5619800"/>
            <wp:effectExtent l="0" t="0" r="0" b="0"/>
            <wp:docPr id="6022744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3734826" cy="5619800"/>
                    </a:xfrm>
                    <a:prstGeom prst="rect">
                      <a:avLst/>
                    </a:prstGeom>
                  </pic:spPr>
                </pic:pic>
              </a:graphicData>
            </a:graphic>
          </wp:inline>
        </w:drawing>
      </w:r>
    </w:p>
    <w:p w14:paraId="1CA5EF6B" w14:textId="4B8F0CA6" w:rsidR="00E42E8C" w:rsidRPr="009A0414" w:rsidRDefault="00E475B7" w:rsidP="00E42E8C">
      <w:pPr>
        <w:pStyle w:val="Parakstszemobjekta"/>
        <w:jc w:val="center"/>
      </w:pPr>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2</w:t>
      </w:r>
      <w:r w:rsidR="00FE1259" w:rsidRPr="009A0414">
        <w:fldChar w:fldCharType="end"/>
      </w:r>
      <w:r w:rsidRPr="009A0414">
        <w:rPr>
          <w:lang w:bidi="en-GB"/>
        </w:rPr>
        <w:t xml:space="preserve"> “Annual outage schedule coordination”</w:t>
      </w:r>
    </w:p>
    <w:p w14:paraId="24CE90CC" w14:textId="77777777" w:rsidR="00D71C70" w:rsidRPr="009A0414" w:rsidRDefault="00D71C70" w:rsidP="00CC755F"/>
    <w:p w14:paraId="04A0BA70" w14:textId="2DC7E373" w:rsidR="004970ED" w:rsidRPr="009A0414" w:rsidRDefault="33EE2D5D" w:rsidP="00CC755F">
      <w:r w:rsidRPr="33EE2D5D">
        <w:rPr>
          <w:lang w:bidi="en-GB"/>
        </w:rPr>
        <w:t>The following table summarises the high-level requirements for the O</w:t>
      </w:r>
      <w:r w:rsidR="5336A572" w:rsidRPr="33EE2D5D">
        <w:rPr>
          <w:lang w:bidi="en-GB"/>
        </w:rPr>
        <w:t>C</w:t>
      </w:r>
      <w:r w:rsidRPr="33EE2D5D">
        <w:rPr>
          <w:lang w:bidi="en-GB"/>
        </w:rPr>
        <w:t>S to ensure the coordination of the annual schedule with third parties.</w:t>
      </w:r>
    </w:p>
    <w:p w14:paraId="7B00A82F" w14:textId="2FD6190F" w:rsidR="007F43EA" w:rsidRPr="009A0414" w:rsidRDefault="00E475B7" w:rsidP="007F43EA">
      <w:pPr>
        <w:pStyle w:val="Parakstszemobjekta"/>
        <w:jc w:val="right"/>
      </w:pPr>
      <w:r w:rsidRPr="009A0414">
        <w:rPr>
          <w:lang w:bidi="en-GB"/>
        </w:rPr>
        <w:t xml:space="preserve">Table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Pr="009A0414">
        <w:rPr>
          <w:lang w:bidi="en-GB"/>
        </w:rPr>
        <w:noBreakHyphen/>
      </w:r>
      <w:r w:rsidR="00FE1259" w:rsidRPr="009A0414">
        <w:fldChar w:fldCharType="begin"/>
      </w:r>
      <w:r>
        <w:instrText xml:space="preserve"> SEQ Tabula \* ARABIC \s 1 </w:instrText>
      </w:r>
      <w:r w:rsidR="00FE1259" w:rsidRPr="009A0414">
        <w:fldChar w:fldCharType="separate"/>
      </w:r>
      <w:r w:rsidR="00FE1259" w:rsidRPr="009A0414">
        <w:t>1</w:t>
      </w:r>
      <w:r w:rsidR="00FE1259" w:rsidRPr="009A0414">
        <w:fldChar w:fldCharType="end"/>
      </w:r>
      <w:r w:rsidRPr="009A0414">
        <w:rPr>
          <w:lang w:bidi="en-GB"/>
        </w:rPr>
        <w:t xml:space="preserve"> “Business requirements for the coordination of the annual outage schedule”</w:t>
      </w:r>
    </w:p>
    <w:tbl>
      <w:tblPr>
        <w:tblStyle w:val="Reatabula4-izclums5"/>
        <w:tblW w:w="8642" w:type="dxa"/>
        <w:tblLook w:val="04A0" w:firstRow="1" w:lastRow="0" w:firstColumn="1" w:lastColumn="0" w:noHBand="0" w:noVBand="1"/>
      </w:tblPr>
      <w:tblGrid>
        <w:gridCol w:w="4298"/>
        <w:gridCol w:w="4344"/>
      </w:tblGrid>
      <w:tr w:rsidR="001F14BF" w14:paraId="18C8AA06"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2156AA65" w14:textId="6BBD6265" w:rsidR="0011709A" w:rsidRPr="009A0414" w:rsidRDefault="33EE2D5D" w:rsidP="33EE2D5D">
            <w:pPr>
              <w:pStyle w:val="Pamatteksts"/>
              <w:rPr>
                <w:lang w:val="en-GB"/>
              </w:rPr>
            </w:pPr>
            <w:r w:rsidRPr="33EE2D5D">
              <w:rPr>
                <w:lang w:val="en-GB" w:bidi="en-GB"/>
              </w:rPr>
              <w:t>Function</w:t>
            </w:r>
          </w:p>
        </w:tc>
        <w:tc>
          <w:tcPr>
            <w:tcW w:w="0" w:type="dxa"/>
            <w:hideMark/>
          </w:tcPr>
          <w:p w14:paraId="14D3B4B8" w14:textId="77777777" w:rsidR="0011709A"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6DB6C070"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52F5DFA" w14:textId="686D7636" w:rsidR="0011709A" w:rsidRPr="009A0414" w:rsidRDefault="33EE2D5D" w:rsidP="33EE2D5D">
            <w:pPr>
              <w:rPr>
                <w:b w:val="0"/>
                <w:bCs w:val="0"/>
                <w:lang w:val="en-GB"/>
              </w:rPr>
            </w:pPr>
            <w:r w:rsidRPr="33EE2D5D">
              <w:rPr>
                <w:b w:val="0"/>
                <w:bCs w:val="0"/>
                <w:lang w:val="en-GB" w:bidi="en-GB"/>
              </w:rPr>
              <w:t xml:space="preserve">Receipt of the annual </w:t>
            </w:r>
            <w:r w:rsidR="00BF74E4">
              <w:rPr>
                <w:b w:val="0"/>
                <w:bCs w:val="0"/>
                <w:lang w:val="en-GB" w:bidi="en-GB"/>
              </w:rPr>
              <w:t>work, which require outage,</w:t>
            </w:r>
            <w:r w:rsidR="00BF74E4" w:rsidRPr="33EE2D5D">
              <w:rPr>
                <w:b w:val="0"/>
                <w:bCs w:val="0"/>
                <w:lang w:val="en-GB" w:bidi="en-GB"/>
              </w:rPr>
              <w:t xml:space="preserve"> </w:t>
            </w:r>
            <w:r w:rsidRPr="33EE2D5D">
              <w:rPr>
                <w:b w:val="0"/>
                <w:bCs w:val="0"/>
                <w:lang w:val="en-GB" w:bidi="en-GB"/>
              </w:rPr>
              <w:t>schedule from T</w:t>
            </w:r>
            <w:r w:rsidR="7C88993D" w:rsidRPr="33EE2D5D">
              <w:rPr>
                <w:b w:val="0"/>
                <w:bCs w:val="0"/>
                <w:lang w:val="en-GB" w:bidi="en-GB"/>
              </w:rPr>
              <w:t>IDA</w:t>
            </w:r>
          </w:p>
        </w:tc>
        <w:tc>
          <w:tcPr>
            <w:tcW w:w="0" w:type="dxa"/>
          </w:tcPr>
          <w:p w14:paraId="0A1549A4" w14:textId="2454E82C" w:rsidR="0011709A"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33EE2D5D">
              <w:rPr>
                <w:lang w:val="en-GB" w:bidi="en-GB"/>
              </w:rPr>
              <w:t xml:space="preserve">On request, it shall be ensured that the annual </w:t>
            </w:r>
            <w:r w:rsidR="00BF74E4">
              <w:rPr>
                <w:lang w:val="en-GB" w:bidi="en-GB"/>
              </w:rPr>
              <w:t>work</w:t>
            </w:r>
            <w:r w:rsidR="00BF74E4" w:rsidRPr="33EE2D5D">
              <w:rPr>
                <w:lang w:val="en-GB" w:bidi="en-GB"/>
              </w:rPr>
              <w:t xml:space="preserve"> </w:t>
            </w:r>
            <w:r w:rsidRPr="33EE2D5D">
              <w:rPr>
                <w:lang w:val="en-GB" w:bidi="en-GB"/>
              </w:rPr>
              <w:t>schedule is received from T</w:t>
            </w:r>
            <w:r w:rsidR="7C88993D" w:rsidRPr="33EE2D5D">
              <w:rPr>
                <w:lang w:val="en-GB" w:bidi="en-GB"/>
              </w:rPr>
              <w:t>IDA</w:t>
            </w:r>
            <w:r w:rsidRPr="33EE2D5D">
              <w:rPr>
                <w:lang w:val="en-GB" w:bidi="en-GB"/>
              </w:rPr>
              <w:t xml:space="preserve"> in detail by  </w:t>
            </w:r>
            <w:r w:rsidRPr="33EE2D5D">
              <w:rPr>
                <w:lang w:val="en-GB" w:bidi="en-GB"/>
              </w:rPr>
              <w:lastRenderedPageBreak/>
              <w:t>outage request, with start and end times for each outage request,</w:t>
            </w:r>
            <w:r w:rsidR="009F25D4">
              <w:rPr>
                <w:lang w:bidi="en-GB"/>
              </w:rPr>
              <w:t xml:space="preserve"> assets</w:t>
            </w:r>
            <w:r w:rsidRPr="33EE2D5D">
              <w:rPr>
                <w:lang w:val="en-GB" w:bidi="en-GB"/>
              </w:rPr>
              <w:t xml:space="preserve">  and connections and other necessary </w:t>
            </w:r>
            <w:r w:rsidR="009F25D4" w:rsidRPr="33EE2D5D">
              <w:rPr>
                <w:lang w:val="en-GB" w:bidi="en-GB"/>
              </w:rPr>
              <w:t>information</w:t>
            </w:r>
            <w:r w:rsidRPr="33EE2D5D">
              <w:rPr>
                <w:lang w:val="en-GB" w:bidi="en-GB"/>
              </w:rPr>
              <w:t>. The annual outage schedule may be requested again from T</w:t>
            </w:r>
            <w:r w:rsidR="7C88993D" w:rsidRPr="33EE2D5D">
              <w:rPr>
                <w:lang w:val="en-GB" w:bidi="en-GB"/>
              </w:rPr>
              <w:t>IDA</w:t>
            </w:r>
            <w:r w:rsidRPr="33EE2D5D">
              <w:rPr>
                <w:lang w:val="en-GB" w:bidi="en-GB"/>
              </w:rPr>
              <w:t xml:space="preserve"> as necessary if there is a need to update the annual outage schedule entries with up-to-date information from T</w:t>
            </w:r>
            <w:r w:rsidR="7C88993D" w:rsidRPr="33EE2D5D">
              <w:rPr>
                <w:lang w:val="en-GB" w:bidi="en-GB"/>
              </w:rPr>
              <w:t>IDA</w:t>
            </w:r>
            <w:r w:rsidRPr="33EE2D5D">
              <w:rPr>
                <w:lang w:val="en-GB" w:bidi="en-GB"/>
              </w:rPr>
              <w:t>.</w:t>
            </w:r>
          </w:p>
        </w:tc>
      </w:tr>
      <w:tr w:rsidR="001F14BF" w14:paraId="66C02C7B"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5ABDE991" w14:textId="7089D8F2" w:rsidR="00516A6D" w:rsidRPr="009A0414" w:rsidRDefault="33EE2D5D" w:rsidP="33EE2D5D">
            <w:pPr>
              <w:rPr>
                <w:b w:val="0"/>
                <w:bCs w:val="0"/>
                <w:lang w:val="en-GB"/>
              </w:rPr>
            </w:pPr>
            <w:r w:rsidRPr="33EE2D5D">
              <w:rPr>
                <w:b w:val="0"/>
                <w:bCs w:val="0"/>
                <w:lang w:val="en-GB" w:bidi="en-GB"/>
              </w:rPr>
              <w:lastRenderedPageBreak/>
              <w:t>Receipt of the annual outage schedule from third parties (LV), including generator outages</w:t>
            </w:r>
          </w:p>
        </w:tc>
        <w:tc>
          <w:tcPr>
            <w:tcW w:w="0" w:type="dxa"/>
          </w:tcPr>
          <w:p w14:paraId="42B64D4C" w14:textId="1FFF0641" w:rsidR="00516A6D"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receipt of third party (LV)  outages, including information on generator outages, shall be ensured in the O</w:t>
            </w:r>
            <w:r w:rsidR="5336A572" w:rsidRPr="33EE2D5D">
              <w:rPr>
                <w:lang w:val="en-GB" w:bidi="en-GB"/>
              </w:rPr>
              <w:t>C</w:t>
            </w:r>
            <w:r w:rsidRPr="33EE2D5D">
              <w:rPr>
                <w:lang w:val="en-GB" w:bidi="en-GB"/>
              </w:rPr>
              <w:t>S so that the outages of all third party , including generating units, can be seen together when assessing the overall situation with scheduled outages. The outages of the generating units can also be used in the future for sending outage data to the BMS.</w:t>
            </w:r>
          </w:p>
        </w:tc>
      </w:tr>
      <w:tr w:rsidR="001F14BF" w14:paraId="2DB3171E"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6502824" w14:textId="610CA26E" w:rsidR="001B5ACF" w:rsidRPr="009A0414" w:rsidRDefault="33EE2D5D" w:rsidP="33EE2D5D">
            <w:pPr>
              <w:rPr>
                <w:b w:val="0"/>
                <w:bCs w:val="0"/>
                <w:lang w:val="en-GB"/>
              </w:rPr>
            </w:pPr>
            <w:r w:rsidRPr="33EE2D5D">
              <w:rPr>
                <w:b w:val="0"/>
                <w:bCs w:val="0"/>
                <w:lang w:val="en-GB" w:bidi="en-GB"/>
              </w:rPr>
              <w:t>Obtaining the status of the object  from SCADA</w:t>
            </w:r>
          </w:p>
        </w:tc>
        <w:tc>
          <w:tcPr>
            <w:tcW w:w="0" w:type="dxa"/>
          </w:tcPr>
          <w:p w14:paraId="1C20B456" w14:textId="5E549584" w:rsidR="001B5ACF"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D</w:t>
            </w:r>
            <w:r w:rsidR="2B197C75" w:rsidRPr="33EE2D5D">
              <w:rPr>
                <w:lang w:val="en-GB" w:bidi="en-GB"/>
              </w:rPr>
              <w:t>D</w:t>
            </w:r>
            <w:r w:rsidRPr="33EE2D5D">
              <w:rPr>
                <w:lang w:val="en-GB" w:bidi="en-GB"/>
              </w:rPr>
              <w:t xml:space="preserve"> engineer shall specify the object data in the outage request and make a request to SCADA for information on the object  status according to the normal regime scheme.</w:t>
            </w:r>
          </w:p>
        </w:tc>
      </w:tr>
      <w:tr w:rsidR="001F14BF" w14:paraId="1B6BEB35"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5995F313" w14:textId="7AE78971" w:rsidR="00E32C22" w:rsidRPr="009A0414" w:rsidRDefault="33EE2D5D" w:rsidP="33EE2D5D">
            <w:pPr>
              <w:rPr>
                <w:b w:val="0"/>
                <w:bCs w:val="0"/>
                <w:lang w:val="en-GB"/>
              </w:rPr>
            </w:pPr>
            <w:r w:rsidRPr="33EE2D5D">
              <w:rPr>
                <w:b w:val="0"/>
                <w:bCs w:val="0"/>
                <w:lang w:val="en-GB" w:bidi="en-GB"/>
              </w:rPr>
              <w:t>Displaying and editing the outage schedule in graphical view</w:t>
            </w:r>
          </w:p>
        </w:tc>
        <w:tc>
          <w:tcPr>
            <w:tcW w:w="0" w:type="dxa"/>
          </w:tcPr>
          <w:p w14:paraId="689AF312" w14:textId="04F92C2F" w:rsidR="00E32C22"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In order to allow the evaluation and optimisation of scheduled outages, the outage schedule shall be displayed and edited in graphical view with various selection parameters, such as period (year, month, week), voltage, operational responsibility, etc.</w:t>
            </w:r>
          </w:p>
        </w:tc>
      </w:tr>
      <w:tr w:rsidR="001F14BF" w14:paraId="479B9B43"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2A8E54EB" w14:textId="159FB57F" w:rsidR="00DD413A" w:rsidRPr="009A0414" w:rsidRDefault="33EE2D5D" w:rsidP="33EE2D5D">
            <w:pPr>
              <w:rPr>
                <w:b w:val="0"/>
                <w:bCs w:val="0"/>
                <w:lang w:val="en-GB"/>
              </w:rPr>
            </w:pPr>
            <w:r w:rsidRPr="33EE2D5D">
              <w:rPr>
                <w:b w:val="0"/>
                <w:bCs w:val="0"/>
                <w:lang w:val="en-GB" w:bidi="en-GB"/>
              </w:rPr>
              <w:t>Transmission of changes made by D</w:t>
            </w:r>
            <w:r w:rsidR="2B197C75" w:rsidRPr="33EE2D5D">
              <w:rPr>
                <w:b w:val="0"/>
                <w:bCs w:val="0"/>
                <w:lang w:val="en-GB" w:bidi="en-GB"/>
              </w:rPr>
              <w:t>D</w:t>
            </w:r>
            <w:r w:rsidRPr="33EE2D5D">
              <w:rPr>
                <w:b w:val="0"/>
                <w:bCs w:val="0"/>
                <w:lang w:val="en-GB" w:bidi="en-GB"/>
              </w:rPr>
              <w:t xml:space="preserve"> to T</w:t>
            </w:r>
            <w:r w:rsidR="7C88993D" w:rsidRPr="33EE2D5D">
              <w:rPr>
                <w:b w:val="0"/>
                <w:bCs w:val="0"/>
                <w:lang w:val="en-GB" w:bidi="en-GB"/>
              </w:rPr>
              <w:t>IDA</w:t>
            </w:r>
          </w:p>
        </w:tc>
        <w:tc>
          <w:tcPr>
            <w:tcW w:w="0" w:type="dxa"/>
          </w:tcPr>
          <w:p w14:paraId="315C93B7" w14:textId="04ABFBAE" w:rsidR="00DD413A"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changes made by the D</w:t>
            </w:r>
            <w:r w:rsidR="2B197C75" w:rsidRPr="33EE2D5D">
              <w:rPr>
                <w:lang w:val="en-GB" w:bidi="en-GB"/>
              </w:rPr>
              <w:t>D</w:t>
            </w:r>
            <w:r w:rsidRPr="33EE2D5D">
              <w:rPr>
                <w:lang w:val="en-GB" w:bidi="en-GB"/>
              </w:rPr>
              <w:t xml:space="preserve"> to the outage data for the purpose of outage and work optimisation are returned to T</w:t>
            </w:r>
            <w:r w:rsidR="7C88993D" w:rsidRPr="33EE2D5D">
              <w:rPr>
                <w:lang w:val="en-GB" w:bidi="en-GB"/>
              </w:rPr>
              <w:t>IDA</w:t>
            </w:r>
            <w:r w:rsidRPr="33EE2D5D">
              <w:rPr>
                <w:lang w:val="en-GB" w:bidi="en-GB"/>
              </w:rPr>
              <w:t>. The forwarding of changes to T</w:t>
            </w:r>
            <w:r w:rsidR="7C88993D" w:rsidRPr="33EE2D5D">
              <w:rPr>
                <w:lang w:val="en-GB" w:bidi="en-GB"/>
              </w:rPr>
              <w:t>IDA</w:t>
            </w:r>
            <w:r w:rsidRPr="33EE2D5D">
              <w:rPr>
                <w:lang w:val="en-GB" w:bidi="en-GB"/>
              </w:rPr>
              <w:t xml:space="preserve"> may be done at different steps of the process as required.</w:t>
            </w:r>
          </w:p>
        </w:tc>
      </w:tr>
      <w:tr w:rsidR="001F14BF" w14:paraId="024E8BD4"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7017ACE" w14:textId="6620BBD2" w:rsidR="00E32C22" w:rsidRPr="009A0414" w:rsidRDefault="33EE2D5D" w:rsidP="33EE2D5D">
            <w:pPr>
              <w:rPr>
                <w:b w:val="0"/>
                <w:bCs w:val="0"/>
                <w:lang w:val="en-GB"/>
              </w:rPr>
            </w:pPr>
            <w:r w:rsidRPr="33EE2D5D">
              <w:rPr>
                <w:b w:val="0"/>
                <w:bCs w:val="0"/>
                <w:lang w:val="en-GB" w:bidi="en-GB"/>
              </w:rPr>
              <w:t>Coordination of the annual outage schedule with CESA through the OPC platform.</w:t>
            </w:r>
          </w:p>
        </w:tc>
        <w:tc>
          <w:tcPr>
            <w:tcW w:w="0" w:type="dxa"/>
          </w:tcPr>
          <w:p w14:paraId="19119B3E" w14:textId="7CD75BCC" w:rsidR="00E32C22"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coordination of the annual outage schedule with CESA using the OPC platform shall be ensured by providing the possibility to:</w:t>
            </w:r>
          </w:p>
          <w:p w14:paraId="3DA07449" w14:textId="1E82DC7B" w:rsidR="00E32C22"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select the outages required for the coordination process according to predefined parameters; </w:t>
            </w:r>
          </w:p>
          <w:p w14:paraId="3A90AAB5" w14:textId="54E2FCCE" w:rsidR="00E32C22"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specify the appropriate </w:t>
            </w:r>
            <w:r w:rsidR="67A65963" w:rsidRPr="33EE2D5D">
              <w:rPr>
                <w:lang w:val="en-GB" w:bidi="en-GB"/>
              </w:rPr>
              <w:t>coordin</w:t>
            </w:r>
            <w:r w:rsidRPr="33EE2D5D">
              <w:rPr>
                <w:lang w:val="en-GB" w:bidi="en-GB"/>
              </w:rPr>
              <w:t xml:space="preserve">ation flow; </w:t>
            </w:r>
          </w:p>
          <w:p w14:paraId="22827851" w14:textId="1C9494AE" w:rsidR="00E32C22"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specify the addressee/s.</w:t>
            </w:r>
          </w:p>
        </w:tc>
      </w:tr>
      <w:tr w:rsidR="001F14BF" w14:paraId="048A5F13"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DA01334" w14:textId="034DEE95" w:rsidR="00A96553" w:rsidRPr="009A0414" w:rsidRDefault="33EE2D5D" w:rsidP="33EE2D5D">
            <w:pPr>
              <w:rPr>
                <w:b w:val="0"/>
                <w:bCs w:val="0"/>
                <w:lang w:val="en-GB"/>
              </w:rPr>
            </w:pPr>
            <w:r w:rsidRPr="33EE2D5D">
              <w:rPr>
                <w:b w:val="0"/>
                <w:bCs w:val="0"/>
                <w:lang w:val="en-GB" w:bidi="en-GB"/>
              </w:rPr>
              <w:t>Receipt of binding outages (third party outages) from the OPC platform during the CESA coordination process</w:t>
            </w:r>
          </w:p>
        </w:tc>
        <w:tc>
          <w:tcPr>
            <w:tcW w:w="0" w:type="dxa"/>
          </w:tcPr>
          <w:p w14:paraId="010DABF4" w14:textId="23094653" w:rsidR="00A96553"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The annual outage schedule coordination process shall ensure the receipt of AST binding outages from the OPC platform. </w:t>
            </w:r>
            <w:r w:rsidR="67A65963" w:rsidRPr="33EE2D5D">
              <w:rPr>
                <w:lang w:val="en-GB" w:bidi="en-GB"/>
              </w:rPr>
              <w:t>Coordin</w:t>
            </w:r>
            <w:r w:rsidRPr="33EE2D5D">
              <w:rPr>
                <w:lang w:val="en-GB" w:bidi="en-GB"/>
              </w:rPr>
              <w:t>ation, rejection, initiation of changes with comments, return to the OPC platform.</w:t>
            </w:r>
          </w:p>
        </w:tc>
      </w:tr>
      <w:tr w:rsidR="001F14BF" w14:paraId="7B2D2BE3"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0C6DAB0" w14:textId="3E621E87" w:rsidR="00E32C22" w:rsidRPr="009A0414" w:rsidRDefault="33EE2D5D" w:rsidP="33EE2D5D">
            <w:pPr>
              <w:rPr>
                <w:b w:val="0"/>
                <w:bCs w:val="0"/>
                <w:lang w:val="en-GB"/>
              </w:rPr>
            </w:pPr>
            <w:r w:rsidRPr="33EE2D5D">
              <w:rPr>
                <w:b w:val="0"/>
                <w:bCs w:val="0"/>
                <w:lang w:val="en-GB" w:bidi="en-GB"/>
              </w:rPr>
              <w:t>Receipt of approval from the OPC platform of AST outages that are binding for other European TSOs</w:t>
            </w:r>
          </w:p>
        </w:tc>
        <w:tc>
          <w:tcPr>
            <w:tcW w:w="0" w:type="dxa"/>
          </w:tcPr>
          <w:p w14:paraId="07C0669C" w14:textId="35DBAFAD" w:rsidR="00E32C22"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As part of the annual outage schedule coordination process, it shall be ensured that information on AST outages binding on other European TSOs is received. The information shall be received on a per outage basis, indicating whether the outage has been </w:t>
            </w:r>
            <w:r w:rsidR="687B29E7" w:rsidRPr="33EE2D5D">
              <w:rPr>
                <w:lang w:val="en-GB" w:bidi="en-GB"/>
              </w:rPr>
              <w:t>coordinat</w:t>
            </w:r>
            <w:r w:rsidRPr="33EE2D5D">
              <w:rPr>
                <w:lang w:val="en-GB" w:bidi="en-GB"/>
              </w:rPr>
              <w:t>ed, rejected, changes proposed, with a comment on the reason for rejection or the changes required to the outage data.</w:t>
            </w:r>
          </w:p>
        </w:tc>
      </w:tr>
      <w:tr w:rsidR="001F14BF" w14:paraId="39353D7B"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7C0F27E" w14:textId="47EF4B4D" w:rsidR="00E32C22" w:rsidRPr="009A0414" w:rsidRDefault="67A65963" w:rsidP="33EE2D5D">
            <w:pPr>
              <w:rPr>
                <w:b w:val="0"/>
                <w:bCs w:val="0"/>
                <w:lang w:val="en-GB"/>
              </w:rPr>
            </w:pPr>
            <w:r w:rsidRPr="33EE2D5D">
              <w:rPr>
                <w:b w:val="0"/>
                <w:bCs w:val="0"/>
                <w:lang w:val="en-GB" w:bidi="en-GB"/>
              </w:rPr>
              <w:t>Coordin</w:t>
            </w:r>
            <w:r w:rsidR="33EE2D5D" w:rsidRPr="33EE2D5D">
              <w:rPr>
                <w:b w:val="0"/>
                <w:bCs w:val="0"/>
                <w:lang w:val="en-GB" w:bidi="en-GB"/>
              </w:rPr>
              <w:t>ation status</w:t>
            </w:r>
          </w:p>
        </w:tc>
        <w:tc>
          <w:tcPr>
            <w:tcW w:w="0" w:type="dxa"/>
          </w:tcPr>
          <w:p w14:paraId="4023D1D2" w14:textId="2B797D0E" w:rsidR="00E32C22"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Each outage schedule and the outage entries contained therein shall provide the ability to see which third party the </w:t>
            </w:r>
            <w:r w:rsidR="67A65963" w:rsidRPr="33EE2D5D">
              <w:rPr>
                <w:lang w:val="en-GB" w:bidi="en-GB"/>
              </w:rPr>
              <w:t>coordin</w:t>
            </w:r>
            <w:r w:rsidRPr="33EE2D5D">
              <w:rPr>
                <w:lang w:val="en-GB" w:bidi="en-GB"/>
              </w:rPr>
              <w:t xml:space="preserve">ation has been performed with, the status of the </w:t>
            </w:r>
            <w:r w:rsidR="67A65963" w:rsidRPr="33EE2D5D">
              <w:rPr>
                <w:lang w:val="en-GB" w:bidi="en-GB"/>
              </w:rPr>
              <w:t>coordin</w:t>
            </w:r>
            <w:r w:rsidRPr="33EE2D5D">
              <w:rPr>
                <w:lang w:val="en-GB" w:bidi="en-GB"/>
              </w:rPr>
              <w:t xml:space="preserve">ation, and </w:t>
            </w:r>
            <w:r w:rsidRPr="33EE2D5D">
              <w:rPr>
                <w:lang w:val="en-GB" w:bidi="en-GB"/>
              </w:rPr>
              <w:lastRenderedPageBreak/>
              <w:t xml:space="preserve">what changes are being or have been proposed if the outage has not been approved. </w:t>
            </w:r>
          </w:p>
        </w:tc>
      </w:tr>
      <w:tr w:rsidR="001F14BF" w14:paraId="3FEFCA8B"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0C2D8DB" w14:textId="6308F323" w:rsidR="00E32C22" w:rsidRPr="009A0414" w:rsidRDefault="33EE2D5D" w:rsidP="33EE2D5D">
            <w:pPr>
              <w:rPr>
                <w:b w:val="0"/>
                <w:bCs w:val="0"/>
                <w:lang w:val="en-GB"/>
              </w:rPr>
            </w:pPr>
            <w:r w:rsidRPr="33EE2D5D">
              <w:rPr>
                <w:b w:val="0"/>
                <w:bCs w:val="0"/>
                <w:lang w:val="en-GB" w:bidi="en-GB"/>
              </w:rPr>
              <w:lastRenderedPageBreak/>
              <w:t>Approval/rejection of changes</w:t>
            </w:r>
          </w:p>
        </w:tc>
        <w:tc>
          <w:tcPr>
            <w:tcW w:w="0" w:type="dxa"/>
          </w:tcPr>
          <w:p w14:paraId="2E063A1A" w14:textId="6EBF551B" w:rsidR="00E32C22"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Based on the responses received during the </w:t>
            </w:r>
            <w:r w:rsidR="67A65963" w:rsidRPr="33EE2D5D">
              <w:rPr>
                <w:lang w:val="en-GB" w:bidi="en-GB"/>
              </w:rPr>
              <w:t>coordin</w:t>
            </w:r>
            <w:r w:rsidRPr="33EE2D5D">
              <w:rPr>
                <w:lang w:val="en-GB" w:bidi="en-GB"/>
              </w:rPr>
              <w:t>ation, it should be possible to make changes to the outage schedule data and indicate the reason for doing so, e.g., changing the start and end time of an outage based on RSC instructions or a suggestion from a European TSO.</w:t>
            </w:r>
          </w:p>
        </w:tc>
      </w:tr>
      <w:tr w:rsidR="001F14BF" w14:paraId="4F2452DF"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4412C899" w14:textId="3D30D08A" w:rsidR="008444F8" w:rsidRPr="009A0414" w:rsidRDefault="33EE2D5D" w:rsidP="33EE2D5D">
            <w:pPr>
              <w:rPr>
                <w:b w:val="0"/>
                <w:bCs w:val="0"/>
                <w:lang w:val="en-GB"/>
              </w:rPr>
            </w:pPr>
            <w:r w:rsidRPr="33EE2D5D">
              <w:rPr>
                <w:b w:val="0"/>
                <w:bCs w:val="0"/>
                <w:lang w:val="en-GB" w:bidi="en-GB"/>
              </w:rPr>
              <w:t xml:space="preserve">Initiation of repeated </w:t>
            </w:r>
            <w:r w:rsidR="67A65963" w:rsidRPr="33EE2D5D">
              <w:rPr>
                <w:b w:val="0"/>
                <w:bCs w:val="0"/>
                <w:lang w:val="en-GB" w:bidi="en-GB"/>
              </w:rPr>
              <w:t>coordin</w:t>
            </w:r>
            <w:r w:rsidRPr="33EE2D5D">
              <w:rPr>
                <w:b w:val="0"/>
                <w:bCs w:val="0"/>
                <w:lang w:val="en-GB" w:bidi="en-GB"/>
              </w:rPr>
              <w:t>ation</w:t>
            </w:r>
          </w:p>
        </w:tc>
        <w:tc>
          <w:tcPr>
            <w:tcW w:w="0" w:type="dxa"/>
          </w:tcPr>
          <w:p w14:paraId="1FA67006" w14:textId="592CE927" w:rsidR="008444F8"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The annual, weekly and outage coordination process shall provide the possibility to re-send outage schedules or individual outages to the OPC platform after outage data changes and status changes have been made to previously sent schedules. </w:t>
            </w:r>
          </w:p>
        </w:tc>
      </w:tr>
      <w:tr w:rsidR="001F14BF" w14:paraId="54B56A8C"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79626FE7" w14:textId="15945A26" w:rsidR="00800D66" w:rsidRPr="009A0414" w:rsidRDefault="33EE2D5D" w:rsidP="33EE2D5D">
            <w:pPr>
              <w:rPr>
                <w:b w:val="0"/>
                <w:bCs w:val="0"/>
                <w:highlight w:val="yellow"/>
                <w:lang w:val="en-GB"/>
              </w:rPr>
            </w:pPr>
            <w:r w:rsidRPr="33EE2D5D">
              <w:rPr>
                <w:b w:val="0"/>
                <w:bCs w:val="0"/>
                <w:lang w:val="en-GB" w:bidi="en-GB"/>
              </w:rPr>
              <w:t xml:space="preserve">Data exchange with RCC </w:t>
            </w:r>
          </w:p>
        </w:tc>
        <w:tc>
          <w:tcPr>
            <w:tcW w:w="0" w:type="dxa"/>
          </w:tcPr>
          <w:p w14:paraId="506BDACA" w14:textId="14BD0EFC" w:rsidR="00800D66"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33EE2D5D">
              <w:rPr>
                <w:lang w:val="en-GB" w:bidi="en-GB"/>
              </w:rPr>
              <w:t xml:space="preserve">It shall be possible to prepare and send data to the RCC (Remedial Actions, Critical Network Elements and </w:t>
            </w:r>
            <w:r w:rsidR="0DDE665B" w:rsidRPr="33EE2D5D">
              <w:rPr>
                <w:lang w:val="en-GB" w:bidi="en-GB"/>
              </w:rPr>
              <w:t>Contingency</w:t>
            </w:r>
            <w:r w:rsidRPr="33EE2D5D">
              <w:rPr>
                <w:lang w:val="en-GB" w:bidi="en-GB"/>
              </w:rPr>
              <w:t xml:space="preserve"> Lists) and receive a list of remedial action recommendations from the OPC platform after the RCC has carried out the annual outage schedule review and recommendation development. The Remedial Action List is </w:t>
            </w:r>
            <w:proofErr w:type="gramStart"/>
            <w:r w:rsidRPr="33EE2D5D">
              <w:rPr>
                <w:lang w:val="en-GB" w:bidi="en-GB"/>
              </w:rPr>
              <w:t>an unstructured</w:t>
            </w:r>
            <w:proofErr w:type="gramEnd"/>
            <w:r w:rsidRPr="33EE2D5D">
              <w:rPr>
                <w:lang w:val="en-GB" w:bidi="en-GB"/>
              </w:rPr>
              <w:t xml:space="preserve"> .pdf or .xlsx file which is received by e-mail and can be manually added to the system.</w:t>
            </w:r>
          </w:p>
        </w:tc>
      </w:tr>
      <w:tr w:rsidR="001F14BF" w14:paraId="50A49472"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3693368D" w14:textId="602DBFC0" w:rsidR="00380FA4" w:rsidRPr="009A0414" w:rsidRDefault="33EE2D5D" w:rsidP="33EE2D5D">
            <w:pPr>
              <w:rPr>
                <w:b w:val="0"/>
                <w:bCs w:val="0"/>
                <w:lang w:val="en-GB"/>
              </w:rPr>
            </w:pPr>
            <w:r w:rsidRPr="33EE2D5D">
              <w:rPr>
                <w:b w:val="0"/>
                <w:bCs w:val="0"/>
                <w:lang w:val="en-GB" w:bidi="en-GB"/>
              </w:rPr>
              <w:t>Versioning of the outage schedules</w:t>
            </w:r>
          </w:p>
        </w:tc>
        <w:tc>
          <w:tcPr>
            <w:tcW w:w="0" w:type="dxa"/>
          </w:tcPr>
          <w:p w14:paraId="48A081E9" w14:textId="4EA30CC5" w:rsidR="00380FA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Versioning of both the outage schedules and their entries shall be provided to allow the tracking of changes made.</w:t>
            </w:r>
          </w:p>
        </w:tc>
      </w:tr>
      <w:tr w:rsidR="001F14BF" w14:paraId="0D8F1352"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63DEB76" w14:textId="7CF7EB02" w:rsidR="004B35D5" w:rsidRPr="009A0414" w:rsidRDefault="33EE2D5D" w:rsidP="33EE2D5D">
            <w:pPr>
              <w:rPr>
                <w:b w:val="0"/>
                <w:bCs w:val="0"/>
                <w:lang w:val="en-GB"/>
              </w:rPr>
            </w:pPr>
            <w:r w:rsidRPr="33EE2D5D">
              <w:rPr>
                <w:b w:val="0"/>
                <w:bCs w:val="0"/>
                <w:lang w:val="en-GB" w:bidi="en-GB"/>
              </w:rPr>
              <w:t>Approval of the annual outage schedule by the system management services</w:t>
            </w:r>
          </w:p>
        </w:tc>
        <w:tc>
          <w:tcPr>
            <w:tcW w:w="0" w:type="dxa"/>
          </w:tcPr>
          <w:p w14:paraId="307EDA72" w14:textId="33F48CA6" w:rsidR="004B35D5"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After the CESA coordination process has been completed, the approval of the annual outage schedule by the system management services should be ensured, indicating the responsible approvers and the action to be taken (</w:t>
            </w:r>
            <w:r w:rsidR="67A65963" w:rsidRPr="33EE2D5D">
              <w:rPr>
                <w:lang w:val="en-GB" w:bidi="en-GB"/>
              </w:rPr>
              <w:t>coordin</w:t>
            </w:r>
            <w:r w:rsidRPr="33EE2D5D">
              <w:rPr>
                <w:lang w:val="en-GB" w:bidi="en-GB"/>
              </w:rPr>
              <w:t>ation, approval).</w:t>
            </w:r>
          </w:p>
        </w:tc>
      </w:tr>
      <w:tr w:rsidR="001F14BF" w14:paraId="547336C4"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5B56A9D" w14:textId="3AAED8BE" w:rsidR="005E71A1" w:rsidRPr="009A0414" w:rsidRDefault="33EE2D5D" w:rsidP="33EE2D5D">
            <w:pPr>
              <w:rPr>
                <w:b w:val="0"/>
                <w:bCs w:val="0"/>
                <w:lang w:val="en-GB"/>
              </w:rPr>
            </w:pPr>
            <w:r w:rsidRPr="33EE2D5D">
              <w:rPr>
                <w:b w:val="0"/>
                <w:bCs w:val="0"/>
                <w:lang w:val="en-GB" w:bidi="en-GB"/>
              </w:rPr>
              <w:t>Transmission of changes to T</w:t>
            </w:r>
            <w:r w:rsidR="7C88993D" w:rsidRPr="33EE2D5D">
              <w:rPr>
                <w:b w:val="0"/>
                <w:bCs w:val="0"/>
                <w:lang w:val="en-GB" w:bidi="en-GB"/>
              </w:rPr>
              <w:t>IDA</w:t>
            </w:r>
          </w:p>
        </w:tc>
        <w:tc>
          <w:tcPr>
            <w:tcW w:w="0" w:type="dxa"/>
          </w:tcPr>
          <w:p w14:paraId="4BC80BA3" w14:textId="1F192D54" w:rsidR="005E71A1"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After the approval of the annual schedule by the system management services, it shall be ensured that the changes made (e.g., changed outage times, outage statuses) are transmitted to the T</w:t>
            </w:r>
            <w:r w:rsidR="7C88993D" w:rsidRPr="33EE2D5D">
              <w:rPr>
                <w:lang w:val="en-GB" w:bidi="en-GB"/>
              </w:rPr>
              <w:t>IDA</w:t>
            </w:r>
            <w:r w:rsidRPr="33EE2D5D">
              <w:rPr>
                <w:lang w:val="en-GB" w:bidi="en-GB"/>
              </w:rPr>
              <w:t xml:space="preserve"> system</w:t>
            </w:r>
            <w:r w:rsidR="009F25D4">
              <w:rPr>
                <w:lang w:val="en-GB" w:bidi="en-GB"/>
              </w:rPr>
              <w:t xml:space="preserve"> for </w:t>
            </w:r>
            <w:r w:rsidR="009F25D4" w:rsidRPr="009F25D4">
              <w:rPr>
                <w:lang w:val="en-GB" w:bidi="en-GB"/>
              </w:rPr>
              <w:t>necessary</w:t>
            </w:r>
            <w:r w:rsidR="009F25D4">
              <w:rPr>
                <w:lang w:val="en-GB" w:bidi="en-GB"/>
              </w:rPr>
              <w:t xml:space="preserve"> secondary approval.</w:t>
            </w:r>
          </w:p>
        </w:tc>
      </w:tr>
      <w:tr w:rsidR="001F14BF" w14:paraId="543152A5"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57CBF15" w14:textId="244AD82D" w:rsidR="005E71A1" w:rsidRPr="009A0414" w:rsidRDefault="33EE2D5D" w:rsidP="33EE2D5D">
            <w:pPr>
              <w:rPr>
                <w:b w:val="0"/>
                <w:bCs w:val="0"/>
                <w:lang w:val="en-GB"/>
              </w:rPr>
            </w:pPr>
            <w:r w:rsidRPr="33EE2D5D">
              <w:rPr>
                <w:b w:val="0"/>
                <w:bCs w:val="0"/>
                <w:lang w:val="en-GB" w:bidi="en-GB"/>
              </w:rPr>
              <w:t>Transmission of the schedule to third parties (LB)</w:t>
            </w:r>
          </w:p>
        </w:tc>
        <w:tc>
          <w:tcPr>
            <w:tcW w:w="0" w:type="dxa"/>
          </w:tcPr>
          <w:p w14:paraId="6B107119" w14:textId="4C02EFB8" w:rsidR="00380FA4"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It shall be ensured that the approved outage schedule is sent to third parties (LV), and that the annual schedule is approved by the system management services</w:t>
            </w:r>
          </w:p>
          <w:p w14:paraId="70CFBAF9" w14:textId="25444CC4" w:rsidR="00380FA4"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When preparing the outage schedule for transmission it shall be possible to:</w:t>
            </w:r>
          </w:p>
          <w:p w14:paraId="6C44DC10" w14:textId="20B0009E" w:rsidR="00380FA4" w:rsidRPr="009A0414" w:rsidRDefault="2D3BBD54" w:rsidP="2D3BBD54">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 xml:space="preserve">select the outages required for each third party according to predefined parameters; </w:t>
            </w:r>
          </w:p>
          <w:p w14:paraId="28BB4A86" w14:textId="5B0EA321" w:rsidR="00380FA4" w:rsidRPr="009A0414" w:rsidRDefault="2D3BBD54" w:rsidP="2D3BBD54">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 xml:space="preserve">specify an appropriate </w:t>
            </w:r>
            <w:r w:rsidR="67A65963" w:rsidRPr="2D3BBD54">
              <w:rPr>
                <w:lang w:val="en-GB" w:bidi="en-GB"/>
              </w:rPr>
              <w:t>coordin</w:t>
            </w:r>
            <w:r w:rsidRPr="2D3BBD54">
              <w:rPr>
                <w:lang w:val="en-GB" w:bidi="en-GB"/>
              </w:rPr>
              <w:t>ation flow (e.g., informative transmission);</w:t>
            </w:r>
          </w:p>
          <w:p w14:paraId="3DBB4420" w14:textId="27B34767" w:rsidR="005E71A1" w:rsidRPr="009A0414" w:rsidRDefault="2D3BBD54" w:rsidP="2D3BBD54">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specify the recipient/s.</w:t>
            </w:r>
          </w:p>
        </w:tc>
      </w:tr>
      <w:tr w:rsidR="001F14BF" w14:paraId="36A14DC0"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4016833" w14:textId="653BA1EE" w:rsidR="005E71A1" w:rsidRPr="009A0414" w:rsidRDefault="33EE2D5D" w:rsidP="33EE2D5D">
            <w:pPr>
              <w:rPr>
                <w:b w:val="0"/>
                <w:bCs w:val="0"/>
                <w:lang w:val="en-GB"/>
              </w:rPr>
            </w:pPr>
            <w:r w:rsidRPr="33EE2D5D">
              <w:rPr>
                <w:b w:val="0"/>
                <w:bCs w:val="0"/>
                <w:lang w:val="en-GB" w:bidi="en-GB"/>
              </w:rPr>
              <w:t>Transfer of the outage schedule to the BMS</w:t>
            </w:r>
          </w:p>
        </w:tc>
        <w:tc>
          <w:tcPr>
            <w:tcW w:w="0" w:type="dxa"/>
          </w:tcPr>
          <w:p w14:paraId="75075DAB" w14:textId="23202546" w:rsidR="005E71A1"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On request, the transfer of the annual outage schedule to the BMS shall be ensured.</w:t>
            </w:r>
          </w:p>
        </w:tc>
      </w:tr>
      <w:tr w:rsidR="001F14BF" w14:paraId="3052FFC1"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76A4528E" w14:textId="5B951BB4" w:rsidR="005E71A1" w:rsidRPr="009A0414" w:rsidRDefault="33EE2D5D" w:rsidP="33EE2D5D">
            <w:pPr>
              <w:rPr>
                <w:b w:val="0"/>
                <w:bCs w:val="0"/>
                <w:lang w:val="en-GB"/>
              </w:rPr>
            </w:pPr>
            <w:r w:rsidRPr="33EE2D5D">
              <w:rPr>
                <w:b w:val="0"/>
                <w:bCs w:val="0"/>
                <w:lang w:val="en-GB" w:bidi="en-GB"/>
              </w:rPr>
              <w:t xml:space="preserve">Transfer of the outage schedule to the </w:t>
            </w:r>
            <w:r w:rsidR="00A84060" w:rsidRPr="33EE2D5D">
              <w:rPr>
                <w:b w:val="0"/>
                <w:bCs w:val="0"/>
                <w:lang w:val="en-GB" w:bidi="en-GB"/>
              </w:rPr>
              <w:t>N</w:t>
            </w:r>
            <w:r w:rsidR="00A84060">
              <w:rPr>
                <w:b w:val="0"/>
                <w:bCs w:val="0"/>
                <w:lang w:val="en-GB" w:bidi="en-GB"/>
              </w:rPr>
              <w:t>M</w:t>
            </w:r>
            <w:r w:rsidR="00A84060" w:rsidRPr="33EE2D5D">
              <w:rPr>
                <w:b w:val="0"/>
                <w:bCs w:val="0"/>
                <w:lang w:val="en-GB" w:bidi="en-GB"/>
              </w:rPr>
              <w:t>M</w:t>
            </w:r>
          </w:p>
        </w:tc>
        <w:tc>
          <w:tcPr>
            <w:tcW w:w="0" w:type="dxa"/>
          </w:tcPr>
          <w:p w14:paraId="190001D5" w14:textId="2342B504" w:rsidR="005E71A1"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On request, the transfer of the annual outage schedule to the NMM shall be ensured. </w:t>
            </w:r>
          </w:p>
        </w:tc>
      </w:tr>
    </w:tbl>
    <w:p w14:paraId="6A9250F1" w14:textId="77777777" w:rsidR="00D63845" w:rsidRPr="009A0414" w:rsidRDefault="00D63845" w:rsidP="00FB496D"/>
    <w:p w14:paraId="4B6F3247" w14:textId="0254A5C1" w:rsidR="003A2044" w:rsidRPr="009A0414" w:rsidRDefault="67A65963" w:rsidP="67A65963">
      <w:pPr>
        <w:pStyle w:val="Virsraksts2"/>
      </w:pPr>
      <w:bookmarkStart w:id="13" w:name="_Toc143847548"/>
      <w:r w:rsidRPr="33EE2D5D">
        <w:rPr>
          <w:lang w:bidi="en-GB"/>
        </w:rPr>
        <w:lastRenderedPageBreak/>
        <w:t>Coordin</w:t>
      </w:r>
      <w:r w:rsidR="33EE2D5D" w:rsidRPr="33EE2D5D">
        <w:rPr>
          <w:lang w:bidi="en-GB"/>
        </w:rPr>
        <w:t>ation and approval of the monthly outage schedule</w:t>
      </w:r>
      <w:bookmarkEnd w:id="13"/>
    </w:p>
    <w:p w14:paraId="61912E37" w14:textId="67624D68" w:rsidR="00844534" w:rsidRPr="009A0414" w:rsidRDefault="33EE2D5D" w:rsidP="00844534">
      <w:pPr>
        <w:jc w:val="both"/>
      </w:pPr>
      <w:r w:rsidRPr="33EE2D5D">
        <w:rPr>
          <w:lang w:bidi="en-GB"/>
        </w:rPr>
        <w:t>The outage schedule for the Latvian TSO’s network asset,  for the following month is created in the T</w:t>
      </w:r>
      <w:r w:rsidR="7C88993D" w:rsidRPr="33EE2D5D">
        <w:rPr>
          <w:lang w:bidi="en-GB"/>
        </w:rPr>
        <w:t>IDA</w:t>
      </w:r>
      <w:r w:rsidRPr="33EE2D5D">
        <w:rPr>
          <w:lang w:bidi="en-GB"/>
        </w:rPr>
        <w:t xml:space="preserve"> system based on the scheduled operational activities for the following month included in the annual work schedule. The work schedule for the following month, initially generated by T</w:t>
      </w:r>
      <w:r w:rsidR="7C88993D" w:rsidRPr="33EE2D5D">
        <w:rPr>
          <w:lang w:bidi="en-GB"/>
        </w:rPr>
        <w:t>IDA</w:t>
      </w:r>
      <w:r w:rsidRPr="33EE2D5D">
        <w:rPr>
          <w:lang w:bidi="en-GB"/>
        </w:rPr>
        <w:t xml:space="preserve">, shall be reviewed, updated, adjusted and approved by the involved Operation Direction Services: </w:t>
      </w:r>
    </w:p>
    <w:p w14:paraId="19A6F084" w14:textId="63CB95F3" w:rsidR="00844534" w:rsidRPr="00857FFB" w:rsidRDefault="33EE2D5D">
      <w:pPr>
        <w:pStyle w:val="Sarakstarindkopa"/>
        <w:numPr>
          <w:ilvl w:val="0"/>
          <w:numId w:val="22"/>
        </w:numPr>
        <w:jc w:val="both"/>
        <w:rPr>
          <w:lang w:bidi="en-GB"/>
        </w:rPr>
      </w:pPr>
      <w:r w:rsidRPr="33EE2D5D">
        <w:rPr>
          <w:lang w:bidi="en-GB"/>
        </w:rPr>
        <w:t>In the context of the O</w:t>
      </w:r>
      <w:r w:rsidR="5336A572" w:rsidRPr="33EE2D5D">
        <w:rPr>
          <w:lang w:bidi="en-GB"/>
        </w:rPr>
        <w:t>C</w:t>
      </w:r>
      <w:r w:rsidRPr="33EE2D5D">
        <w:rPr>
          <w:lang w:bidi="en-GB"/>
        </w:rPr>
        <w:t>S, it is assumed that before the monthly schedule is received from T</w:t>
      </w:r>
      <w:r w:rsidR="7C88993D" w:rsidRPr="33EE2D5D">
        <w:rPr>
          <w:lang w:bidi="en-GB"/>
        </w:rPr>
        <w:t>IDA</w:t>
      </w:r>
      <w:r w:rsidRPr="33EE2D5D">
        <w:rPr>
          <w:lang w:bidi="en-GB"/>
        </w:rPr>
        <w:t>: it has been approved by the responsible departments from the Operation Direction (IRG, TED, AD groups, EUD, LD, RD, TKD) and the PVD;</w:t>
      </w:r>
    </w:p>
    <w:p w14:paraId="2D74C0DB" w14:textId="36EA9ACE" w:rsidR="00844534" w:rsidRPr="009A0414" w:rsidRDefault="2D3BBD54" w:rsidP="00844534">
      <w:pPr>
        <w:jc w:val="both"/>
      </w:pPr>
      <w:r w:rsidRPr="2D3BBD54">
        <w:rPr>
          <w:lang w:bidi="en-GB"/>
        </w:rPr>
        <w:t xml:space="preserve">the </w:t>
      </w:r>
      <w:r w:rsidR="4620CFE5" w:rsidRPr="2D3BBD54">
        <w:rPr>
          <w:lang w:bidi="en-GB"/>
        </w:rPr>
        <w:t>Work planner /</w:t>
      </w:r>
      <w:r w:rsidR="0DEDA8F4" w:rsidRPr="2D3BBD54">
        <w:rPr>
          <w:lang w:bidi="en-GB"/>
        </w:rPr>
        <w:t xml:space="preserve"> manager</w:t>
      </w:r>
      <w:r w:rsidRPr="2D3BBD54">
        <w:rPr>
          <w:lang w:bidi="en-GB"/>
        </w:rPr>
        <w:t xml:space="preserve"> in T</w:t>
      </w:r>
      <w:r w:rsidR="7C88993D" w:rsidRPr="2D3BBD54">
        <w:rPr>
          <w:lang w:bidi="en-GB"/>
        </w:rPr>
        <w:t>IDA</w:t>
      </w:r>
      <w:r w:rsidRPr="2D3BBD54">
        <w:rPr>
          <w:lang w:bidi="en-GB"/>
        </w:rPr>
        <w:t xml:space="preserve"> have made a grouping of the works requiring an outage, creating master tasks – outage requests. The O</w:t>
      </w:r>
      <w:r w:rsidR="5336A572" w:rsidRPr="2D3BBD54">
        <w:rPr>
          <w:lang w:bidi="en-GB"/>
        </w:rPr>
        <w:t>C</w:t>
      </w:r>
      <w:r w:rsidRPr="2D3BBD54">
        <w:rPr>
          <w:lang w:bidi="en-GB"/>
        </w:rPr>
        <w:t xml:space="preserve">S </w:t>
      </w:r>
      <w:r w:rsidR="592B68D0" w:rsidRPr="2D3BBD54">
        <w:rPr>
          <w:lang w:bidi="en-GB"/>
        </w:rPr>
        <w:t>scope</w:t>
      </w:r>
      <w:r w:rsidRPr="2D3BBD54">
        <w:rPr>
          <w:lang w:bidi="en-GB"/>
        </w:rPr>
        <w:t xml:space="preserve"> includes:</w:t>
      </w:r>
    </w:p>
    <w:p w14:paraId="73176121" w14:textId="307F7209" w:rsidR="00844534" w:rsidRPr="009A0414" w:rsidRDefault="33EE2D5D" w:rsidP="7C88993D">
      <w:pPr>
        <w:pStyle w:val="Sarakstarindkopa"/>
        <w:numPr>
          <w:ilvl w:val="0"/>
          <w:numId w:val="34"/>
        </w:numPr>
        <w:jc w:val="both"/>
      </w:pPr>
      <w:r w:rsidRPr="33EE2D5D">
        <w:rPr>
          <w:lang w:bidi="en-GB"/>
        </w:rPr>
        <w:t>initial assessment (review/correction) of the monthly outage schedules received from T</w:t>
      </w:r>
      <w:r w:rsidR="7C88993D" w:rsidRPr="33EE2D5D">
        <w:rPr>
          <w:lang w:bidi="en-GB"/>
        </w:rPr>
        <w:t>IDA</w:t>
      </w:r>
      <w:r w:rsidRPr="33EE2D5D">
        <w:rPr>
          <w:lang w:bidi="en-GB"/>
        </w:rPr>
        <w:t xml:space="preserve"> and the transfer of the changes made back to T</w:t>
      </w:r>
      <w:r w:rsidR="7C88993D" w:rsidRPr="33EE2D5D">
        <w:rPr>
          <w:lang w:bidi="en-GB"/>
        </w:rPr>
        <w:t>IDA</w:t>
      </w:r>
      <w:r w:rsidRPr="33EE2D5D">
        <w:rPr>
          <w:lang w:bidi="en-GB"/>
        </w:rPr>
        <w:t>;</w:t>
      </w:r>
    </w:p>
    <w:p w14:paraId="334128D6" w14:textId="6E738546" w:rsidR="00C461A9" w:rsidRPr="009A0414" w:rsidRDefault="33EE2D5D" w:rsidP="00844534">
      <w:pPr>
        <w:pStyle w:val="Sarakstarindkopa"/>
        <w:numPr>
          <w:ilvl w:val="0"/>
          <w:numId w:val="34"/>
        </w:numPr>
        <w:jc w:val="both"/>
      </w:pPr>
      <w:r w:rsidRPr="33EE2D5D">
        <w:rPr>
          <w:lang w:bidi="en-GB"/>
        </w:rPr>
        <w:t>coordination of monthly outage schedules with third parties (LV);</w:t>
      </w:r>
    </w:p>
    <w:p w14:paraId="1402A52E" w14:textId="5B256B4F" w:rsidR="002E77D1" w:rsidRPr="009A0414" w:rsidRDefault="33EE2D5D" w:rsidP="002E77D1">
      <w:pPr>
        <w:pStyle w:val="Sarakstarindkopa"/>
        <w:numPr>
          <w:ilvl w:val="0"/>
          <w:numId w:val="34"/>
        </w:numPr>
        <w:jc w:val="both"/>
      </w:pPr>
      <w:r w:rsidRPr="33EE2D5D">
        <w:rPr>
          <w:lang w:bidi="en-GB"/>
        </w:rPr>
        <w:t>transmission of the monthly outage schedule to the OPC platform used in the CESA outage scheduling process (the process can also update the annual outage schedule from the beginning of the following month until the end of the year) and the receipt of approved third party outage schedules from European TSOs;</w:t>
      </w:r>
    </w:p>
    <w:p w14:paraId="60CCCC02" w14:textId="43C6CFB0" w:rsidR="00C461A9" w:rsidRPr="009A0414" w:rsidRDefault="33EE2D5D" w:rsidP="72E65583">
      <w:pPr>
        <w:pStyle w:val="Sarakstarindkopa"/>
        <w:numPr>
          <w:ilvl w:val="0"/>
          <w:numId w:val="34"/>
        </w:numPr>
        <w:jc w:val="both"/>
      </w:pPr>
      <w:r w:rsidRPr="33EE2D5D">
        <w:rPr>
          <w:lang w:bidi="en-GB"/>
        </w:rPr>
        <w:t>after the coordination of the monthly outage schedule with third parties is completed, approval of the monthly outage schedule is carried out by the system management services (D</w:t>
      </w:r>
      <w:r w:rsidR="72E65583" w:rsidRPr="33EE2D5D">
        <w:rPr>
          <w:lang w:bidi="en-GB"/>
        </w:rPr>
        <w:t>D</w:t>
      </w:r>
      <w:r w:rsidRPr="33EE2D5D">
        <w:rPr>
          <w:lang w:bidi="en-GB"/>
        </w:rPr>
        <w:t>, S</w:t>
      </w:r>
      <w:r w:rsidR="70974C68" w:rsidRPr="33EE2D5D">
        <w:rPr>
          <w:lang w:bidi="en-GB"/>
        </w:rPr>
        <w:t>DRD</w:t>
      </w:r>
      <w:r w:rsidRPr="33EE2D5D">
        <w:rPr>
          <w:lang w:bidi="en-GB"/>
        </w:rPr>
        <w:t>, etc. if necessary);</w:t>
      </w:r>
    </w:p>
    <w:p w14:paraId="17C6BF94" w14:textId="41AC0613" w:rsidR="00475526" w:rsidRPr="009A0414" w:rsidRDefault="2D3BBD54" w:rsidP="2174BE24">
      <w:pPr>
        <w:pStyle w:val="Sarakstarindkopa"/>
        <w:numPr>
          <w:ilvl w:val="0"/>
          <w:numId w:val="34"/>
        </w:numPr>
        <w:jc w:val="both"/>
      </w:pPr>
      <w:r w:rsidRPr="2D3BBD54">
        <w:rPr>
          <w:lang w:bidi="en-GB"/>
        </w:rPr>
        <w:t>after approval of the monthly schedule by the system management services, transmission of the monthly outage schedule is sent to:</w:t>
      </w:r>
    </w:p>
    <w:p w14:paraId="62F62B71" w14:textId="4663B932" w:rsidR="00844534" w:rsidRPr="009A0414" w:rsidRDefault="33EE2D5D" w:rsidP="00475526">
      <w:pPr>
        <w:pStyle w:val="Sarakstarindkopa"/>
        <w:numPr>
          <w:ilvl w:val="1"/>
          <w:numId w:val="34"/>
        </w:numPr>
        <w:jc w:val="both"/>
      </w:pPr>
      <w:r w:rsidRPr="33EE2D5D">
        <w:rPr>
          <w:lang w:bidi="en-GB"/>
        </w:rPr>
        <w:t>third parties (LV);</w:t>
      </w:r>
    </w:p>
    <w:p w14:paraId="6AC7F8AF" w14:textId="3D1A7A44" w:rsidR="00844534" w:rsidRPr="009A0414" w:rsidRDefault="33EE2D5D" w:rsidP="7C88993D">
      <w:pPr>
        <w:pStyle w:val="Sarakstarindkopa"/>
        <w:numPr>
          <w:ilvl w:val="1"/>
          <w:numId w:val="34"/>
        </w:numPr>
        <w:jc w:val="both"/>
      </w:pPr>
      <w:r w:rsidRPr="33EE2D5D">
        <w:rPr>
          <w:lang w:bidi="en-GB"/>
        </w:rPr>
        <w:t>T</w:t>
      </w:r>
      <w:r w:rsidR="7C88993D" w:rsidRPr="33EE2D5D">
        <w:rPr>
          <w:lang w:bidi="en-GB"/>
        </w:rPr>
        <w:t>IDA</w:t>
      </w:r>
      <w:r w:rsidRPr="33EE2D5D">
        <w:rPr>
          <w:lang w:bidi="en-GB"/>
        </w:rPr>
        <w:t xml:space="preserve"> for the final approval of the annual outage schedule by the Operation Direction;</w:t>
      </w:r>
    </w:p>
    <w:p w14:paraId="46CFCC88" w14:textId="66DE5470" w:rsidR="00844534" w:rsidRPr="009A0414" w:rsidRDefault="2D3BBD54" w:rsidP="3B2EA420">
      <w:pPr>
        <w:pStyle w:val="Sarakstarindkopa"/>
        <w:numPr>
          <w:ilvl w:val="0"/>
          <w:numId w:val="34"/>
        </w:numPr>
        <w:jc w:val="both"/>
      </w:pPr>
      <w:r w:rsidRPr="2D3BBD54">
        <w:rPr>
          <w:lang w:bidi="en-GB"/>
        </w:rPr>
        <w:t>on request, the annual outage schedule data is also passed to BMS and NMM.</w:t>
      </w:r>
    </w:p>
    <w:p w14:paraId="51C40C0C" w14:textId="358935C0" w:rsidR="009A66B3" w:rsidRPr="009A0414" w:rsidRDefault="33EE2D5D" w:rsidP="41AF2795">
      <w:pPr>
        <w:jc w:val="both"/>
      </w:pPr>
      <w:r w:rsidRPr="33EE2D5D">
        <w:rPr>
          <w:lang w:bidi="en-GB"/>
        </w:rPr>
        <w:t xml:space="preserve">Flowchart of the monthly outage schedule coordination process: </w:t>
      </w:r>
    </w:p>
    <w:p w14:paraId="2A9E687E" w14:textId="38075CB6" w:rsidR="00AC3195" w:rsidRPr="000B6FFA" w:rsidRDefault="00E475B7" w:rsidP="000B6FFA">
      <w:pPr>
        <w:jc w:val="center"/>
        <w:rPr>
          <w:rStyle w:val="Komentraatsauce"/>
          <w:lang w:bidi="en-GB"/>
        </w:rPr>
      </w:pPr>
      <w:r>
        <w:rPr>
          <w:noProof/>
        </w:rPr>
        <w:lastRenderedPageBreak/>
        <w:drawing>
          <wp:inline distT="0" distB="0" distL="0" distR="0" wp14:anchorId="4D7633B6" wp14:editId="2C8EB3E0">
            <wp:extent cx="5343525" cy="5492274"/>
            <wp:effectExtent l="0" t="0" r="0" b="0"/>
            <wp:docPr id="10824987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5343525" cy="5492274"/>
                    </a:xfrm>
                    <a:prstGeom prst="rect">
                      <a:avLst/>
                    </a:prstGeom>
                  </pic:spPr>
                </pic:pic>
              </a:graphicData>
            </a:graphic>
          </wp:inline>
        </w:drawing>
      </w:r>
    </w:p>
    <w:p w14:paraId="68924409" w14:textId="78764F18" w:rsidR="003A55D5" w:rsidRPr="009A0414" w:rsidRDefault="00E475B7" w:rsidP="003A55D5">
      <w:pPr>
        <w:pStyle w:val="Parakstszemobjekta"/>
        <w:jc w:val="center"/>
      </w:pPr>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3</w:t>
      </w:r>
      <w:r w:rsidR="00FE1259" w:rsidRPr="009A0414">
        <w:fldChar w:fldCharType="end"/>
      </w:r>
      <w:r w:rsidRPr="009A0414">
        <w:rPr>
          <w:lang w:bidi="en-GB"/>
        </w:rPr>
        <w:t xml:space="preserve"> “Coordination of monthly outage schedule”</w:t>
      </w:r>
    </w:p>
    <w:p w14:paraId="7AE70A8F" w14:textId="77777777" w:rsidR="006F20CF" w:rsidRPr="009A0414" w:rsidRDefault="33EE2D5D" w:rsidP="41AF2795">
      <w:r w:rsidRPr="33EE2D5D">
        <w:rPr>
          <w:lang w:bidi="en-GB"/>
        </w:rPr>
        <w:t xml:space="preserve"> High-level requirements for the coordination of monthly outage schedules with third parties:</w:t>
      </w:r>
    </w:p>
    <w:p w14:paraId="55EC4FC7" w14:textId="613570C5" w:rsidR="009065F0" w:rsidRPr="009A0414" w:rsidRDefault="00E475B7" w:rsidP="004322D7">
      <w:pPr>
        <w:pStyle w:val="Parakstszemobjekta"/>
        <w:jc w:val="right"/>
      </w:pPr>
      <w:r w:rsidRPr="009A0414">
        <w:rPr>
          <w:lang w:bidi="en-GB"/>
        </w:rPr>
        <w:t xml:space="preserve">Table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Pr="009A0414">
        <w:rPr>
          <w:lang w:bidi="en-GB"/>
        </w:rPr>
        <w:noBreakHyphen/>
      </w:r>
      <w:r w:rsidR="00FE1259" w:rsidRPr="009A0414">
        <w:fldChar w:fldCharType="begin"/>
      </w:r>
      <w:r>
        <w:instrText xml:space="preserve"> SEQ Tabula \* ARABIC \s 1 </w:instrText>
      </w:r>
      <w:r w:rsidR="00FE1259" w:rsidRPr="009A0414">
        <w:fldChar w:fldCharType="separate"/>
      </w:r>
      <w:r w:rsidR="00FE1259" w:rsidRPr="009A0414">
        <w:t>2</w:t>
      </w:r>
      <w:r w:rsidR="00FE1259" w:rsidRPr="009A0414">
        <w:fldChar w:fldCharType="end"/>
      </w:r>
      <w:r w:rsidRPr="009A0414">
        <w:rPr>
          <w:lang w:bidi="en-GB"/>
        </w:rPr>
        <w:t xml:space="preserve"> “Business requirements for the coordination of the monthly outage schedule”</w:t>
      </w:r>
    </w:p>
    <w:tbl>
      <w:tblPr>
        <w:tblStyle w:val="Reatabula4-izclums5"/>
        <w:tblW w:w="8500" w:type="dxa"/>
        <w:tblLook w:val="04A0" w:firstRow="1" w:lastRow="0" w:firstColumn="1" w:lastColumn="0" w:noHBand="0" w:noVBand="1"/>
      </w:tblPr>
      <w:tblGrid>
        <w:gridCol w:w="4227"/>
        <w:gridCol w:w="4273"/>
      </w:tblGrid>
      <w:tr w:rsidR="001F14BF" w14:paraId="2CA7D7F4"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60AB224C" w14:textId="77777777" w:rsidR="00EF292D" w:rsidRPr="009A0414" w:rsidRDefault="33EE2D5D" w:rsidP="33EE2D5D">
            <w:pPr>
              <w:pStyle w:val="Pamatteksts"/>
              <w:rPr>
                <w:lang w:val="en-GB"/>
              </w:rPr>
            </w:pPr>
            <w:r w:rsidRPr="33EE2D5D">
              <w:rPr>
                <w:lang w:val="en-GB" w:bidi="en-GB"/>
              </w:rPr>
              <w:t>Function</w:t>
            </w:r>
          </w:p>
        </w:tc>
        <w:tc>
          <w:tcPr>
            <w:tcW w:w="0" w:type="dxa"/>
            <w:hideMark/>
          </w:tcPr>
          <w:p w14:paraId="204FB38C" w14:textId="77777777" w:rsidR="00EF292D"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2CB9B3F6"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3E147A2A" w14:textId="7CAFA8AA" w:rsidR="00EF292D" w:rsidRPr="009A0414" w:rsidRDefault="33EE2D5D" w:rsidP="33EE2D5D">
            <w:pPr>
              <w:rPr>
                <w:b w:val="0"/>
                <w:bCs w:val="0"/>
                <w:lang w:val="en-GB"/>
              </w:rPr>
            </w:pPr>
            <w:r w:rsidRPr="33EE2D5D">
              <w:rPr>
                <w:b w:val="0"/>
                <w:bCs w:val="0"/>
                <w:lang w:val="en-GB" w:bidi="en-GB"/>
              </w:rPr>
              <w:t>Receipt of the monthly outage schedule from T</w:t>
            </w:r>
            <w:r w:rsidR="7C88993D" w:rsidRPr="33EE2D5D">
              <w:rPr>
                <w:b w:val="0"/>
                <w:bCs w:val="0"/>
                <w:lang w:val="en-GB" w:bidi="en-GB"/>
              </w:rPr>
              <w:t>IDA</w:t>
            </w:r>
          </w:p>
        </w:tc>
        <w:tc>
          <w:tcPr>
            <w:tcW w:w="0" w:type="dxa"/>
          </w:tcPr>
          <w:p w14:paraId="329F84E3" w14:textId="34F14911" w:rsidR="00EF292D"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33EE2D5D">
              <w:rPr>
                <w:lang w:val="en-GB" w:bidi="en-GB"/>
              </w:rPr>
              <w:t>On request, it shall be ensured that the monthly outage schedule (including from the beginning of the following month until the end of the year) is received from T</w:t>
            </w:r>
            <w:r w:rsidR="7C88993D" w:rsidRPr="33EE2D5D">
              <w:rPr>
                <w:lang w:val="en-GB" w:bidi="en-GB"/>
              </w:rPr>
              <w:t>IDA</w:t>
            </w:r>
            <w:r w:rsidRPr="33EE2D5D">
              <w:rPr>
                <w:lang w:val="en-GB" w:bidi="en-GB"/>
              </w:rPr>
              <w:t xml:space="preserve"> in detail by  outage request, with start and end times for each outage request, </w:t>
            </w:r>
            <w:r w:rsidR="009F25D4">
              <w:rPr>
                <w:lang w:bidi="en-GB"/>
              </w:rPr>
              <w:t>assets</w:t>
            </w:r>
            <w:r w:rsidR="009F25D4" w:rsidRPr="33EE2D5D">
              <w:rPr>
                <w:lang w:val="en-GB" w:bidi="en-GB"/>
              </w:rPr>
              <w:t xml:space="preserve">  </w:t>
            </w:r>
            <w:r w:rsidRPr="33EE2D5D">
              <w:rPr>
                <w:lang w:val="en-GB" w:bidi="en-GB"/>
              </w:rPr>
              <w:t>and connections and other necessary information. The monthly outage schedule may be requested again from T</w:t>
            </w:r>
            <w:r w:rsidR="7C88993D" w:rsidRPr="33EE2D5D">
              <w:rPr>
                <w:lang w:val="en-GB" w:bidi="en-GB"/>
              </w:rPr>
              <w:t>IDA</w:t>
            </w:r>
            <w:r w:rsidRPr="33EE2D5D">
              <w:rPr>
                <w:lang w:val="en-GB" w:bidi="en-GB"/>
              </w:rPr>
              <w:t xml:space="preserve"> as necessary if there is a need to update the monthly outage schedule entries with up-to-date information from T</w:t>
            </w:r>
            <w:r w:rsidR="7C88993D" w:rsidRPr="33EE2D5D">
              <w:rPr>
                <w:lang w:val="en-GB" w:bidi="en-GB"/>
              </w:rPr>
              <w:t>IDA</w:t>
            </w:r>
            <w:r w:rsidRPr="33EE2D5D">
              <w:rPr>
                <w:lang w:val="en-GB" w:bidi="en-GB"/>
              </w:rPr>
              <w:t>.</w:t>
            </w:r>
          </w:p>
        </w:tc>
      </w:tr>
      <w:tr w:rsidR="001F14BF" w14:paraId="588FDF67"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3D2E20E" w14:textId="642828B0" w:rsidR="00930BE0" w:rsidRPr="009A0414" w:rsidRDefault="33EE2D5D" w:rsidP="33EE2D5D">
            <w:pPr>
              <w:rPr>
                <w:lang w:val="en-GB"/>
              </w:rPr>
            </w:pPr>
            <w:r w:rsidRPr="33EE2D5D">
              <w:rPr>
                <w:b w:val="0"/>
                <w:bCs w:val="0"/>
                <w:lang w:val="en-GB" w:bidi="en-GB"/>
              </w:rPr>
              <w:t>Receipt of the monthly outage schedule from third parties (LV), including generator outages</w:t>
            </w:r>
          </w:p>
        </w:tc>
        <w:tc>
          <w:tcPr>
            <w:tcW w:w="0" w:type="dxa"/>
          </w:tcPr>
          <w:p w14:paraId="2C371791" w14:textId="5B1C320A" w:rsidR="00930BE0"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receipt of third party (LV)  outages, including information on generator outages, shall be ensured in the O</w:t>
            </w:r>
            <w:r w:rsidR="5336A572" w:rsidRPr="33EE2D5D">
              <w:rPr>
                <w:lang w:val="en-GB" w:bidi="en-GB"/>
              </w:rPr>
              <w:t>C</w:t>
            </w:r>
            <w:r w:rsidRPr="33EE2D5D">
              <w:rPr>
                <w:lang w:val="en-GB" w:bidi="en-GB"/>
              </w:rPr>
              <w:t xml:space="preserve">S so that the outages of all third party , including generating units, can be seen </w:t>
            </w:r>
            <w:r w:rsidRPr="33EE2D5D">
              <w:rPr>
                <w:lang w:val="en-GB" w:bidi="en-GB"/>
              </w:rPr>
              <w:lastRenderedPageBreak/>
              <w:t>together when assessing the overall situation with scheduled outages. The outages of the generating units can also be used in the future for sending outage data to the BMS.</w:t>
            </w:r>
          </w:p>
        </w:tc>
      </w:tr>
      <w:tr w:rsidR="001F14BF" w14:paraId="28AA6501"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B39A062" w14:textId="77777777" w:rsidR="00930BE0" w:rsidRPr="009A0414" w:rsidRDefault="33EE2D5D" w:rsidP="33EE2D5D">
            <w:pPr>
              <w:rPr>
                <w:b w:val="0"/>
                <w:bCs w:val="0"/>
                <w:lang w:val="en-GB"/>
              </w:rPr>
            </w:pPr>
            <w:r w:rsidRPr="33EE2D5D">
              <w:rPr>
                <w:b w:val="0"/>
                <w:bCs w:val="0"/>
                <w:lang w:val="en-GB" w:bidi="en-GB"/>
              </w:rPr>
              <w:lastRenderedPageBreak/>
              <w:t>Displaying and editing the outage schedule in graphical view</w:t>
            </w:r>
          </w:p>
        </w:tc>
        <w:tc>
          <w:tcPr>
            <w:tcW w:w="0" w:type="dxa"/>
          </w:tcPr>
          <w:p w14:paraId="1CCABC66" w14:textId="7BAF8EFE" w:rsidR="00930BE0"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In order to allow the evaluation and optimisation of scheduled outages, the monthly outage schedule shall be displayed and edited in graphical view with various selection parameters, such as period (year, month, week), voltage, operational responsibility, etc.</w:t>
            </w:r>
          </w:p>
        </w:tc>
      </w:tr>
      <w:tr w:rsidR="001F14BF" w14:paraId="43FD28F7"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96D3F4E" w14:textId="0A575519" w:rsidR="006C315B" w:rsidRPr="009A0414" w:rsidRDefault="33EE2D5D" w:rsidP="33EE2D5D">
            <w:pPr>
              <w:rPr>
                <w:lang w:val="en-GB"/>
              </w:rPr>
            </w:pPr>
            <w:r w:rsidRPr="33EE2D5D">
              <w:rPr>
                <w:b w:val="0"/>
                <w:bCs w:val="0"/>
                <w:lang w:val="en-GB" w:bidi="en-GB"/>
              </w:rPr>
              <w:t>Obtaining the status of the object  from SCADA</w:t>
            </w:r>
          </w:p>
        </w:tc>
        <w:tc>
          <w:tcPr>
            <w:tcW w:w="0" w:type="dxa"/>
          </w:tcPr>
          <w:p w14:paraId="5F225AAB" w14:textId="5715BC5D" w:rsidR="006C315B"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D</w:t>
            </w:r>
            <w:r w:rsidR="72E65583" w:rsidRPr="33EE2D5D">
              <w:rPr>
                <w:lang w:val="en-GB" w:bidi="en-GB"/>
              </w:rPr>
              <w:t>D</w:t>
            </w:r>
            <w:r w:rsidRPr="33EE2D5D">
              <w:rPr>
                <w:lang w:val="en-GB" w:bidi="en-GB"/>
              </w:rPr>
              <w:t xml:space="preserve"> engineer shall specify the object data in the outage request and make a request to SCADA for information on the object  status according to the normal regime scheme.</w:t>
            </w:r>
          </w:p>
        </w:tc>
      </w:tr>
      <w:tr w:rsidR="001F14BF" w14:paraId="3789F34F"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2BF1A9F0" w14:textId="63B891EE" w:rsidR="00930BE0" w:rsidRPr="009A0414" w:rsidRDefault="33EE2D5D" w:rsidP="33EE2D5D">
            <w:pPr>
              <w:rPr>
                <w:b w:val="0"/>
                <w:bCs w:val="0"/>
                <w:lang w:val="en-GB"/>
              </w:rPr>
            </w:pPr>
            <w:r w:rsidRPr="33EE2D5D">
              <w:rPr>
                <w:b w:val="0"/>
                <w:bCs w:val="0"/>
                <w:lang w:val="en-GB" w:bidi="en-GB"/>
              </w:rPr>
              <w:t>Transmission of changes made by D</w:t>
            </w:r>
            <w:r w:rsidR="72E65583" w:rsidRPr="33EE2D5D">
              <w:rPr>
                <w:b w:val="0"/>
                <w:bCs w:val="0"/>
                <w:lang w:val="en-GB" w:bidi="en-GB"/>
              </w:rPr>
              <w:t>D</w:t>
            </w:r>
            <w:r w:rsidRPr="33EE2D5D">
              <w:rPr>
                <w:b w:val="0"/>
                <w:bCs w:val="0"/>
                <w:lang w:val="en-GB" w:bidi="en-GB"/>
              </w:rPr>
              <w:t xml:space="preserve"> to T</w:t>
            </w:r>
            <w:r w:rsidR="7C88993D" w:rsidRPr="33EE2D5D">
              <w:rPr>
                <w:b w:val="0"/>
                <w:bCs w:val="0"/>
                <w:lang w:val="en-GB" w:bidi="en-GB"/>
              </w:rPr>
              <w:t>IDA</w:t>
            </w:r>
          </w:p>
        </w:tc>
        <w:tc>
          <w:tcPr>
            <w:tcW w:w="0" w:type="dxa"/>
          </w:tcPr>
          <w:p w14:paraId="7111161B" w14:textId="7220F0C6" w:rsidR="00930BE0"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changes made by the D</w:t>
            </w:r>
            <w:r w:rsidR="72E65583" w:rsidRPr="33EE2D5D">
              <w:rPr>
                <w:lang w:val="en-GB" w:bidi="en-GB"/>
              </w:rPr>
              <w:t>D</w:t>
            </w:r>
            <w:r w:rsidRPr="33EE2D5D">
              <w:rPr>
                <w:lang w:val="en-GB" w:bidi="en-GB"/>
              </w:rPr>
              <w:t xml:space="preserve"> to the outage data for the purpose of optimising the  outages are returned to T</w:t>
            </w:r>
            <w:r w:rsidR="7C88993D" w:rsidRPr="33EE2D5D">
              <w:rPr>
                <w:lang w:val="en-GB" w:bidi="en-GB"/>
              </w:rPr>
              <w:t>IDA</w:t>
            </w:r>
            <w:r w:rsidRPr="33EE2D5D">
              <w:rPr>
                <w:lang w:val="en-GB" w:bidi="en-GB"/>
              </w:rPr>
              <w:t>. The forwarding of changes to T</w:t>
            </w:r>
            <w:r w:rsidR="7C88993D" w:rsidRPr="33EE2D5D">
              <w:rPr>
                <w:lang w:val="en-GB" w:bidi="en-GB"/>
              </w:rPr>
              <w:t>IDA</w:t>
            </w:r>
            <w:r w:rsidRPr="33EE2D5D">
              <w:rPr>
                <w:lang w:val="en-GB" w:bidi="en-GB"/>
              </w:rPr>
              <w:t xml:space="preserve"> may be done at different steps of the process as required.</w:t>
            </w:r>
          </w:p>
        </w:tc>
      </w:tr>
      <w:tr w:rsidR="001F14BF" w14:paraId="264C40F4"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4247EDF3" w14:textId="7806A33F" w:rsidR="00930BE0" w:rsidRPr="009A0414" w:rsidRDefault="33EE2D5D" w:rsidP="33EE2D5D">
            <w:pPr>
              <w:rPr>
                <w:b w:val="0"/>
                <w:bCs w:val="0"/>
                <w:lang w:val="en-GB"/>
              </w:rPr>
            </w:pPr>
            <w:r w:rsidRPr="33EE2D5D">
              <w:rPr>
                <w:b w:val="0"/>
                <w:bCs w:val="0"/>
                <w:lang w:val="en-GB" w:bidi="en-GB"/>
              </w:rPr>
              <w:t>Coordination of monthly outage schedules with third parties (LV)</w:t>
            </w:r>
          </w:p>
        </w:tc>
        <w:tc>
          <w:tcPr>
            <w:tcW w:w="0" w:type="dxa"/>
          </w:tcPr>
          <w:p w14:paraId="5C804B5B" w14:textId="06631221" w:rsidR="00930BE0"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coordination of the annual outage schedule with third parties (LV) shall be ensured by providing the possibility to:</w:t>
            </w:r>
          </w:p>
          <w:p w14:paraId="40D7D839" w14:textId="5EFCFD07" w:rsidR="00930BE0"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select the outages required for the coordination process according to predefined parameters; </w:t>
            </w:r>
          </w:p>
          <w:p w14:paraId="338EC758" w14:textId="74C1CC18" w:rsidR="00930BE0"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specify the appropriate </w:t>
            </w:r>
            <w:r w:rsidR="67A65963" w:rsidRPr="33EE2D5D">
              <w:rPr>
                <w:lang w:val="en-GB" w:bidi="en-GB"/>
              </w:rPr>
              <w:t>coordin</w:t>
            </w:r>
            <w:r w:rsidRPr="33EE2D5D">
              <w:rPr>
                <w:lang w:val="en-GB" w:bidi="en-GB"/>
              </w:rPr>
              <w:t xml:space="preserve">ation flow; </w:t>
            </w:r>
          </w:p>
          <w:p w14:paraId="2A7003BD" w14:textId="57CF83EC" w:rsidR="00930BE0"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specify the addressee/s.</w:t>
            </w:r>
          </w:p>
        </w:tc>
      </w:tr>
      <w:tr w:rsidR="001F14BF" w14:paraId="7D8AA7D2"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589DFED" w14:textId="49BFB1C6" w:rsidR="00930BE0" w:rsidRPr="009A0414" w:rsidRDefault="67A65963" w:rsidP="33EE2D5D">
            <w:pPr>
              <w:rPr>
                <w:b w:val="0"/>
                <w:bCs w:val="0"/>
                <w:lang w:val="en-GB"/>
              </w:rPr>
            </w:pPr>
            <w:r w:rsidRPr="33EE2D5D">
              <w:rPr>
                <w:b w:val="0"/>
                <w:bCs w:val="0"/>
                <w:lang w:val="en-GB" w:bidi="en-GB"/>
              </w:rPr>
              <w:t>Coordin</w:t>
            </w:r>
            <w:r w:rsidR="33EE2D5D" w:rsidRPr="33EE2D5D">
              <w:rPr>
                <w:b w:val="0"/>
                <w:bCs w:val="0"/>
                <w:lang w:val="en-GB" w:bidi="en-GB"/>
              </w:rPr>
              <w:t>ation status</w:t>
            </w:r>
          </w:p>
        </w:tc>
        <w:tc>
          <w:tcPr>
            <w:tcW w:w="0" w:type="dxa"/>
          </w:tcPr>
          <w:p w14:paraId="2560618A" w14:textId="22CF1B3E" w:rsidR="00930BE0"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Each outage schedule and the </w:t>
            </w:r>
            <w:r w:rsidR="00525B81">
              <w:rPr>
                <w:lang w:bidi="en-GB"/>
              </w:rPr>
              <w:t>outage</w:t>
            </w:r>
            <w:r w:rsidR="00525B81" w:rsidRPr="33EE2D5D">
              <w:rPr>
                <w:lang w:val="en-GB" w:bidi="en-GB"/>
              </w:rPr>
              <w:t xml:space="preserve"> </w:t>
            </w:r>
            <w:r w:rsidRPr="33EE2D5D">
              <w:rPr>
                <w:lang w:val="en-GB" w:bidi="en-GB"/>
              </w:rPr>
              <w:t xml:space="preserve">entries contained therein shall provide the ability to see which third party the </w:t>
            </w:r>
            <w:r w:rsidR="67A65963" w:rsidRPr="33EE2D5D">
              <w:rPr>
                <w:lang w:val="en-GB" w:bidi="en-GB"/>
              </w:rPr>
              <w:t>coordin</w:t>
            </w:r>
            <w:r w:rsidRPr="33EE2D5D">
              <w:rPr>
                <w:lang w:val="en-GB" w:bidi="en-GB"/>
              </w:rPr>
              <w:t xml:space="preserve">ation has been performed with, the status of the </w:t>
            </w:r>
            <w:r w:rsidR="67A65963" w:rsidRPr="33EE2D5D">
              <w:rPr>
                <w:lang w:val="en-GB" w:bidi="en-GB"/>
              </w:rPr>
              <w:t>coordin</w:t>
            </w:r>
            <w:r w:rsidRPr="33EE2D5D">
              <w:rPr>
                <w:lang w:val="en-GB" w:bidi="en-GB"/>
              </w:rPr>
              <w:t xml:space="preserve">ation, and what changes are being or have been proposed if the outage has not been approved. </w:t>
            </w:r>
          </w:p>
        </w:tc>
      </w:tr>
      <w:tr w:rsidR="001F14BF" w14:paraId="360D9D75"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4B552870" w14:textId="77777777" w:rsidR="00930BE0" w:rsidRPr="009A0414" w:rsidRDefault="33EE2D5D" w:rsidP="33EE2D5D">
            <w:pPr>
              <w:rPr>
                <w:b w:val="0"/>
                <w:bCs w:val="0"/>
                <w:lang w:val="en-GB"/>
              </w:rPr>
            </w:pPr>
            <w:r w:rsidRPr="33EE2D5D">
              <w:rPr>
                <w:b w:val="0"/>
                <w:bCs w:val="0"/>
                <w:lang w:val="en-GB" w:bidi="en-GB"/>
              </w:rPr>
              <w:t>Approval/rejection of changes</w:t>
            </w:r>
          </w:p>
        </w:tc>
        <w:tc>
          <w:tcPr>
            <w:tcW w:w="0" w:type="dxa"/>
          </w:tcPr>
          <w:p w14:paraId="1CFD21FD" w14:textId="1E896596" w:rsidR="00930BE0"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 xml:space="preserve">Based on the responses received during the </w:t>
            </w:r>
            <w:r w:rsidR="67A65963" w:rsidRPr="2D3BBD54">
              <w:rPr>
                <w:lang w:val="en-GB" w:bidi="en-GB"/>
              </w:rPr>
              <w:t>coordin</w:t>
            </w:r>
            <w:r w:rsidRPr="2D3BBD54">
              <w:rPr>
                <w:lang w:val="en-GB" w:bidi="en-GB"/>
              </w:rPr>
              <w:t>ation, it should be possible to make changes to the outage schedule data and indicate the reason for doing so, e.g., it is proposed to change the start and end time of the outage. Changes shall be possible either by manual adjustment of the outage data or by automatic reading from standardised .xml files.</w:t>
            </w:r>
          </w:p>
        </w:tc>
      </w:tr>
      <w:tr w:rsidR="001F14BF" w14:paraId="5059523F"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02FACA7" w14:textId="77777777" w:rsidR="00930BE0" w:rsidRPr="009A0414" w:rsidRDefault="33EE2D5D" w:rsidP="33EE2D5D">
            <w:pPr>
              <w:rPr>
                <w:b w:val="0"/>
                <w:bCs w:val="0"/>
                <w:lang w:val="en-GB"/>
              </w:rPr>
            </w:pPr>
            <w:r w:rsidRPr="33EE2D5D">
              <w:rPr>
                <w:b w:val="0"/>
                <w:bCs w:val="0"/>
                <w:lang w:val="en-GB" w:bidi="en-GB"/>
              </w:rPr>
              <w:t>Change of the status of the outage schedule</w:t>
            </w:r>
          </w:p>
        </w:tc>
        <w:tc>
          <w:tcPr>
            <w:tcW w:w="0" w:type="dxa"/>
          </w:tcPr>
          <w:p w14:paraId="0FFF4DD3" w14:textId="76F5A0C9" w:rsidR="00930BE0"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After the </w:t>
            </w:r>
            <w:r w:rsidR="67A65963" w:rsidRPr="33EE2D5D">
              <w:rPr>
                <w:lang w:val="en-GB" w:bidi="en-GB"/>
              </w:rPr>
              <w:t>coordin</w:t>
            </w:r>
            <w:r w:rsidRPr="33EE2D5D">
              <w:rPr>
                <w:lang w:val="en-GB" w:bidi="en-GB"/>
              </w:rPr>
              <w:t>ation process has been completed, it shall be ensured that the status of the schedule requests is changed to “</w:t>
            </w:r>
            <w:r w:rsidR="687B29E7" w:rsidRPr="33EE2D5D">
              <w:rPr>
                <w:lang w:val="en-GB" w:bidi="en-GB"/>
              </w:rPr>
              <w:t>Coordinat</w:t>
            </w:r>
            <w:r w:rsidRPr="33EE2D5D">
              <w:rPr>
                <w:lang w:val="en-GB" w:bidi="en-GB"/>
              </w:rPr>
              <w:t>ed”.</w:t>
            </w:r>
          </w:p>
        </w:tc>
      </w:tr>
      <w:tr w:rsidR="001F14BF" w14:paraId="00B4E709"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8C4D7C5" w14:textId="77777777" w:rsidR="00930BE0" w:rsidRPr="009A0414" w:rsidRDefault="33EE2D5D" w:rsidP="33EE2D5D">
            <w:pPr>
              <w:rPr>
                <w:b w:val="0"/>
                <w:bCs w:val="0"/>
                <w:lang w:val="en-GB"/>
              </w:rPr>
            </w:pPr>
            <w:r w:rsidRPr="33EE2D5D">
              <w:rPr>
                <w:b w:val="0"/>
                <w:bCs w:val="0"/>
                <w:lang w:val="en-GB" w:bidi="en-GB"/>
              </w:rPr>
              <w:t>Versioning of the outage schedules</w:t>
            </w:r>
          </w:p>
        </w:tc>
        <w:tc>
          <w:tcPr>
            <w:tcW w:w="0" w:type="dxa"/>
          </w:tcPr>
          <w:p w14:paraId="2296728A" w14:textId="77777777" w:rsidR="00930BE0"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Versioning of both the outage schedules and their entries shall be provided to allow the tracking of changes made.</w:t>
            </w:r>
          </w:p>
        </w:tc>
      </w:tr>
      <w:tr w:rsidR="001F14BF" w14:paraId="60FC4C88"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3DCF1CFF" w14:textId="48D8CDCA" w:rsidR="001F485C" w:rsidRPr="009A0414" w:rsidRDefault="33EE2D5D" w:rsidP="33EE2D5D">
            <w:pPr>
              <w:rPr>
                <w:lang w:val="en-GB"/>
              </w:rPr>
            </w:pPr>
            <w:r w:rsidRPr="33EE2D5D">
              <w:rPr>
                <w:b w:val="0"/>
                <w:bCs w:val="0"/>
                <w:lang w:val="en-GB" w:bidi="en-GB"/>
              </w:rPr>
              <w:t>Transmission of the monthly outage schedule to CESA through the monthly coordination process using the OPC platform</w:t>
            </w:r>
          </w:p>
        </w:tc>
        <w:tc>
          <w:tcPr>
            <w:tcW w:w="0" w:type="dxa"/>
          </w:tcPr>
          <w:p w14:paraId="4D982626" w14:textId="41FF628D" w:rsidR="0092024B"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monthly outage schedule (including from the beginning of the following month until the end of the year) is sent to the OPC platform.</w:t>
            </w:r>
          </w:p>
        </w:tc>
      </w:tr>
      <w:tr w:rsidR="001F14BF" w14:paraId="15020F21"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53230D54" w14:textId="094303F4" w:rsidR="001F485C" w:rsidRPr="009A0414" w:rsidRDefault="33EE2D5D" w:rsidP="33EE2D5D">
            <w:pPr>
              <w:rPr>
                <w:b w:val="0"/>
                <w:bCs w:val="0"/>
                <w:lang w:val="en-GB"/>
              </w:rPr>
            </w:pPr>
            <w:r w:rsidRPr="33EE2D5D">
              <w:rPr>
                <w:b w:val="0"/>
                <w:bCs w:val="0"/>
                <w:lang w:val="en-GB" w:bidi="en-GB"/>
              </w:rPr>
              <w:t>Receipt of binding outages (third party outages) from the OPC platform during the CESA monthly coordination process</w:t>
            </w:r>
          </w:p>
        </w:tc>
        <w:tc>
          <w:tcPr>
            <w:tcW w:w="0" w:type="dxa"/>
          </w:tcPr>
          <w:p w14:paraId="02C32F81" w14:textId="42D8E928" w:rsidR="001F485C"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The monthly outage schedule coordination process shall ensure that AST binding outages are received from the OPC platform and included in </w:t>
            </w:r>
            <w:r w:rsidRPr="33EE2D5D">
              <w:rPr>
                <w:lang w:val="en-GB" w:bidi="en-GB"/>
              </w:rPr>
              <w:lastRenderedPageBreak/>
              <w:t>the monthly outage schedule approved by the system management departments.</w:t>
            </w:r>
          </w:p>
        </w:tc>
      </w:tr>
      <w:tr w:rsidR="001F14BF" w14:paraId="1921B8AE"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ABAA827" w14:textId="540B8BED" w:rsidR="001F485C" w:rsidRPr="009A0414" w:rsidRDefault="33EE2D5D" w:rsidP="33EE2D5D">
            <w:pPr>
              <w:rPr>
                <w:b w:val="0"/>
                <w:bCs w:val="0"/>
                <w:lang w:val="en-GB"/>
              </w:rPr>
            </w:pPr>
            <w:r w:rsidRPr="33EE2D5D">
              <w:rPr>
                <w:b w:val="0"/>
                <w:bCs w:val="0"/>
                <w:lang w:val="en-GB" w:bidi="en-GB"/>
              </w:rPr>
              <w:lastRenderedPageBreak/>
              <w:t>Approval of the monthly outage schedule by system management services</w:t>
            </w:r>
          </w:p>
        </w:tc>
        <w:tc>
          <w:tcPr>
            <w:tcW w:w="0" w:type="dxa"/>
          </w:tcPr>
          <w:p w14:paraId="45D1B536" w14:textId="48262FB6" w:rsidR="001F485C"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After the coordination of the monthly outage schedule with third parties (LV), the approval of the monthly outage schedule by the system management departments shall be ensured, indicating the responsible approvers and the action to be taken (</w:t>
            </w:r>
            <w:r w:rsidR="67A65963" w:rsidRPr="33EE2D5D">
              <w:rPr>
                <w:lang w:val="en-GB" w:bidi="en-GB"/>
              </w:rPr>
              <w:t>coordin</w:t>
            </w:r>
            <w:r w:rsidRPr="33EE2D5D">
              <w:rPr>
                <w:lang w:val="en-GB" w:bidi="en-GB"/>
              </w:rPr>
              <w:t>ation, approval).</w:t>
            </w:r>
          </w:p>
        </w:tc>
      </w:tr>
      <w:tr w:rsidR="001F14BF" w14:paraId="7175CB52"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37100203" w14:textId="041ABA5D" w:rsidR="001F485C" w:rsidRPr="009A0414" w:rsidRDefault="33EE2D5D" w:rsidP="33EE2D5D">
            <w:pPr>
              <w:rPr>
                <w:b w:val="0"/>
                <w:bCs w:val="0"/>
                <w:lang w:val="en-GB"/>
              </w:rPr>
            </w:pPr>
            <w:r w:rsidRPr="33EE2D5D">
              <w:rPr>
                <w:b w:val="0"/>
                <w:bCs w:val="0"/>
                <w:lang w:val="en-GB" w:bidi="en-GB"/>
              </w:rPr>
              <w:t>Transmission of changes to T</w:t>
            </w:r>
            <w:r w:rsidR="7C88993D" w:rsidRPr="33EE2D5D">
              <w:rPr>
                <w:b w:val="0"/>
                <w:bCs w:val="0"/>
                <w:lang w:val="en-GB" w:bidi="en-GB"/>
              </w:rPr>
              <w:t>IDA</w:t>
            </w:r>
          </w:p>
        </w:tc>
        <w:tc>
          <w:tcPr>
            <w:tcW w:w="0" w:type="dxa"/>
          </w:tcPr>
          <w:p w14:paraId="7C29FA57" w14:textId="5620A642" w:rsidR="001F485C"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After the approval of the monthly schedule by the system management services, it shall be ensured that the changes made (e.g., changed outage times, outage statuses) are transmitted to the T</w:t>
            </w:r>
            <w:r w:rsidR="7C88993D" w:rsidRPr="33EE2D5D">
              <w:rPr>
                <w:lang w:val="en-GB" w:bidi="en-GB"/>
              </w:rPr>
              <w:t>IDA</w:t>
            </w:r>
            <w:r w:rsidRPr="33EE2D5D">
              <w:rPr>
                <w:lang w:val="en-GB" w:bidi="en-GB"/>
              </w:rPr>
              <w:t xml:space="preserve"> system.</w:t>
            </w:r>
          </w:p>
        </w:tc>
      </w:tr>
      <w:tr w:rsidR="001F14BF" w14:paraId="57F27E5D"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4F060266" w14:textId="77777777" w:rsidR="001F485C" w:rsidRPr="009A0414" w:rsidRDefault="33EE2D5D" w:rsidP="33EE2D5D">
            <w:pPr>
              <w:rPr>
                <w:b w:val="0"/>
                <w:bCs w:val="0"/>
                <w:lang w:val="en-GB"/>
              </w:rPr>
            </w:pPr>
            <w:r w:rsidRPr="33EE2D5D">
              <w:rPr>
                <w:b w:val="0"/>
                <w:bCs w:val="0"/>
                <w:lang w:val="en-GB" w:bidi="en-GB"/>
              </w:rPr>
              <w:t>Transmission of the schedule to third parties (LB)</w:t>
            </w:r>
          </w:p>
        </w:tc>
        <w:tc>
          <w:tcPr>
            <w:tcW w:w="0" w:type="dxa"/>
          </w:tcPr>
          <w:p w14:paraId="49B1EC6C" w14:textId="14E2413E" w:rsidR="001F485C"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approved outage schedule is sent to third parties (LV) after it has been approved by the system management services.</w:t>
            </w:r>
          </w:p>
          <w:p w14:paraId="49C7B689" w14:textId="77777777" w:rsidR="001F485C"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When preparing the outage schedule for transmission it shall be possible to:</w:t>
            </w:r>
          </w:p>
          <w:p w14:paraId="0DB294AB" w14:textId="77777777" w:rsidR="001F485C" w:rsidRPr="009A0414" w:rsidRDefault="33EE2D5D" w:rsidP="33EE2D5D">
            <w:pPr>
              <w:pStyle w:val="Sarakstarindkopa"/>
              <w:numPr>
                <w:ilvl w:val="0"/>
                <w:numId w:val="11"/>
              </w:num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select the outages required for each third party according to predefined parameters; </w:t>
            </w:r>
          </w:p>
          <w:p w14:paraId="16FE1102" w14:textId="3D9725E4" w:rsidR="001F485C" w:rsidRPr="009A0414" w:rsidRDefault="33EE2D5D" w:rsidP="33EE2D5D">
            <w:pPr>
              <w:pStyle w:val="Sarakstarindkopa"/>
              <w:numPr>
                <w:ilvl w:val="0"/>
                <w:numId w:val="11"/>
              </w:num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specify an appropriate </w:t>
            </w:r>
            <w:r w:rsidR="67A65963" w:rsidRPr="33EE2D5D">
              <w:rPr>
                <w:lang w:val="en-GB" w:bidi="en-GB"/>
              </w:rPr>
              <w:t>coordin</w:t>
            </w:r>
            <w:r w:rsidRPr="33EE2D5D">
              <w:rPr>
                <w:lang w:val="en-GB" w:bidi="en-GB"/>
              </w:rPr>
              <w:t>ation flow (e.g., informative transmission);</w:t>
            </w:r>
          </w:p>
          <w:p w14:paraId="32AAA7C2" w14:textId="2BDF25A3" w:rsidR="001F485C" w:rsidRPr="009A0414" w:rsidRDefault="33EE2D5D" w:rsidP="33EE2D5D">
            <w:pPr>
              <w:pStyle w:val="Sarakstarindkopa"/>
              <w:numPr>
                <w:ilvl w:val="0"/>
                <w:numId w:val="11"/>
              </w:num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specify the recipient/s.</w:t>
            </w:r>
          </w:p>
        </w:tc>
      </w:tr>
      <w:tr w:rsidR="001F14BF" w14:paraId="4DA024A9"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0CE69B2B" w14:textId="77777777" w:rsidR="001F485C" w:rsidRPr="009A0414" w:rsidRDefault="33EE2D5D" w:rsidP="33EE2D5D">
            <w:pPr>
              <w:rPr>
                <w:b w:val="0"/>
                <w:bCs w:val="0"/>
                <w:lang w:val="en-GB"/>
              </w:rPr>
            </w:pPr>
            <w:r w:rsidRPr="33EE2D5D">
              <w:rPr>
                <w:b w:val="0"/>
                <w:bCs w:val="0"/>
                <w:lang w:val="en-GB" w:bidi="en-GB"/>
              </w:rPr>
              <w:t>Transfer of the outage schedule to the BMS</w:t>
            </w:r>
          </w:p>
        </w:tc>
        <w:tc>
          <w:tcPr>
            <w:tcW w:w="0" w:type="dxa"/>
          </w:tcPr>
          <w:p w14:paraId="05DB6AE2" w14:textId="23F2E597" w:rsidR="001F485C"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On request, the transfer of the monthly outage schedule to the BMS shall be ensured.</w:t>
            </w:r>
          </w:p>
        </w:tc>
      </w:tr>
      <w:tr w:rsidR="001F14BF" w14:paraId="6C8CABB8"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3AB48F4" w14:textId="77777777" w:rsidR="001F485C" w:rsidRPr="009A0414" w:rsidRDefault="33EE2D5D" w:rsidP="33EE2D5D">
            <w:pPr>
              <w:rPr>
                <w:b w:val="0"/>
                <w:bCs w:val="0"/>
                <w:lang w:val="en-GB"/>
              </w:rPr>
            </w:pPr>
            <w:r w:rsidRPr="33EE2D5D">
              <w:rPr>
                <w:b w:val="0"/>
                <w:bCs w:val="0"/>
                <w:lang w:val="en-GB" w:bidi="en-GB"/>
              </w:rPr>
              <w:t>Transfer of the outage schedule to the NNM</w:t>
            </w:r>
          </w:p>
        </w:tc>
        <w:tc>
          <w:tcPr>
            <w:tcW w:w="0" w:type="dxa"/>
          </w:tcPr>
          <w:p w14:paraId="2D1A7F26" w14:textId="385E8808" w:rsidR="001F485C"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On request, the transfer of the monthly outage schedule to the NMM shall be ensured. </w:t>
            </w:r>
          </w:p>
        </w:tc>
      </w:tr>
      <w:tr w:rsidR="001F14BF" w14:paraId="372E22C0"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0B504F23" w14:textId="77777777" w:rsidR="00AC01AB" w:rsidRPr="009A0414" w:rsidRDefault="00AC01AB" w:rsidP="001F485C">
            <w:pPr>
              <w:rPr>
                <w:lang w:val="en-GB"/>
              </w:rPr>
            </w:pPr>
          </w:p>
        </w:tc>
        <w:tc>
          <w:tcPr>
            <w:tcW w:w="0" w:type="dxa"/>
          </w:tcPr>
          <w:p w14:paraId="22F8A066" w14:textId="77777777" w:rsidR="00AC01AB" w:rsidRPr="009A0414" w:rsidRDefault="00AC01AB" w:rsidP="001F485C">
            <w:pPr>
              <w:jc w:val="both"/>
              <w:cnfStyle w:val="000000000000" w:firstRow="0" w:lastRow="0" w:firstColumn="0" w:lastColumn="0" w:oddVBand="0" w:evenVBand="0" w:oddHBand="0" w:evenHBand="0" w:firstRowFirstColumn="0" w:firstRowLastColumn="0" w:lastRowFirstColumn="0" w:lastRowLastColumn="0"/>
              <w:rPr>
                <w:lang w:val="en-GB"/>
              </w:rPr>
            </w:pPr>
          </w:p>
        </w:tc>
      </w:tr>
    </w:tbl>
    <w:p w14:paraId="06DAC7F6" w14:textId="77777777" w:rsidR="00415902" w:rsidRPr="009A0414" w:rsidRDefault="00415902" w:rsidP="00185A7A"/>
    <w:p w14:paraId="286ED366" w14:textId="6A957597" w:rsidR="003A2044" w:rsidRPr="009A0414" w:rsidRDefault="67A65963" w:rsidP="67A65963">
      <w:pPr>
        <w:pStyle w:val="Virsraksts2"/>
      </w:pPr>
      <w:bookmarkStart w:id="14" w:name="_Toc143847549"/>
      <w:r w:rsidRPr="33EE2D5D">
        <w:rPr>
          <w:lang w:bidi="en-GB"/>
        </w:rPr>
        <w:t>Coordin</w:t>
      </w:r>
      <w:r w:rsidR="33EE2D5D" w:rsidRPr="33EE2D5D">
        <w:rPr>
          <w:lang w:bidi="en-GB"/>
        </w:rPr>
        <w:t>ation and approval of the weekly outage schedule</w:t>
      </w:r>
      <w:bookmarkEnd w:id="14"/>
    </w:p>
    <w:p w14:paraId="01BE8B31" w14:textId="2D39B23A" w:rsidR="00B35091" w:rsidRPr="009A0414" w:rsidRDefault="58361249" w:rsidP="41AF2795">
      <w:pPr>
        <w:jc w:val="both"/>
      </w:pPr>
      <w:r w:rsidRPr="58361249">
        <w:rPr>
          <w:lang w:bidi="en-GB"/>
        </w:rPr>
        <w:t>The process of scheduling and approving the next week’s outages is currently not carried out in the Operation Direction. Unscheduled works and resulting outages are registered with T</w:t>
      </w:r>
      <w:r w:rsidR="7C88993D" w:rsidRPr="58361249">
        <w:rPr>
          <w:lang w:bidi="en-GB"/>
        </w:rPr>
        <w:t>IDA</w:t>
      </w:r>
      <w:r w:rsidRPr="58361249">
        <w:rPr>
          <w:lang w:bidi="en-GB"/>
        </w:rPr>
        <w:t xml:space="preserve"> and submitted to D</w:t>
      </w:r>
      <w:r w:rsidR="72E65583" w:rsidRPr="58361249">
        <w:rPr>
          <w:lang w:bidi="en-GB"/>
        </w:rPr>
        <w:t>D</w:t>
      </w:r>
      <w:r w:rsidRPr="58361249">
        <w:rPr>
          <w:lang w:bidi="en-GB"/>
        </w:rPr>
        <w:t xml:space="preserve"> for </w:t>
      </w:r>
      <w:r w:rsidR="67A65963" w:rsidRPr="58361249">
        <w:rPr>
          <w:lang w:bidi="en-GB"/>
        </w:rPr>
        <w:t>coordin</w:t>
      </w:r>
      <w:r w:rsidRPr="58361249">
        <w:rPr>
          <w:lang w:bidi="en-GB"/>
        </w:rPr>
        <w:t xml:space="preserve">ation in accordance with the </w:t>
      </w:r>
      <w:r w:rsidRPr="0769B124">
        <w:rPr>
          <w:i/>
          <w:iCs/>
          <w:lang w:bidi="en-GB"/>
        </w:rPr>
        <w:t xml:space="preserve">Procedure for handling outage requests of </w:t>
      </w:r>
      <w:proofErr w:type="spellStart"/>
      <w:r w:rsidRPr="0769B124">
        <w:rPr>
          <w:i/>
          <w:iCs/>
          <w:lang w:bidi="en-GB"/>
        </w:rPr>
        <w:t>Augstsprieguma</w:t>
      </w:r>
      <w:proofErr w:type="spellEnd"/>
      <w:r w:rsidRPr="0769B124">
        <w:rPr>
          <w:i/>
          <w:iCs/>
          <w:lang w:bidi="en-GB"/>
        </w:rPr>
        <w:t xml:space="preserve"> </w:t>
      </w:r>
      <w:proofErr w:type="spellStart"/>
      <w:r w:rsidRPr="0769B124">
        <w:rPr>
          <w:i/>
          <w:iCs/>
          <w:lang w:bidi="en-GB"/>
        </w:rPr>
        <w:t>tīkls</w:t>
      </w:r>
      <w:proofErr w:type="spellEnd"/>
      <w:r w:rsidRPr="0769B124">
        <w:rPr>
          <w:i/>
          <w:iCs/>
          <w:lang w:bidi="en-GB"/>
        </w:rPr>
        <w:t xml:space="preserve"> AS</w:t>
      </w:r>
      <w:r w:rsidRPr="58361249">
        <w:rPr>
          <w:lang w:bidi="en-GB"/>
        </w:rPr>
        <w:t xml:space="preserve">.  </w:t>
      </w:r>
    </w:p>
    <w:p w14:paraId="6B16463B" w14:textId="2FEE1946" w:rsidR="00B32091" w:rsidRPr="009A0414" w:rsidRDefault="33EE2D5D" w:rsidP="7058AE9C">
      <w:pPr>
        <w:jc w:val="both"/>
      </w:pPr>
      <w:r w:rsidRPr="33EE2D5D">
        <w:rPr>
          <w:lang w:bidi="en-GB"/>
        </w:rPr>
        <w:t>According to the requirements of coordination with CESA, coordination of weekly outage schedules with European TSOs has to be carried out, therefore it is necessary to ensure the selection of outage data from the T</w:t>
      </w:r>
      <w:r w:rsidR="7C88993D" w:rsidRPr="33EE2D5D">
        <w:rPr>
          <w:lang w:bidi="en-GB"/>
        </w:rPr>
        <w:t>IDA</w:t>
      </w:r>
      <w:r w:rsidRPr="33EE2D5D">
        <w:rPr>
          <w:lang w:bidi="en-GB"/>
        </w:rPr>
        <w:t xml:space="preserve"> system for a freely defined period so that the D</w:t>
      </w:r>
      <w:r w:rsidR="72E65583" w:rsidRPr="33EE2D5D">
        <w:rPr>
          <w:lang w:bidi="en-GB"/>
        </w:rPr>
        <w:t>D</w:t>
      </w:r>
      <w:r w:rsidRPr="33EE2D5D">
        <w:rPr>
          <w:lang w:bidi="en-GB"/>
        </w:rPr>
        <w:t xml:space="preserve"> engineer can use the O</w:t>
      </w:r>
      <w:r w:rsidR="5336A572" w:rsidRPr="33EE2D5D">
        <w:rPr>
          <w:lang w:bidi="en-GB"/>
        </w:rPr>
        <w:t>C</w:t>
      </w:r>
      <w:r w:rsidRPr="33EE2D5D">
        <w:rPr>
          <w:lang w:bidi="en-GB"/>
        </w:rPr>
        <w:t>S to select the outages scheduled for the current week from the T</w:t>
      </w:r>
      <w:r w:rsidR="7C88993D" w:rsidRPr="33EE2D5D">
        <w:rPr>
          <w:lang w:bidi="en-GB"/>
        </w:rPr>
        <w:t>IDA</w:t>
      </w:r>
      <w:r w:rsidRPr="33EE2D5D">
        <w:rPr>
          <w:lang w:bidi="en-GB"/>
        </w:rPr>
        <w:t xml:space="preserve"> system, as well as to ensure that the O</w:t>
      </w:r>
      <w:r w:rsidR="5336A572" w:rsidRPr="33EE2D5D">
        <w:rPr>
          <w:lang w:bidi="en-GB"/>
        </w:rPr>
        <w:t>C</w:t>
      </w:r>
      <w:r w:rsidRPr="33EE2D5D">
        <w:rPr>
          <w:lang w:bidi="en-GB"/>
        </w:rPr>
        <w:t>S can transfer changes in outages that have occurred during the coordination of the weekly schedule to T</w:t>
      </w:r>
      <w:r w:rsidR="7C88993D" w:rsidRPr="33EE2D5D">
        <w:rPr>
          <w:lang w:bidi="en-GB"/>
        </w:rPr>
        <w:t>IDA</w:t>
      </w:r>
      <w:r w:rsidRPr="33EE2D5D">
        <w:rPr>
          <w:lang w:bidi="en-GB"/>
        </w:rPr>
        <w:t>. The CESA weekly outage coordination process shall start on Wednesday of the current week for the period from Saturday up to and including the following Friday.</w:t>
      </w:r>
    </w:p>
    <w:p w14:paraId="1BA6CB5F" w14:textId="79AED293" w:rsidR="00AA6793" w:rsidRPr="009A0414" w:rsidRDefault="7DD88148" w:rsidP="5846ED5C">
      <w:pPr>
        <w:jc w:val="both"/>
      </w:pPr>
      <w:r w:rsidRPr="2D3BBD54">
        <w:rPr>
          <w:lang w:bidi="en-GB"/>
        </w:rPr>
        <w:t>Considering</w:t>
      </w:r>
      <w:r w:rsidR="2D3BBD54" w:rsidRPr="2D3BBD54">
        <w:rPr>
          <w:lang w:bidi="en-GB"/>
        </w:rPr>
        <w:t xml:space="preserve"> that T</w:t>
      </w:r>
      <w:r w:rsidR="7C88993D" w:rsidRPr="2D3BBD54">
        <w:rPr>
          <w:lang w:bidi="en-GB"/>
        </w:rPr>
        <w:t>IDA</w:t>
      </w:r>
      <w:r w:rsidR="2D3BBD54" w:rsidRPr="2D3BBD54">
        <w:rPr>
          <w:lang w:bidi="en-GB"/>
        </w:rPr>
        <w:t xml:space="preserve"> does not currently have a weekly scheduling process, it is assumed that Operation Services will plan, </w:t>
      </w:r>
      <w:proofErr w:type="gramStart"/>
      <w:r w:rsidR="2D3BBD54" w:rsidRPr="2D3BBD54">
        <w:rPr>
          <w:lang w:bidi="en-GB"/>
        </w:rPr>
        <w:t>group</w:t>
      </w:r>
      <w:proofErr w:type="gramEnd"/>
      <w:r w:rsidR="2D3BBD54" w:rsidRPr="2D3BBD54">
        <w:rPr>
          <w:lang w:bidi="en-GB"/>
        </w:rPr>
        <w:t xml:space="preserve"> and submit the weekly work to D</w:t>
      </w:r>
      <w:r w:rsidR="72E65583" w:rsidRPr="2D3BBD54">
        <w:rPr>
          <w:lang w:bidi="en-GB"/>
        </w:rPr>
        <w:t>D</w:t>
      </w:r>
      <w:r w:rsidR="2D3BBD54" w:rsidRPr="2D3BBD54">
        <w:rPr>
          <w:lang w:bidi="en-GB"/>
        </w:rPr>
        <w:t xml:space="preserve"> by the end of the working day on </w:t>
      </w:r>
      <w:r w:rsidR="2D3BBD54" w:rsidRPr="2D3BBD54">
        <w:rPr>
          <w:b/>
          <w:bCs/>
          <w:lang w:bidi="en-GB"/>
        </w:rPr>
        <w:t>Tuesday</w:t>
      </w:r>
      <w:r w:rsidR="2D3BBD54" w:rsidRPr="2D3BBD54">
        <w:rPr>
          <w:lang w:bidi="en-GB"/>
        </w:rPr>
        <w:t xml:space="preserve"> (the weekly schedule should include work on the  that T</w:t>
      </w:r>
      <w:r w:rsidR="7C88993D" w:rsidRPr="2D3BBD54">
        <w:rPr>
          <w:lang w:bidi="en-GB"/>
        </w:rPr>
        <w:t>IDA</w:t>
      </w:r>
      <w:r w:rsidR="2D3BBD54" w:rsidRPr="2D3BBD54">
        <w:rPr>
          <w:lang w:bidi="en-GB"/>
        </w:rPr>
        <w:t xml:space="preserve"> will indicate is involved in the CESA scheduling process) for the period of Saturday to Friday of the next week (inclusive).</w:t>
      </w:r>
    </w:p>
    <w:p w14:paraId="0307CEAC" w14:textId="42D13DC0" w:rsidR="00AC01AB" w:rsidRPr="009A0414" w:rsidRDefault="33EE2D5D" w:rsidP="00AC01AB">
      <w:pPr>
        <w:jc w:val="both"/>
      </w:pPr>
      <w:r w:rsidRPr="33EE2D5D">
        <w:rPr>
          <w:lang w:bidi="en-GB"/>
        </w:rPr>
        <w:lastRenderedPageBreak/>
        <w:t>The O</w:t>
      </w:r>
      <w:r w:rsidR="5336A572" w:rsidRPr="33EE2D5D">
        <w:rPr>
          <w:lang w:bidi="en-GB"/>
        </w:rPr>
        <w:t>C</w:t>
      </w:r>
      <w:r w:rsidRPr="33EE2D5D">
        <w:rPr>
          <w:lang w:bidi="en-GB"/>
        </w:rPr>
        <w:t>S domain includes:</w:t>
      </w:r>
    </w:p>
    <w:p w14:paraId="5D9042C5" w14:textId="1834314B" w:rsidR="00AC01AB" w:rsidRPr="009A0414" w:rsidRDefault="33EE2D5D" w:rsidP="7C88993D">
      <w:pPr>
        <w:pStyle w:val="Sarakstarindkopa"/>
        <w:numPr>
          <w:ilvl w:val="0"/>
          <w:numId w:val="34"/>
        </w:numPr>
        <w:jc w:val="both"/>
      </w:pPr>
      <w:r w:rsidRPr="33EE2D5D">
        <w:rPr>
          <w:lang w:bidi="en-GB"/>
        </w:rPr>
        <w:t>initial assessment (review/correction) of the weekly outage schedules received from T</w:t>
      </w:r>
      <w:r w:rsidR="7C88993D" w:rsidRPr="33EE2D5D">
        <w:rPr>
          <w:lang w:bidi="en-GB"/>
        </w:rPr>
        <w:t>IDA</w:t>
      </w:r>
      <w:r w:rsidRPr="33EE2D5D">
        <w:rPr>
          <w:lang w:bidi="en-GB"/>
        </w:rPr>
        <w:t xml:space="preserve"> and the transfer of the changes made back to T</w:t>
      </w:r>
      <w:r w:rsidR="7C88993D" w:rsidRPr="33EE2D5D">
        <w:rPr>
          <w:lang w:bidi="en-GB"/>
        </w:rPr>
        <w:t>IDA</w:t>
      </w:r>
      <w:r w:rsidRPr="33EE2D5D">
        <w:rPr>
          <w:lang w:bidi="en-GB"/>
        </w:rPr>
        <w:t>;</w:t>
      </w:r>
    </w:p>
    <w:p w14:paraId="38485DF0" w14:textId="6AC15819" w:rsidR="00AC01AB" w:rsidRPr="009A0414" w:rsidRDefault="33EE2D5D" w:rsidP="00AC01AB">
      <w:pPr>
        <w:pStyle w:val="Sarakstarindkopa"/>
        <w:numPr>
          <w:ilvl w:val="0"/>
          <w:numId w:val="34"/>
        </w:numPr>
        <w:jc w:val="both"/>
      </w:pPr>
      <w:r w:rsidRPr="33EE2D5D">
        <w:rPr>
          <w:lang w:bidi="en-GB"/>
        </w:rPr>
        <w:t xml:space="preserve">transmission of the weekly outage schedule to the OPC platform used in the CESA outage scheduling process, </w:t>
      </w:r>
      <w:proofErr w:type="gramStart"/>
      <w:r w:rsidRPr="33EE2D5D">
        <w:rPr>
          <w:lang w:bidi="en-GB"/>
        </w:rPr>
        <w:t>receipt</w:t>
      </w:r>
      <w:proofErr w:type="gramEnd"/>
      <w:r w:rsidRPr="33EE2D5D">
        <w:rPr>
          <w:lang w:bidi="en-GB"/>
        </w:rPr>
        <w:t xml:space="preserve"> and approval of binding outages from European TSOs;</w:t>
      </w:r>
    </w:p>
    <w:p w14:paraId="17345005" w14:textId="180CBA9B" w:rsidR="00AC01AB" w:rsidRPr="009A0414" w:rsidRDefault="33EE2D5D" w:rsidP="541B31CC">
      <w:pPr>
        <w:pStyle w:val="Sarakstarindkopa"/>
        <w:numPr>
          <w:ilvl w:val="0"/>
          <w:numId w:val="34"/>
        </w:numPr>
        <w:jc w:val="both"/>
      </w:pPr>
      <w:r w:rsidRPr="33EE2D5D">
        <w:rPr>
          <w:lang w:bidi="en-GB"/>
        </w:rPr>
        <w:t>after the coordination of the weekly outage schedule with CESA is completed, approval of the monthly outage schedule is carried out by the system management services (D</w:t>
      </w:r>
      <w:r w:rsidR="541B31CC" w:rsidRPr="33EE2D5D">
        <w:rPr>
          <w:lang w:bidi="en-GB"/>
        </w:rPr>
        <w:t>D</w:t>
      </w:r>
      <w:r w:rsidRPr="33EE2D5D">
        <w:rPr>
          <w:lang w:bidi="en-GB"/>
        </w:rPr>
        <w:t>, S</w:t>
      </w:r>
      <w:r w:rsidR="70974C68" w:rsidRPr="33EE2D5D">
        <w:rPr>
          <w:lang w:bidi="en-GB"/>
        </w:rPr>
        <w:t>DRD</w:t>
      </w:r>
      <w:r w:rsidRPr="33EE2D5D">
        <w:rPr>
          <w:lang w:bidi="en-GB"/>
        </w:rPr>
        <w:t>, etc. if necessary);</w:t>
      </w:r>
    </w:p>
    <w:p w14:paraId="4CEE9307" w14:textId="2ACF6BB8" w:rsidR="00AC01AB" w:rsidRPr="009A0414" w:rsidRDefault="2D3BBD54" w:rsidP="69ADCA27">
      <w:pPr>
        <w:pStyle w:val="Sarakstarindkopa"/>
        <w:numPr>
          <w:ilvl w:val="0"/>
          <w:numId w:val="34"/>
        </w:numPr>
        <w:jc w:val="both"/>
      </w:pPr>
      <w:r w:rsidRPr="2D3BBD54">
        <w:rPr>
          <w:lang w:bidi="en-GB"/>
        </w:rPr>
        <w:t>after approval of the weekly schedule by the system management services, transmission of the monthly outage schedule is sent to:</w:t>
      </w:r>
    </w:p>
    <w:p w14:paraId="778B4AC2" w14:textId="77777777" w:rsidR="00AC01AB" w:rsidRPr="009A0414" w:rsidRDefault="33EE2D5D" w:rsidP="00AC01AB">
      <w:pPr>
        <w:pStyle w:val="Sarakstarindkopa"/>
        <w:numPr>
          <w:ilvl w:val="1"/>
          <w:numId w:val="34"/>
        </w:numPr>
        <w:jc w:val="both"/>
      </w:pPr>
      <w:r w:rsidRPr="33EE2D5D">
        <w:rPr>
          <w:lang w:bidi="en-GB"/>
        </w:rPr>
        <w:t>third parties (LV);</w:t>
      </w:r>
    </w:p>
    <w:p w14:paraId="35BFDECD" w14:textId="3B5F95D0" w:rsidR="00AC01AB" w:rsidRPr="009A0414" w:rsidRDefault="33EE2D5D" w:rsidP="7C88993D">
      <w:pPr>
        <w:pStyle w:val="Sarakstarindkopa"/>
        <w:numPr>
          <w:ilvl w:val="1"/>
          <w:numId w:val="34"/>
        </w:numPr>
        <w:jc w:val="both"/>
      </w:pPr>
      <w:r w:rsidRPr="33EE2D5D">
        <w:rPr>
          <w:lang w:bidi="en-GB"/>
        </w:rPr>
        <w:t>T</w:t>
      </w:r>
      <w:r w:rsidR="7C88993D" w:rsidRPr="33EE2D5D">
        <w:rPr>
          <w:lang w:bidi="en-GB"/>
        </w:rPr>
        <w:t>IDA</w:t>
      </w:r>
      <w:r w:rsidRPr="33EE2D5D">
        <w:rPr>
          <w:lang w:bidi="en-GB"/>
        </w:rPr>
        <w:t xml:space="preserve"> to make the changes made during the coordination process available;</w:t>
      </w:r>
    </w:p>
    <w:p w14:paraId="1CD32EB9" w14:textId="3B14678C" w:rsidR="00AC01AB" w:rsidRPr="009A0414" w:rsidRDefault="33EE2D5D" w:rsidP="00AC01AB">
      <w:pPr>
        <w:pStyle w:val="Sarakstarindkopa"/>
        <w:numPr>
          <w:ilvl w:val="0"/>
          <w:numId w:val="34"/>
        </w:numPr>
        <w:jc w:val="both"/>
      </w:pPr>
      <w:r w:rsidRPr="33EE2D5D">
        <w:rPr>
          <w:lang w:bidi="en-GB"/>
        </w:rPr>
        <w:t>on request, the weekly outage schedule data is also passed on to BMS and NMM.</w:t>
      </w:r>
    </w:p>
    <w:p w14:paraId="5CF0661E" w14:textId="77777777" w:rsidR="00AC01AB" w:rsidRPr="009A0414" w:rsidRDefault="00AC01AB" w:rsidP="5846ED5C">
      <w:pPr>
        <w:jc w:val="both"/>
      </w:pPr>
    </w:p>
    <w:p w14:paraId="4CEE76F1" w14:textId="5D032DAB" w:rsidR="00654532" w:rsidRPr="009A0414" w:rsidRDefault="00E475B7" w:rsidP="000B6FFA">
      <w:pPr>
        <w:jc w:val="center"/>
      </w:pPr>
      <w:r>
        <w:rPr>
          <w:noProof/>
        </w:rPr>
        <w:lastRenderedPageBreak/>
        <w:drawing>
          <wp:inline distT="0" distB="0" distL="0" distR="0" wp14:anchorId="0E16555A" wp14:editId="7A5E95EC">
            <wp:extent cx="5286375" cy="6055990"/>
            <wp:effectExtent l="0" t="0" r="0" b="0"/>
            <wp:docPr id="3819994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286375" cy="6055990"/>
                    </a:xfrm>
                    <a:prstGeom prst="rect">
                      <a:avLst/>
                    </a:prstGeom>
                  </pic:spPr>
                </pic:pic>
              </a:graphicData>
            </a:graphic>
          </wp:inline>
        </w:drawing>
      </w:r>
      <w:r w:rsidR="58361249" w:rsidRPr="58361249">
        <w:rPr>
          <w:lang w:bidi="en-GB"/>
        </w:rPr>
        <w:t xml:space="preserve"> </w:t>
      </w:r>
    </w:p>
    <w:p w14:paraId="3DACA3F5" w14:textId="3CF02E7D" w:rsidR="003A55D5" w:rsidRPr="009A0414" w:rsidRDefault="00E475B7" w:rsidP="003A55D5">
      <w:pPr>
        <w:pStyle w:val="Parakstszemobjekta"/>
        <w:jc w:val="center"/>
      </w:pPr>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4</w:t>
      </w:r>
      <w:r w:rsidR="00FE1259" w:rsidRPr="009A0414">
        <w:fldChar w:fldCharType="end"/>
      </w:r>
      <w:r w:rsidRPr="009A0414">
        <w:rPr>
          <w:lang w:bidi="en-GB"/>
        </w:rPr>
        <w:t xml:space="preserve"> “Weekly outage schedule coordination”</w:t>
      </w:r>
    </w:p>
    <w:p w14:paraId="78DC177B" w14:textId="18A45FA1" w:rsidR="00846CD4" w:rsidRPr="009A0414" w:rsidRDefault="33EE2D5D" w:rsidP="003A55D5">
      <w:r w:rsidRPr="33EE2D5D">
        <w:rPr>
          <w:lang w:bidi="en-GB"/>
        </w:rPr>
        <w:t xml:space="preserve"> High-level requirements for the coordination of weekly schedules with third parties:</w:t>
      </w:r>
    </w:p>
    <w:p w14:paraId="4E93D346" w14:textId="592E594C" w:rsidR="0004705C" w:rsidRPr="009A0414" w:rsidRDefault="00E475B7" w:rsidP="004322D7">
      <w:pPr>
        <w:pStyle w:val="Parakstszemobjekta"/>
        <w:jc w:val="right"/>
      </w:pPr>
      <w:r w:rsidRPr="009A0414">
        <w:rPr>
          <w:lang w:bidi="en-GB"/>
        </w:rPr>
        <w:t xml:space="preserve">Table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Pr="009A0414">
        <w:rPr>
          <w:lang w:bidi="en-GB"/>
        </w:rPr>
        <w:noBreakHyphen/>
      </w:r>
      <w:r w:rsidR="00FE1259" w:rsidRPr="009A0414">
        <w:fldChar w:fldCharType="begin"/>
      </w:r>
      <w:r>
        <w:instrText xml:space="preserve"> SEQ Tabula \* ARABIC \s 1 </w:instrText>
      </w:r>
      <w:r w:rsidR="00FE1259" w:rsidRPr="009A0414">
        <w:fldChar w:fldCharType="separate"/>
      </w:r>
      <w:r w:rsidR="00FE1259" w:rsidRPr="009A0414">
        <w:t>3</w:t>
      </w:r>
      <w:r w:rsidR="00FE1259" w:rsidRPr="009A0414">
        <w:fldChar w:fldCharType="end"/>
      </w:r>
      <w:r w:rsidRPr="009A0414">
        <w:rPr>
          <w:lang w:bidi="en-GB"/>
        </w:rPr>
        <w:t xml:space="preserve"> “Business requirements for the coordination of the monthly outage schedule”</w:t>
      </w:r>
    </w:p>
    <w:tbl>
      <w:tblPr>
        <w:tblStyle w:val="Reatabula4-izclums5"/>
        <w:tblW w:w="8784" w:type="dxa"/>
        <w:tblLook w:val="04A0" w:firstRow="1" w:lastRow="0" w:firstColumn="1" w:lastColumn="0" w:noHBand="0" w:noVBand="1"/>
      </w:tblPr>
      <w:tblGrid>
        <w:gridCol w:w="4454"/>
        <w:gridCol w:w="4330"/>
      </w:tblGrid>
      <w:tr w:rsidR="001F14BF" w14:paraId="2B39CF2B"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6EB42993" w14:textId="77777777" w:rsidR="00362E7E" w:rsidRPr="009A0414" w:rsidRDefault="33EE2D5D" w:rsidP="33EE2D5D">
            <w:pPr>
              <w:pStyle w:val="Pamatteksts"/>
              <w:rPr>
                <w:lang w:val="en-GB"/>
              </w:rPr>
            </w:pPr>
            <w:r w:rsidRPr="33EE2D5D">
              <w:rPr>
                <w:lang w:val="en-GB" w:bidi="en-GB"/>
              </w:rPr>
              <w:t>Function</w:t>
            </w:r>
          </w:p>
        </w:tc>
        <w:tc>
          <w:tcPr>
            <w:tcW w:w="0" w:type="dxa"/>
            <w:hideMark/>
          </w:tcPr>
          <w:p w14:paraId="10ABD5E8" w14:textId="77777777" w:rsidR="00362E7E"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7963ED6F"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3CD6CB3" w14:textId="1D486B48" w:rsidR="00362E7E" w:rsidRPr="009A0414" w:rsidRDefault="33EE2D5D" w:rsidP="33EE2D5D">
            <w:pPr>
              <w:rPr>
                <w:b w:val="0"/>
                <w:bCs w:val="0"/>
                <w:lang w:val="en-GB"/>
              </w:rPr>
            </w:pPr>
            <w:r w:rsidRPr="33EE2D5D">
              <w:rPr>
                <w:b w:val="0"/>
                <w:bCs w:val="0"/>
                <w:lang w:val="en-GB" w:bidi="en-GB"/>
              </w:rPr>
              <w:t>Receipt of the outage schedule from T</w:t>
            </w:r>
            <w:r w:rsidR="7C88993D" w:rsidRPr="33EE2D5D">
              <w:rPr>
                <w:b w:val="0"/>
                <w:bCs w:val="0"/>
                <w:lang w:val="en-GB" w:bidi="en-GB"/>
              </w:rPr>
              <w:t>IDA</w:t>
            </w:r>
          </w:p>
        </w:tc>
        <w:tc>
          <w:tcPr>
            <w:tcW w:w="0" w:type="dxa"/>
          </w:tcPr>
          <w:p w14:paraId="5AD00530" w14:textId="41321B24" w:rsidR="00362E7E" w:rsidRPr="009A0414" w:rsidRDefault="2D3BBD54" w:rsidP="2D3BBD54">
            <w:pPr>
              <w:ind w:right="5"/>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2D3BBD54">
              <w:rPr>
                <w:lang w:val="en-GB" w:bidi="en-GB"/>
              </w:rPr>
              <w:t>On request, it shall be ensured that the weekly outage schedule (including from the beginning of the following month until the end of the year) is received from T</w:t>
            </w:r>
            <w:r w:rsidR="7C88993D" w:rsidRPr="2D3BBD54">
              <w:rPr>
                <w:lang w:val="en-GB" w:bidi="en-GB"/>
              </w:rPr>
              <w:t>IDA</w:t>
            </w:r>
            <w:r w:rsidRPr="2D3BBD54">
              <w:rPr>
                <w:lang w:val="en-GB" w:bidi="en-GB"/>
              </w:rPr>
              <w:t xml:space="preserve"> in detail by  outage request, with start and end times for each outage request, outage  and connections as well as other necessary information. The weekly outage schedule may be requested again from T</w:t>
            </w:r>
            <w:r w:rsidR="7C88993D" w:rsidRPr="2D3BBD54">
              <w:rPr>
                <w:lang w:val="en-GB" w:bidi="en-GB"/>
              </w:rPr>
              <w:t>IDA</w:t>
            </w:r>
            <w:r w:rsidRPr="2D3BBD54">
              <w:rPr>
                <w:lang w:val="en-GB" w:bidi="en-GB"/>
              </w:rPr>
              <w:t xml:space="preserve"> as necessary if there is a need to update the monthly outage schedule entries with up-to-date information from T</w:t>
            </w:r>
            <w:r w:rsidR="7C88993D" w:rsidRPr="2D3BBD54">
              <w:rPr>
                <w:lang w:val="en-GB" w:bidi="en-GB"/>
              </w:rPr>
              <w:t>IDA</w:t>
            </w:r>
            <w:r w:rsidRPr="2D3BBD54">
              <w:rPr>
                <w:lang w:val="en-GB" w:bidi="en-GB"/>
              </w:rPr>
              <w:t>.</w:t>
            </w:r>
          </w:p>
        </w:tc>
      </w:tr>
      <w:tr w:rsidR="001F14BF" w14:paraId="4449625D"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710DE13" w14:textId="4AA71B6A" w:rsidR="0024674C" w:rsidRPr="009A0414" w:rsidRDefault="33EE2D5D" w:rsidP="33EE2D5D">
            <w:pPr>
              <w:rPr>
                <w:b w:val="0"/>
                <w:bCs w:val="0"/>
                <w:lang w:val="en-GB"/>
              </w:rPr>
            </w:pPr>
            <w:r w:rsidRPr="33EE2D5D">
              <w:rPr>
                <w:b w:val="0"/>
                <w:bCs w:val="0"/>
                <w:lang w:val="en-GB" w:bidi="en-GB"/>
              </w:rPr>
              <w:lastRenderedPageBreak/>
              <w:t>Receipt of the outage requests from third parties (LV), including generator outages</w:t>
            </w:r>
          </w:p>
        </w:tc>
        <w:tc>
          <w:tcPr>
            <w:tcW w:w="0" w:type="dxa"/>
            <w:shd w:val="clear" w:color="auto" w:fill="auto"/>
          </w:tcPr>
          <w:p w14:paraId="3D246B2D" w14:textId="3A480F7E" w:rsidR="0024674C"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receipt of third party (LV)  outages, including information on generator outages, shall be ensured in the O</w:t>
            </w:r>
            <w:r w:rsidR="5336A572" w:rsidRPr="33EE2D5D">
              <w:rPr>
                <w:lang w:val="en-GB" w:bidi="en-GB"/>
              </w:rPr>
              <w:t>C</w:t>
            </w:r>
            <w:r w:rsidRPr="33EE2D5D">
              <w:rPr>
                <w:lang w:val="en-GB" w:bidi="en-GB"/>
              </w:rPr>
              <w:t>S so that the outages of all third party , including generating units, can be seen together when assessing the overall situation with scheduled outages. The outages of the generating units can also be used in the future for sending outage data to the BMS.</w:t>
            </w:r>
          </w:p>
        </w:tc>
      </w:tr>
      <w:tr w:rsidR="001F14BF" w14:paraId="0F039F4B"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0998A3DA" w14:textId="6EE62FE3" w:rsidR="0024674C" w:rsidRPr="009A0414" w:rsidRDefault="33EE2D5D" w:rsidP="33EE2D5D">
            <w:pPr>
              <w:rPr>
                <w:b w:val="0"/>
                <w:bCs w:val="0"/>
                <w:lang w:val="en-GB"/>
              </w:rPr>
            </w:pPr>
            <w:r w:rsidRPr="33EE2D5D">
              <w:rPr>
                <w:b w:val="0"/>
                <w:bCs w:val="0"/>
                <w:lang w:val="en-GB" w:bidi="en-GB"/>
              </w:rPr>
              <w:t>Displaying and editing the outage schedule in graphical view</w:t>
            </w:r>
          </w:p>
        </w:tc>
        <w:tc>
          <w:tcPr>
            <w:tcW w:w="0" w:type="dxa"/>
          </w:tcPr>
          <w:p w14:paraId="3FD2A4A8" w14:textId="77777777" w:rsidR="0024674C"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In order to allow the evaluation and optimisation of scheduled outages, the outage schedule shall be displayed and edited in graphical view with various selection parameters, such as period (year, month, week), voltage, operational responsibility, etc.</w:t>
            </w:r>
          </w:p>
        </w:tc>
      </w:tr>
      <w:tr w:rsidR="001F14BF" w14:paraId="6C5748C0"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1357EE13" w14:textId="6BDCB998" w:rsidR="003A6AB4" w:rsidRPr="009A0414" w:rsidRDefault="33EE2D5D" w:rsidP="33EE2D5D">
            <w:pPr>
              <w:rPr>
                <w:lang w:val="en-GB"/>
              </w:rPr>
            </w:pPr>
            <w:r w:rsidRPr="33EE2D5D">
              <w:rPr>
                <w:b w:val="0"/>
                <w:bCs w:val="0"/>
                <w:lang w:val="en-GB" w:bidi="en-GB"/>
              </w:rPr>
              <w:t>Obtaining the status of the object  from SCADA</w:t>
            </w:r>
          </w:p>
        </w:tc>
        <w:tc>
          <w:tcPr>
            <w:tcW w:w="0" w:type="dxa"/>
          </w:tcPr>
          <w:p w14:paraId="2F55096C" w14:textId="245220FE"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D</w:t>
            </w:r>
            <w:r w:rsidR="541B31CC" w:rsidRPr="33EE2D5D">
              <w:rPr>
                <w:lang w:val="en-GB" w:bidi="en-GB"/>
              </w:rPr>
              <w:t>D</w:t>
            </w:r>
            <w:r w:rsidRPr="33EE2D5D">
              <w:rPr>
                <w:lang w:val="en-GB" w:bidi="en-GB"/>
              </w:rPr>
              <w:t xml:space="preserve"> engineer shall specify the object data in the outage request and make a request to SCADA for information on the object  status according to the normal regime scheme.</w:t>
            </w:r>
          </w:p>
        </w:tc>
      </w:tr>
      <w:tr w:rsidR="001F14BF" w14:paraId="4EA0F5EB"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902C70E" w14:textId="79871F53" w:rsidR="003A6AB4" w:rsidRPr="009A0414" w:rsidRDefault="33EE2D5D" w:rsidP="33EE2D5D">
            <w:pPr>
              <w:rPr>
                <w:b w:val="0"/>
                <w:bCs w:val="0"/>
                <w:lang w:val="en-GB"/>
              </w:rPr>
            </w:pPr>
            <w:r w:rsidRPr="33EE2D5D">
              <w:rPr>
                <w:b w:val="0"/>
                <w:bCs w:val="0"/>
                <w:lang w:val="en-GB" w:bidi="en-GB"/>
              </w:rPr>
              <w:t>Transmission of changes made by D</w:t>
            </w:r>
            <w:r w:rsidR="541B31CC" w:rsidRPr="33EE2D5D">
              <w:rPr>
                <w:b w:val="0"/>
                <w:bCs w:val="0"/>
                <w:lang w:val="en-GB" w:bidi="en-GB"/>
              </w:rPr>
              <w:t>D</w:t>
            </w:r>
            <w:r w:rsidRPr="33EE2D5D">
              <w:rPr>
                <w:b w:val="0"/>
                <w:bCs w:val="0"/>
                <w:lang w:val="en-GB" w:bidi="en-GB"/>
              </w:rPr>
              <w:t xml:space="preserve"> to T</w:t>
            </w:r>
            <w:r w:rsidR="7C88993D" w:rsidRPr="33EE2D5D">
              <w:rPr>
                <w:b w:val="0"/>
                <w:bCs w:val="0"/>
                <w:lang w:val="en-GB" w:bidi="en-GB"/>
              </w:rPr>
              <w:t>IDA</w:t>
            </w:r>
          </w:p>
        </w:tc>
        <w:tc>
          <w:tcPr>
            <w:tcW w:w="0" w:type="dxa"/>
          </w:tcPr>
          <w:p w14:paraId="1A9B3084" w14:textId="78D8A30A" w:rsidR="003A6AB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changes made by the D</w:t>
            </w:r>
            <w:r w:rsidR="541B31CC" w:rsidRPr="33EE2D5D">
              <w:rPr>
                <w:lang w:val="en-GB" w:bidi="en-GB"/>
              </w:rPr>
              <w:t>D</w:t>
            </w:r>
            <w:r w:rsidRPr="33EE2D5D">
              <w:rPr>
                <w:lang w:val="en-GB" w:bidi="en-GB"/>
              </w:rPr>
              <w:t xml:space="preserve"> to the outage data for the purpose of outage and work optimisation are returned to T</w:t>
            </w:r>
            <w:r w:rsidR="7C88993D" w:rsidRPr="33EE2D5D">
              <w:rPr>
                <w:lang w:val="en-GB" w:bidi="en-GB"/>
              </w:rPr>
              <w:t>IDA</w:t>
            </w:r>
            <w:r w:rsidRPr="33EE2D5D">
              <w:rPr>
                <w:lang w:val="en-GB" w:bidi="en-GB"/>
              </w:rPr>
              <w:t>. The forwarding of changes to T</w:t>
            </w:r>
            <w:r w:rsidR="7C88993D" w:rsidRPr="33EE2D5D">
              <w:rPr>
                <w:lang w:val="en-GB" w:bidi="en-GB"/>
              </w:rPr>
              <w:t>IDA</w:t>
            </w:r>
            <w:r w:rsidRPr="33EE2D5D">
              <w:rPr>
                <w:lang w:val="en-GB" w:bidi="en-GB"/>
              </w:rPr>
              <w:t xml:space="preserve"> may be done at different steps of the process as required.</w:t>
            </w:r>
          </w:p>
        </w:tc>
      </w:tr>
      <w:tr w:rsidR="001F14BF" w14:paraId="60527B9C"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0071A88" w14:textId="318531CF" w:rsidR="003A6AB4" w:rsidRPr="009A0414" w:rsidRDefault="33EE2D5D" w:rsidP="33EE2D5D">
            <w:pPr>
              <w:rPr>
                <w:b w:val="0"/>
                <w:bCs w:val="0"/>
                <w:lang w:val="en-GB"/>
              </w:rPr>
            </w:pPr>
            <w:r w:rsidRPr="33EE2D5D">
              <w:rPr>
                <w:b w:val="0"/>
                <w:bCs w:val="0"/>
                <w:lang w:val="en-GB" w:bidi="en-GB"/>
              </w:rPr>
              <w:t>Coordination of the weekly outage schedule with CESA through the OPC platform</w:t>
            </w:r>
          </w:p>
        </w:tc>
        <w:tc>
          <w:tcPr>
            <w:tcW w:w="0" w:type="dxa"/>
          </w:tcPr>
          <w:p w14:paraId="7B9184EE" w14:textId="77777777"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coordination of the annual outage schedule with CESA using the OPC platform shall be ensured by providing the possibility to:</w:t>
            </w:r>
          </w:p>
          <w:p w14:paraId="18A5A123" w14:textId="77777777" w:rsidR="003A6AB4"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select the outages required for the coordination process according to predefined parameters; </w:t>
            </w:r>
          </w:p>
          <w:p w14:paraId="25238D2A" w14:textId="29F3BC62" w:rsidR="003A6AB4"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specify the appropriate </w:t>
            </w:r>
            <w:r w:rsidR="67A65963" w:rsidRPr="33EE2D5D">
              <w:rPr>
                <w:lang w:val="en-GB" w:bidi="en-GB"/>
              </w:rPr>
              <w:t>coordin</w:t>
            </w:r>
            <w:r w:rsidRPr="33EE2D5D">
              <w:rPr>
                <w:lang w:val="en-GB" w:bidi="en-GB"/>
              </w:rPr>
              <w:t xml:space="preserve">ation flow; </w:t>
            </w:r>
          </w:p>
          <w:p w14:paraId="5FEB48BE" w14:textId="77777777" w:rsidR="003A6AB4"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specify the addressee/s.</w:t>
            </w:r>
          </w:p>
        </w:tc>
      </w:tr>
      <w:tr w:rsidR="001F14BF" w14:paraId="68E86BF1"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75D00AA" w14:textId="77777777" w:rsidR="003A6AB4" w:rsidRPr="009A0414" w:rsidRDefault="33EE2D5D" w:rsidP="33EE2D5D">
            <w:pPr>
              <w:rPr>
                <w:b w:val="0"/>
                <w:bCs w:val="0"/>
                <w:lang w:val="en-GB"/>
              </w:rPr>
            </w:pPr>
            <w:r w:rsidRPr="33EE2D5D">
              <w:rPr>
                <w:b w:val="0"/>
                <w:bCs w:val="0"/>
                <w:lang w:val="en-GB" w:bidi="en-GB"/>
              </w:rPr>
              <w:t>Receipt of binding outages (third party outages) from the OPC platform during the CESA coordination process</w:t>
            </w:r>
          </w:p>
        </w:tc>
        <w:tc>
          <w:tcPr>
            <w:tcW w:w="0" w:type="dxa"/>
          </w:tcPr>
          <w:p w14:paraId="25EF504D" w14:textId="068EB7EC" w:rsidR="003A6AB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The weekly outage schedule coordination process shall ensure the receipt of AST network binding outages from the OPC platform. </w:t>
            </w:r>
            <w:r w:rsidR="67A65963" w:rsidRPr="33EE2D5D">
              <w:rPr>
                <w:lang w:val="en-GB" w:bidi="en-GB"/>
              </w:rPr>
              <w:t>Coordin</w:t>
            </w:r>
            <w:r w:rsidRPr="33EE2D5D">
              <w:rPr>
                <w:lang w:val="en-GB" w:bidi="en-GB"/>
              </w:rPr>
              <w:t>ation, rejection, initiation of changes with comments, return to the OPC platform.</w:t>
            </w:r>
          </w:p>
        </w:tc>
      </w:tr>
      <w:tr w:rsidR="001F14BF" w14:paraId="5755195F"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3781F1D0" w14:textId="77777777" w:rsidR="003A6AB4" w:rsidRPr="009A0414" w:rsidRDefault="33EE2D5D" w:rsidP="33EE2D5D">
            <w:pPr>
              <w:rPr>
                <w:b w:val="0"/>
                <w:bCs w:val="0"/>
                <w:lang w:val="en-GB"/>
              </w:rPr>
            </w:pPr>
            <w:r w:rsidRPr="33EE2D5D">
              <w:rPr>
                <w:b w:val="0"/>
                <w:bCs w:val="0"/>
                <w:lang w:val="en-GB" w:bidi="en-GB"/>
              </w:rPr>
              <w:t>Receipt of approval from the OPC platform of AST outages that are binding for other European TSOs</w:t>
            </w:r>
          </w:p>
        </w:tc>
        <w:tc>
          <w:tcPr>
            <w:tcW w:w="0" w:type="dxa"/>
          </w:tcPr>
          <w:p w14:paraId="0F269CAC" w14:textId="2C3294AE"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As part of the annual and monthly outage schedules coordination process, it shall be ensured that information on AST outages binding on other European TSOs is received. The information shall be received on a per outage basis, indicating whether the outage has been </w:t>
            </w:r>
            <w:r w:rsidR="687B29E7" w:rsidRPr="33EE2D5D">
              <w:rPr>
                <w:lang w:val="en-GB" w:bidi="en-GB"/>
              </w:rPr>
              <w:t>coordinat</w:t>
            </w:r>
            <w:r w:rsidRPr="33EE2D5D">
              <w:rPr>
                <w:lang w:val="en-GB" w:bidi="en-GB"/>
              </w:rPr>
              <w:t>ed, rejected, changes proposed, with a comment on the reason for rejection or the changes required to the outage data.</w:t>
            </w:r>
          </w:p>
        </w:tc>
      </w:tr>
      <w:tr w:rsidR="001F14BF" w14:paraId="382C876A"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6BB35C3" w14:textId="2B7E96AD" w:rsidR="003A6AB4" w:rsidRPr="009A0414" w:rsidRDefault="67A65963" w:rsidP="33EE2D5D">
            <w:pPr>
              <w:rPr>
                <w:b w:val="0"/>
                <w:bCs w:val="0"/>
                <w:lang w:val="en-GB"/>
              </w:rPr>
            </w:pPr>
            <w:r w:rsidRPr="33EE2D5D">
              <w:rPr>
                <w:b w:val="0"/>
                <w:bCs w:val="0"/>
                <w:lang w:val="en-GB" w:bidi="en-GB"/>
              </w:rPr>
              <w:t>Coordin</w:t>
            </w:r>
            <w:r w:rsidR="33EE2D5D" w:rsidRPr="33EE2D5D">
              <w:rPr>
                <w:b w:val="0"/>
                <w:bCs w:val="0"/>
                <w:lang w:val="en-GB" w:bidi="en-GB"/>
              </w:rPr>
              <w:t>ation status</w:t>
            </w:r>
          </w:p>
        </w:tc>
        <w:tc>
          <w:tcPr>
            <w:tcW w:w="0" w:type="dxa"/>
          </w:tcPr>
          <w:p w14:paraId="070A7B65" w14:textId="3DE58F91" w:rsidR="003A6AB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Each outage schedule and the outage entries contained therein shall provide the ability to see which third party the </w:t>
            </w:r>
            <w:r w:rsidR="67A65963" w:rsidRPr="33EE2D5D">
              <w:rPr>
                <w:lang w:val="en-GB" w:bidi="en-GB"/>
              </w:rPr>
              <w:t>coordin</w:t>
            </w:r>
            <w:r w:rsidRPr="33EE2D5D">
              <w:rPr>
                <w:lang w:val="en-GB" w:bidi="en-GB"/>
              </w:rPr>
              <w:t xml:space="preserve">ation has been performed with, the status of the </w:t>
            </w:r>
            <w:r w:rsidR="67A65963" w:rsidRPr="33EE2D5D">
              <w:rPr>
                <w:lang w:val="en-GB" w:bidi="en-GB"/>
              </w:rPr>
              <w:t>coordin</w:t>
            </w:r>
            <w:r w:rsidRPr="33EE2D5D">
              <w:rPr>
                <w:lang w:val="en-GB" w:bidi="en-GB"/>
              </w:rPr>
              <w:t xml:space="preserve">ation, and what changes are being or have been proposed if the outage has not been approved. </w:t>
            </w:r>
          </w:p>
        </w:tc>
      </w:tr>
      <w:tr w:rsidR="001F14BF" w14:paraId="6077D385"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1F53D06A" w14:textId="77777777" w:rsidR="003A6AB4" w:rsidRPr="009A0414" w:rsidRDefault="33EE2D5D" w:rsidP="33EE2D5D">
            <w:pPr>
              <w:rPr>
                <w:b w:val="0"/>
                <w:bCs w:val="0"/>
                <w:lang w:val="en-GB"/>
              </w:rPr>
            </w:pPr>
            <w:r w:rsidRPr="33EE2D5D">
              <w:rPr>
                <w:b w:val="0"/>
                <w:bCs w:val="0"/>
                <w:lang w:val="en-GB" w:bidi="en-GB"/>
              </w:rPr>
              <w:t>Approval/rejection of changes</w:t>
            </w:r>
          </w:p>
        </w:tc>
        <w:tc>
          <w:tcPr>
            <w:tcW w:w="0" w:type="dxa"/>
          </w:tcPr>
          <w:p w14:paraId="6D6F435A" w14:textId="2AC1917B"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Based on the responses received during the </w:t>
            </w:r>
            <w:r w:rsidR="67A65963" w:rsidRPr="33EE2D5D">
              <w:rPr>
                <w:lang w:val="en-GB" w:bidi="en-GB"/>
              </w:rPr>
              <w:t>coordin</w:t>
            </w:r>
            <w:r w:rsidRPr="33EE2D5D">
              <w:rPr>
                <w:lang w:val="en-GB" w:bidi="en-GB"/>
              </w:rPr>
              <w:t xml:space="preserve">ation, it should be possible to make changes to the outage schedule data and indicate the reason for doing so, e.g., changing the start and </w:t>
            </w:r>
            <w:r w:rsidRPr="33EE2D5D">
              <w:rPr>
                <w:lang w:val="en-GB" w:bidi="en-GB"/>
              </w:rPr>
              <w:lastRenderedPageBreak/>
              <w:t>end time of an outage based on RSC instructions or a suggestion from a European TSO.</w:t>
            </w:r>
          </w:p>
        </w:tc>
      </w:tr>
      <w:tr w:rsidR="001F14BF" w14:paraId="10B15203"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FFA9105" w14:textId="5EF6F36C" w:rsidR="003A6AB4" w:rsidRPr="009A0414" w:rsidRDefault="33EE2D5D" w:rsidP="33EE2D5D">
            <w:pPr>
              <w:rPr>
                <w:b w:val="0"/>
                <w:bCs w:val="0"/>
                <w:lang w:val="en-GB"/>
              </w:rPr>
            </w:pPr>
            <w:r w:rsidRPr="33EE2D5D">
              <w:rPr>
                <w:b w:val="0"/>
                <w:bCs w:val="0"/>
                <w:lang w:val="en-GB" w:bidi="en-GB"/>
              </w:rPr>
              <w:lastRenderedPageBreak/>
              <w:t xml:space="preserve">Initiation of repeated </w:t>
            </w:r>
            <w:r w:rsidR="67A65963" w:rsidRPr="33EE2D5D">
              <w:rPr>
                <w:b w:val="0"/>
                <w:bCs w:val="0"/>
                <w:lang w:val="en-GB" w:bidi="en-GB"/>
              </w:rPr>
              <w:t>coordin</w:t>
            </w:r>
            <w:r w:rsidRPr="33EE2D5D">
              <w:rPr>
                <w:b w:val="0"/>
                <w:bCs w:val="0"/>
                <w:lang w:val="en-GB" w:bidi="en-GB"/>
              </w:rPr>
              <w:t>ation</w:t>
            </w:r>
          </w:p>
        </w:tc>
        <w:tc>
          <w:tcPr>
            <w:tcW w:w="0" w:type="dxa"/>
          </w:tcPr>
          <w:p w14:paraId="7A9A68BF" w14:textId="0A9C8493" w:rsidR="003A6AB4" w:rsidRPr="009A0414" w:rsidRDefault="2D3BBD54" w:rsidP="2D3BBD54">
            <w:pPr>
              <w:jc w:val="both"/>
              <w:cnfStyle w:val="000000100000" w:firstRow="0" w:lastRow="0" w:firstColumn="0" w:lastColumn="0" w:oddVBand="0" w:evenVBand="0" w:oddHBand="1" w:evenHBand="0" w:firstRowFirstColumn="0" w:firstRowLastColumn="0" w:lastRowFirstColumn="0" w:lastRowLastColumn="0"/>
              <w:rPr>
                <w:lang w:val="en-GB"/>
              </w:rPr>
            </w:pPr>
            <w:r w:rsidRPr="2D3BBD54">
              <w:rPr>
                <w:lang w:val="en-GB" w:bidi="en-GB"/>
              </w:rPr>
              <w:t xml:space="preserve">The annual, weekly and outage coordination process shall provide the possibility to re-send outage schedules or individual outages to the OPC platform after outage data changes and status changes have been made by previously sent and approved schedules. </w:t>
            </w:r>
          </w:p>
        </w:tc>
      </w:tr>
      <w:tr w:rsidR="001F14BF" w14:paraId="70736931"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7DA402D8" w14:textId="282BC29F" w:rsidR="003A6AB4" w:rsidRPr="009A0414" w:rsidRDefault="33EE2D5D" w:rsidP="33EE2D5D">
            <w:pPr>
              <w:rPr>
                <w:b w:val="0"/>
                <w:bCs w:val="0"/>
                <w:lang w:val="en-GB"/>
              </w:rPr>
            </w:pPr>
            <w:r w:rsidRPr="33EE2D5D">
              <w:rPr>
                <w:b w:val="0"/>
                <w:bCs w:val="0"/>
                <w:lang w:val="en-GB" w:bidi="en-GB"/>
              </w:rPr>
              <w:t xml:space="preserve">Data exchange with RCC </w:t>
            </w:r>
          </w:p>
        </w:tc>
        <w:tc>
          <w:tcPr>
            <w:tcW w:w="0" w:type="dxa"/>
          </w:tcPr>
          <w:p w14:paraId="180E1CCB" w14:textId="42E56AF9"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It shall be possible to prepare and send data to the RCC (Remedial Actions, Critical Network Elements and </w:t>
            </w:r>
            <w:r w:rsidR="0DDE665B" w:rsidRPr="33EE2D5D">
              <w:rPr>
                <w:lang w:val="en-GB" w:bidi="en-GB"/>
              </w:rPr>
              <w:t>Contingency</w:t>
            </w:r>
            <w:r w:rsidRPr="33EE2D5D">
              <w:rPr>
                <w:lang w:val="en-GB" w:bidi="en-GB"/>
              </w:rPr>
              <w:t xml:space="preserve"> Lists) and receive a list of remedial action recommendations from the OPC platform after the RCC has carried out the weekly outage schedule review and recommendation development. The Remedial Action List is </w:t>
            </w:r>
            <w:proofErr w:type="gramStart"/>
            <w:r w:rsidRPr="33EE2D5D">
              <w:rPr>
                <w:lang w:val="en-GB" w:bidi="en-GB"/>
              </w:rPr>
              <w:t>an unstructured</w:t>
            </w:r>
            <w:proofErr w:type="gramEnd"/>
            <w:r w:rsidRPr="33EE2D5D">
              <w:rPr>
                <w:lang w:val="en-GB" w:bidi="en-GB"/>
              </w:rPr>
              <w:t xml:space="preserve"> .pdf or .xlsx file which is received by e-mail and can be manually added to the system.</w:t>
            </w:r>
          </w:p>
        </w:tc>
      </w:tr>
      <w:tr w:rsidR="001F14BF" w14:paraId="6E704C8F"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69767A7" w14:textId="77777777" w:rsidR="003A6AB4" w:rsidRPr="009A0414" w:rsidRDefault="33EE2D5D" w:rsidP="33EE2D5D">
            <w:pPr>
              <w:rPr>
                <w:b w:val="0"/>
                <w:bCs w:val="0"/>
                <w:lang w:val="en-GB"/>
              </w:rPr>
            </w:pPr>
            <w:r w:rsidRPr="33EE2D5D">
              <w:rPr>
                <w:b w:val="0"/>
                <w:bCs w:val="0"/>
                <w:lang w:val="en-GB" w:bidi="en-GB"/>
              </w:rPr>
              <w:t>Versioning of the outage schedules</w:t>
            </w:r>
          </w:p>
        </w:tc>
        <w:tc>
          <w:tcPr>
            <w:tcW w:w="0" w:type="dxa"/>
          </w:tcPr>
          <w:p w14:paraId="4970260B" w14:textId="77777777" w:rsidR="003A6AB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Versioning of both the outage schedules and their entries shall be provided to allow the tracking of changes made.</w:t>
            </w:r>
          </w:p>
        </w:tc>
      </w:tr>
      <w:tr w:rsidR="001F14BF" w14:paraId="32817D34"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535FE9C" w14:textId="022DCDBE" w:rsidR="003A6AB4" w:rsidRPr="009A0414" w:rsidRDefault="33EE2D5D" w:rsidP="33EE2D5D">
            <w:pPr>
              <w:rPr>
                <w:b w:val="0"/>
                <w:bCs w:val="0"/>
                <w:lang w:val="en-GB"/>
              </w:rPr>
            </w:pPr>
            <w:r w:rsidRPr="33EE2D5D">
              <w:rPr>
                <w:b w:val="0"/>
                <w:bCs w:val="0"/>
                <w:lang w:val="en-GB" w:bidi="en-GB"/>
              </w:rPr>
              <w:t>Approval of the weekly outage schedule by the system management services</w:t>
            </w:r>
          </w:p>
        </w:tc>
        <w:tc>
          <w:tcPr>
            <w:tcW w:w="0" w:type="dxa"/>
          </w:tcPr>
          <w:p w14:paraId="63759FD4" w14:textId="69E9F18A"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After the CESA coordination process has been completed, the approval of the weekly outage schedule by the system management services should be ensured, indicating the responsible approvers and the action to be taken (</w:t>
            </w:r>
            <w:r w:rsidR="67A65963" w:rsidRPr="33EE2D5D">
              <w:rPr>
                <w:lang w:val="en-GB" w:bidi="en-GB"/>
              </w:rPr>
              <w:t>coordin</w:t>
            </w:r>
            <w:r w:rsidRPr="33EE2D5D">
              <w:rPr>
                <w:lang w:val="en-GB" w:bidi="en-GB"/>
              </w:rPr>
              <w:t>ation, approval).</w:t>
            </w:r>
          </w:p>
        </w:tc>
      </w:tr>
      <w:tr w:rsidR="001F14BF" w14:paraId="067696E4"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2CAD1107" w14:textId="55B800A7" w:rsidR="003A6AB4" w:rsidRPr="009A0414" w:rsidRDefault="33EE2D5D" w:rsidP="33EE2D5D">
            <w:pPr>
              <w:rPr>
                <w:b w:val="0"/>
                <w:bCs w:val="0"/>
                <w:lang w:val="en-GB"/>
              </w:rPr>
            </w:pPr>
            <w:r w:rsidRPr="33EE2D5D">
              <w:rPr>
                <w:b w:val="0"/>
                <w:bCs w:val="0"/>
                <w:lang w:val="en-GB" w:bidi="en-GB"/>
              </w:rPr>
              <w:t>Transmission of changes to T</w:t>
            </w:r>
            <w:r w:rsidR="7C88993D" w:rsidRPr="33EE2D5D">
              <w:rPr>
                <w:b w:val="0"/>
                <w:bCs w:val="0"/>
                <w:lang w:val="en-GB" w:bidi="en-GB"/>
              </w:rPr>
              <w:t>IDA</w:t>
            </w:r>
          </w:p>
        </w:tc>
        <w:tc>
          <w:tcPr>
            <w:tcW w:w="0" w:type="dxa"/>
          </w:tcPr>
          <w:p w14:paraId="06730AEB" w14:textId="4EE41CC4" w:rsidR="003A6AB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After the approval of the weekly schedule by the system management services, it shall be ensured that the changes made (e.g., changed outage times, outage statuses) are transmitted to the T</w:t>
            </w:r>
            <w:r w:rsidR="7C88993D" w:rsidRPr="33EE2D5D">
              <w:rPr>
                <w:lang w:val="en-GB" w:bidi="en-GB"/>
              </w:rPr>
              <w:t>IDA</w:t>
            </w:r>
            <w:r w:rsidRPr="33EE2D5D">
              <w:rPr>
                <w:lang w:val="en-GB" w:bidi="en-GB"/>
              </w:rPr>
              <w:t xml:space="preserve"> system.</w:t>
            </w:r>
          </w:p>
        </w:tc>
      </w:tr>
      <w:tr w:rsidR="001F14BF" w14:paraId="568B4915"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E503C53" w14:textId="77777777" w:rsidR="003A6AB4" w:rsidRPr="009A0414" w:rsidRDefault="33EE2D5D" w:rsidP="33EE2D5D">
            <w:pPr>
              <w:rPr>
                <w:b w:val="0"/>
                <w:bCs w:val="0"/>
                <w:lang w:val="en-GB"/>
              </w:rPr>
            </w:pPr>
            <w:r w:rsidRPr="33EE2D5D">
              <w:rPr>
                <w:b w:val="0"/>
                <w:bCs w:val="0"/>
                <w:lang w:val="en-GB" w:bidi="en-GB"/>
              </w:rPr>
              <w:t>Transfer of the outage schedule to the BMS</w:t>
            </w:r>
          </w:p>
        </w:tc>
        <w:tc>
          <w:tcPr>
            <w:tcW w:w="0" w:type="dxa"/>
          </w:tcPr>
          <w:p w14:paraId="17273790" w14:textId="327E8D53"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transfer of the weekly outage schedule to the BMS shall be ensured.</w:t>
            </w:r>
          </w:p>
        </w:tc>
      </w:tr>
      <w:tr w:rsidR="001F14BF" w14:paraId="6C9BAA93"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387F8631" w14:textId="77777777" w:rsidR="003A6AB4" w:rsidRPr="009A0414" w:rsidRDefault="33EE2D5D" w:rsidP="33EE2D5D">
            <w:pPr>
              <w:rPr>
                <w:b w:val="0"/>
                <w:bCs w:val="0"/>
                <w:lang w:val="en-GB"/>
              </w:rPr>
            </w:pPr>
            <w:r w:rsidRPr="33EE2D5D">
              <w:rPr>
                <w:b w:val="0"/>
                <w:bCs w:val="0"/>
                <w:lang w:val="en-GB" w:bidi="en-GB"/>
              </w:rPr>
              <w:t>Transfer of the outage schedule to the NNM</w:t>
            </w:r>
          </w:p>
        </w:tc>
        <w:tc>
          <w:tcPr>
            <w:tcW w:w="0" w:type="dxa"/>
          </w:tcPr>
          <w:p w14:paraId="0F4BDE4B" w14:textId="77777777" w:rsidR="003A6AB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The transfer of the annual outage schedule to the NMM shall be ensured. </w:t>
            </w:r>
          </w:p>
        </w:tc>
      </w:tr>
      <w:tr w:rsidR="001F14BF" w14:paraId="1D8DB269"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42494DE" w14:textId="09631CB6" w:rsidR="003A6AB4" w:rsidRPr="009A0414" w:rsidRDefault="33EE2D5D" w:rsidP="33EE2D5D">
            <w:pPr>
              <w:rPr>
                <w:b w:val="0"/>
                <w:bCs w:val="0"/>
                <w:lang w:val="en-GB"/>
              </w:rPr>
            </w:pPr>
            <w:r w:rsidRPr="33EE2D5D">
              <w:rPr>
                <w:lang w:val="en-GB" w:bidi="en-GB"/>
              </w:rPr>
              <w:t xml:space="preserve">Submission of changes to the weekly schedule on the </w:t>
            </w:r>
            <w:r w:rsidRPr="33EE2D5D">
              <w:rPr>
                <w:b w:val="0"/>
                <w:bCs w:val="0"/>
                <w:lang w:val="en-GB" w:bidi="en-GB"/>
              </w:rPr>
              <w:t>OPC platform</w:t>
            </w:r>
          </w:p>
        </w:tc>
        <w:tc>
          <w:tcPr>
            <w:tcW w:w="0" w:type="dxa"/>
          </w:tcPr>
          <w:p w14:paraId="2A6FC963" w14:textId="79C6DE01" w:rsidR="003A6AB4"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It shall be ensured that when the OPC weekly scheduling process has been completed but changes to the weekly outage schedule have occurred (new outage request or change to an existing request) it is possible to send the changes to the OPC platform for </w:t>
            </w:r>
            <w:r w:rsidR="67A65963" w:rsidRPr="33EE2D5D">
              <w:rPr>
                <w:lang w:val="en-GB" w:bidi="en-GB"/>
              </w:rPr>
              <w:t>coordin</w:t>
            </w:r>
            <w:r w:rsidRPr="33EE2D5D">
              <w:rPr>
                <w:lang w:val="en-GB" w:bidi="en-GB"/>
              </w:rPr>
              <w:t xml:space="preserve">ation and feedback on the </w:t>
            </w:r>
            <w:r w:rsidR="67A65963" w:rsidRPr="33EE2D5D">
              <w:rPr>
                <w:lang w:val="en-GB" w:bidi="en-GB"/>
              </w:rPr>
              <w:t>coordin</w:t>
            </w:r>
            <w:r w:rsidRPr="33EE2D5D">
              <w:rPr>
                <w:lang w:val="en-GB" w:bidi="en-GB"/>
              </w:rPr>
              <w:t>ation of the request, as well as to submit data on emergency outages and outage performance.</w:t>
            </w:r>
          </w:p>
        </w:tc>
      </w:tr>
      <w:tr w:rsidR="001F14BF" w14:paraId="533E7B4D"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1C45807" w14:textId="1FF839A6" w:rsidR="003A6AB4" w:rsidRPr="009A0414" w:rsidRDefault="33EE2D5D" w:rsidP="33EE2D5D">
            <w:pPr>
              <w:rPr>
                <w:b w:val="0"/>
                <w:bCs w:val="0"/>
                <w:lang w:val="en-GB"/>
              </w:rPr>
            </w:pPr>
            <w:r w:rsidRPr="33EE2D5D">
              <w:rPr>
                <w:b w:val="0"/>
                <w:bCs w:val="0"/>
                <w:lang w:val="en-GB" w:bidi="en-GB"/>
              </w:rPr>
              <w:t>Receipt of changes from the OPC after the weekly coordination process has been completed</w:t>
            </w:r>
          </w:p>
        </w:tc>
        <w:tc>
          <w:tcPr>
            <w:tcW w:w="0" w:type="dxa"/>
          </w:tcPr>
          <w:p w14:paraId="7471F7DB" w14:textId="71F11B5B" w:rsidR="003A6AB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shall be ensured that, after the weekly scheduling process has been completed, it is possible to receive third party requests for </w:t>
            </w:r>
            <w:r w:rsidR="67A65963" w:rsidRPr="33EE2D5D">
              <w:rPr>
                <w:lang w:val="en-GB" w:bidi="en-GB"/>
              </w:rPr>
              <w:t>coordin</w:t>
            </w:r>
            <w:r w:rsidRPr="33EE2D5D">
              <w:rPr>
                <w:lang w:val="en-GB" w:bidi="en-GB"/>
              </w:rPr>
              <w:t xml:space="preserve">ation from the OPC platform and to send back information on the </w:t>
            </w:r>
            <w:r w:rsidR="67A65963" w:rsidRPr="33EE2D5D">
              <w:rPr>
                <w:lang w:val="en-GB" w:bidi="en-GB"/>
              </w:rPr>
              <w:t>coordin</w:t>
            </w:r>
            <w:r w:rsidRPr="33EE2D5D">
              <w:rPr>
                <w:lang w:val="en-GB" w:bidi="en-GB"/>
              </w:rPr>
              <w:t>ation, as well as data on emergency outage and outage performance.</w:t>
            </w:r>
          </w:p>
        </w:tc>
      </w:tr>
    </w:tbl>
    <w:p w14:paraId="7D7AC130" w14:textId="77777777" w:rsidR="00880C3C" w:rsidRPr="009A0414" w:rsidRDefault="00880C3C" w:rsidP="00185A7A"/>
    <w:p w14:paraId="2036C3CF" w14:textId="49B369CB" w:rsidR="003A2044" w:rsidRPr="009A0414" w:rsidRDefault="67A65963" w:rsidP="67A65963">
      <w:pPr>
        <w:pStyle w:val="Virsraksts2"/>
      </w:pPr>
      <w:bookmarkStart w:id="15" w:name="_Toc143847550"/>
      <w:r w:rsidRPr="33EE2D5D">
        <w:rPr>
          <w:lang w:bidi="en-GB"/>
        </w:rPr>
        <w:t>Coordin</w:t>
      </w:r>
      <w:r w:rsidR="33EE2D5D" w:rsidRPr="33EE2D5D">
        <w:rPr>
          <w:lang w:bidi="en-GB"/>
        </w:rPr>
        <w:t>ation and approval of D-2 outages</w:t>
      </w:r>
      <w:bookmarkEnd w:id="15"/>
    </w:p>
    <w:p w14:paraId="73C919EE" w14:textId="6C0CAD9D" w:rsidR="007B7EC2" w:rsidRPr="009A0414" w:rsidRDefault="33EE2D5D" w:rsidP="33EE2D5D">
      <w:pPr>
        <w:jc w:val="both"/>
        <w:rPr>
          <w:sz w:val="20"/>
          <w:szCs w:val="20"/>
        </w:rPr>
      </w:pPr>
      <w:r w:rsidRPr="33EE2D5D">
        <w:rPr>
          <w:sz w:val="20"/>
          <w:szCs w:val="20"/>
          <w:lang w:bidi="en-GB"/>
        </w:rPr>
        <w:t xml:space="preserve">The D-2 outage </w:t>
      </w:r>
      <w:r w:rsidR="67A65963" w:rsidRPr="33EE2D5D">
        <w:rPr>
          <w:sz w:val="20"/>
          <w:szCs w:val="20"/>
          <w:lang w:bidi="en-GB"/>
        </w:rPr>
        <w:t>coordin</w:t>
      </w:r>
      <w:r w:rsidRPr="33EE2D5D">
        <w:rPr>
          <w:sz w:val="20"/>
          <w:szCs w:val="20"/>
          <w:lang w:bidi="en-GB"/>
        </w:rPr>
        <w:t xml:space="preserve">ation/approval process includes the </w:t>
      </w:r>
      <w:r w:rsidR="67A65963" w:rsidRPr="33EE2D5D">
        <w:rPr>
          <w:sz w:val="20"/>
          <w:szCs w:val="20"/>
          <w:lang w:bidi="en-GB"/>
        </w:rPr>
        <w:t>coordin</w:t>
      </w:r>
      <w:r w:rsidRPr="33EE2D5D">
        <w:rPr>
          <w:sz w:val="20"/>
          <w:szCs w:val="20"/>
          <w:lang w:bidi="en-GB"/>
        </w:rPr>
        <w:t>ation and approval (opening, closing, extension) of AST outage requests received from T</w:t>
      </w:r>
      <w:r w:rsidR="7C88993D" w:rsidRPr="33EE2D5D">
        <w:rPr>
          <w:sz w:val="20"/>
          <w:szCs w:val="20"/>
          <w:lang w:bidi="en-GB"/>
        </w:rPr>
        <w:t>IDA</w:t>
      </w:r>
      <w:r w:rsidRPr="33EE2D5D">
        <w:rPr>
          <w:sz w:val="20"/>
          <w:szCs w:val="20"/>
          <w:lang w:bidi="en-GB"/>
        </w:rPr>
        <w:t xml:space="preserve">s within the weekly schedule, as well as the </w:t>
      </w:r>
      <w:r w:rsidR="67A65963" w:rsidRPr="33EE2D5D">
        <w:rPr>
          <w:sz w:val="20"/>
          <w:szCs w:val="20"/>
          <w:lang w:bidi="en-GB"/>
        </w:rPr>
        <w:lastRenderedPageBreak/>
        <w:t>coordin</w:t>
      </w:r>
      <w:r w:rsidRPr="33EE2D5D">
        <w:rPr>
          <w:sz w:val="20"/>
          <w:szCs w:val="20"/>
          <w:lang w:bidi="en-GB"/>
        </w:rPr>
        <w:t>ation of outage requests received from third parties (Baltic TSOs, Contractors, ST, LE, users connected to the AST transmission network). Currently, two workflows are primarily foreseen in the O</w:t>
      </w:r>
      <w:r w:rsidR="5336A572" w:rsidRPr="33EE2D5D">
        <w:rPr>
          <w:sz w:val="20"/>
          <w:szCs w:val="20"/>
          <w:lang w:bidi="en-GB"/>
        </w:rPr>
        <w:t>C</w:t>
      </w:r>
      <w:r w:rsidRPr="33EE2D5D">
        <w:rPr>
          <w:sz w:val="20"/>
          <w:szCs w:val="20"/>
          <w:lang w:bidi="en-GB"/>
        </w:rPr>
        <w:t xml:space="preserve">S: the approval workflow (for AST requests) and the </w:t>
      </w:r>
      <w:r w:rsidR="67A65963" w:rsidRPr="33EE2D5D">
        <w:rPr>
          <w:sz w:val="20"/>
          <w:szCs w:val="20"/>
          <w:lang w:bidi="en-GB"/>
        </w:rPr>
        <w:t>coordin</w:t>
      </w:r>
      <w:r w:rsidRPr="33EE2D5D">
        <w:rPr>
          <w:sz w:val="20"/>
          <w:szCs w:val="20"/>
          <w:lang w:bidi="en-GB"/>
        </w:rPr>
        <w:t>ation workflow (for third party requests).</w:t>
      </w:r>
    </w:p>
    <w:p w14:paraId="348A84C9" w14:textId="06F7051B" w:rsidR="00DA467C" w:rsidRPr="009A0414" w:rsidRDefault="00E475B7" w:rsidP="33EE2D5D">
      <w:pPr>
        <w:jc w:val="both"/>
        <w:rPr>
          <w:sz w:val="20"/>
          <w:szCs w:val="20"/>
        </w:rPr>
      </w:pPr>
      <w:r w:rsidRPr="009A0414">
        <w:rPr>
          <w:sz w:val="20"/>
          <w:szCs w:val="20"/>
          <w:lang w:bidi="en-GB"/>
        </w:rPr>
        <w:t xml:space="preserve">The approval workflow for outage requests (see </w:t>
      </w:r>
      <w:r w:rsidR="00AB4A43" w:rsidRPr="33EE2D5D">
        <w:fldChar w:fldCharType="begin"/>
      </w:r>
      <w:r w:rsidR="00AB4A43" w:rsidRPr="009A0414">
        <w:rPr>
          <w:sz w:val="20"/>
          <w:szCs w:val="20"/>
          <w:lang w:bidi="en-GB"/>
        </w:rPr>
        <w:instrText xml:space="preserve"> REF _Ref126598222 \h </w:instrText>
      </w:r>
      <w:r w:rsidR="008531C8" w:rsidRPr="009A0414">
        <w:rPr>
          <w:sz w:val="20"/>
          <w:szCs w:val="20"/>
          <w:lang w:bidi="en-GB"/>
        </w:rPr>
        <w:instrText xml:space="preserve"> \* MERGEFORMAT </w:instrText>
      </w:r>
      <w:r w:rsidR="00AB4A43" w:rsidRPr="33EE2D5D">
        <w:rPr>
          <w:sz w:val="20"/>
          <w:szCs w:val="20"/>
          <w:lang w:bidi="en-GB"/>
        </w:rPr>
        <w:fldChar w:fldCharType="separate"/>
      </w:r>
      <w:r w:rsidR="00FE1259" w:rsidRPr="009A0414">
        <w:rPr>
          <w:sz w:val="20"/>
          <w:szCs w:val="20"/>
          <w:lang w:bidi="en-GB"/>
        </w:rPr>
        <w:t>Figure 3</w:t>
      </w:r>
      <w:r w:rsidR="00FE1259" w:rsidRPr="009A0414">
        <w:rPr>
          <w:sz w:val="20"/>
          <w:szCs w:val="20"/>
          <w:lang w:bidi="en-GB"/>
        </w:rPr>
        <w:noBreakHyphen/>
        <w:t>5</w:t>
      </w:r>
      <w:r w:rsidR="00AB4A43" w:rsidRPr="33EE2D5D">
        <w:fldChar w:fldCharType="end"/>
      </w:r>
      <w:r w:rsidRPr="009A0414">
        <w:rPr>
          <w:sz w:val="20"/>
          <w:szCs w:val="20"/>
          <w:lang w:bidi="en-GB"/>
        </w:rPr>
        <w:t xml:space="preserve">) includes the </w:t>
      </w:r>
      <w:r w:rsidR="67A65963" w:rsidRPr="009A0414">
        <w:rPr>
          <w:sz w:val="20"/>
          <w:szCs w:val="20"/>
          <w:lang w:bidi="en-GB"/>
        </w:rPr>
        <w:t>coordin</w:t>
      </w:r>
      <w:r w:rsidRPr="009A0414">
        <w:rPr>
          <w:sz w:val="20"/>
          <w:szCs w:val="20"/>
          <w:lang w:bidi="en-GB"/>
        </w:rPr>
        <w:t>ation of requests with the AST responsible departments (D</w:t>
      </w:r>
      <w:r w:rsidR="541B31CC" w:rsidRPr="009A0414">
        <w:rPr>
          <w:sz w:val="20"/>
          <w:szCs w:val="20"/>
          <w:lang w:bidi="en-GB"/>
        </w:rPr>
        <w:t>D</w:t>
      </w:r>
      <w:r w:rsidRPr="009A0414">
        <w:rPr>
          <w:sz w:val="20"/>
          <w:szCs w:val="20"/>
          <w:lang w:bidi="en-GB"/>
        </w:rPr>
        <w:t>, S</w:t>
      </w:r>
      <w:r w:rsidR="70974C68" w:rsidRPr="009A0414">
        <w:rPr>
          <w:sz w:val="20"/>
          <w:szCs w:val="20"/>
          <w:lang w:bidi="en-GB"/>
        </w:rPr>
        <w:t>DRD</w:t>
      </w:r>
      <w:r w:rsidRPr="009A0414">
        <w:rPr>
          <w:sz w:val="20"/>
          <w:szCs w:val="20"/>
          <w:lang w:bidi="en-GB"/>
        </w:rPr>
        <w:t>, BP</w:t>
      </w:r>
      <w:r w:rsidR="11A92C69" w:rsidRPr="009A0414">
        <w:rPr>
          <w:sz w:val="20"/>
          <w:szCs w:val="20"/>
          <w:lang w:bidi="en-GB"/>
        </w:rPr>
        <w:t>D</w:t>
      </w:r>
      <w:r w:rsidRPr="009A0414">
        <w:rPr>
          <w:sz w:val="20"/>
          <w:szCs w:val="20"/>
          <w:lang w:bidi="en-GB"/>
        </w:rPr>
        <w:t>, S</w:t>
      </w:r>
      <w:r w:rsidR="11A92C69" w:rsidRPr="009A0414">
        <w:rPr>
          <w:sz w:val="20"/>
          <w:szCs w:val="20"/>
          <w:lang w:bidi="en-GB"/>
        </w:rPr>
        <w:t>AAD</w:t>
      </w:r>
      <w:r w:rsidRPr="009A0414">
        <w:rPr>
          <w:sz w:val="20"/>
          <w:szCs w:val="20"/>
          <w:lang w:bidi="en-GB"/>
        </w:rPr>
        <w:t xml:space="preserve">) as well as with third parties that need to be involved in the approval process according to the operational responsibility of the asset.  The process of </w:t>
      </w:r>
      <w:r w:rsidR="67A65963" w:rsidRPr="009A0414">
        <w:rPr>
          <w:sz w:val="20"/>
          <w:szCs w:val="20"/>
          <w:lang w:bidi="en-GB"/>
        </w:rPr>
        <w:t>coordin</w:t>
      </w:r>
      <w:r w:rsidRPr="009A0414">
        <w:rPr>
          <w:sz w:val="20"/>
          <w:szCs w:val="20"/>
          <w:lang w:bidi="en-GB"/>
        </w:rPr>
        <w:t xml:space="preserve">ation with AST departments and third parties is carried out in parallel; following the results of the </w:t>
      </w:r>
      <w:r w:rsidR="67A65963" w:rsidRPr="009A0414">
        <w:rPr>
          <w:sz w:val="20"/>
          <w:szCs w:val="20"/>
          <w:lang w:bidi="en-GB"/>
        </w:rPr>
        <w:t>coordin</w:t>
      </w:r>
      <w:r w:rsidRPr="009A0414">
        <w:rPr>
          <w:sz w:val="20"/>
          <w:szCs w:val="20"/>
          <w:lang w:bidi="en-GB"/>
        </w:rPr>
        <w:t>ation process, the Head of D</w:t>
      </w:r>
      <w:r w:rsidR="541B31CC" w:rsidRPr="009A0414">
        <w:rPr>
          <w:sz w:val="20"/>
          <w:szCs w:val="20"/>
          <w:lang w:bidi="en-GB"/>
        </w:rPr>
        <w:t>D</w:t>
      </w:r>
      <w:r w:rsidRPr="009A0414">
        <w:rPr>
          <w:sz w:val="20"/>
          <w:szCs w:val="20"/>
          <w:lang w:bidi="en-GB"/>
        </w:rPr>
        <w:t xml:space="preserve"> decides on the approval of the request. </w:t>
      </w:r>
    </w:p>
    <w:p w14:paraId="0EDA9269" w14:textId="39E22D5D" w:rsidR="002D4036" w:rsidRPr="009A0414" w:rsidRDefault="33EE2D5D" w:rsidP="33EE2D5D">
      <w:pPr>
        <w:jc w:val="both"/>
        <w:rPr>
          <w:sz w:val="20"/>
          <w:szCs w:val="20"/>
        </w:rPr>
      </w:pPr>
      <w:r w:rsidRPr="33EE2D5D">
        <w:rPr>
          <w:sz w:val="20"/>
          <w:szCs w:val="20"/>
          <w:lang w:bidi="en-GB"/>
        </w:rPr>
        <w:t>Outage request approval flow:</w:t>
      </w:r>
    </w:p>
    <w:p w14:paraId="7A7689F0" w14:textId="4D8B9FA5" w:rsidR="003267DB" w:rsidRPr="009A0414" w:rsidRDefault="00E475B7" w:rsidP="000B6FFA">
      <w:pPr>
        <w:jc w:val="center"/>
        <w:rPr>
          <w:rStyle w:val="Komentraatsauce"/>
        </w:rPr>
      </w:pPr>
      <w:r>
        <w:rPr>
          <w:noProof/>
        </w:rPr>
        <w:drawing>
          <wp:inline distT="0" distB="0" distL="0" distR="0" wp14:anchorId="54ABE9E7" wp14:editId="6FF32B3B">
            <wp:extent cx="5334000" cy="5779504"/>
            <wp:effectExtent l="0" t="0" r="0" b="0"/>
            <wp:docPr id="14202598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5334000" cy="5779504"/>
                    </a:xfrm>
                    <a:prstGeom prst="rect">
                      <a:avLst/>
                    </a:prstGeom>
                  </pic:spPr>
                </pic:pic>
              </a:graphicData>
            </a:graphic>
          </wp:inline>
        </w:drawing>
      </w:r>
      <w:r w:rsidR="58361249" w:rsidRPr="58361249">
        <w:rPr>
          <w:rStyle w:val="Komentraatsauce"/>
          <w:lang w:bidi="en-GB"/>
        </w:rPr>
        <w:t xml:space="preserve"> </w:t>
      </w:r>
    </w:p>
    <w:p w14:paraId="19021472" w14:textId="75BAB0D9" w:rsidR="003A55D5" w:rsidRPr="009A0414" w:rsidRDefault="00E475B7" w:rsidP="006D70E0">
      <w:pPr>
        <w:pStyle w:val="Parakstszemobjekta"/>
        <w:keepNext/>
        <w:jc w:val="center"/>
      </w:pPr>
      <w:bookmarkStart w:id="16" w:name="_Ref119058414"/>
      <w:bookmarkStart w:id="17" w:name="_Ref126529025"/>
      <w:bookmarkStart w:id="18" w:name="_Ref126598222"/>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5</w:t>
      </w:r>
      <w:r w:rsidR="00FE1259" w:rsidRPr="009A0414">
        <w:fldChar w:fldCharType="end"/>
      </w:r>
      <w:bookmarkEnd w:id="16"/>
      <w:bookmarkEnd w:id="17"/>
      <w:bookmarkEnd w:id="18"/>
      <w:r w:rsidRPr="009A0414">
        <w:rPr>
          <w:lang w:bidi="en-GB"/>
        </w:rPr>
        <w:t xml:space="preserve"> “D-2 request approval flow”</w:t>
      </w:r>
    </w:p>
    <w:p w14:paraId="4EA5D2D2" w14:textId="0C0B204C" w:rsidR="00AB4A43" w:rsidRPr="009A0414" w:rsidRDefault="33EE2D5D" w:rsidP="33EE2D5D">
      <w:pPr>
        <w:jc w:val="both"/>
        <w:rPr>
          <w:sz w:val="20"/>
          <w:szCs w:val="20"/>
        </w:rPr>
      </w:pPr>
      <w:r w:rsidRPr="33EE2D5D">
        <w:rPr>
          <w:sz w:val="20"/>
          <w:szCs w:val="20"/>
          <w:lang w:bidi="en-GB"/>
        </w:rPr>
        <w:t xml:space="preserve">Outage request </w:t>
      </w:r>
      <w:r w:rsidR="67A65963" w:rsidRPr="33EE2D5D">
        <w:rPr>
          <w:sz w:val="20"/>
          <w:szCs w:val="20"/>
          <w:lang w:bidi="en-GB"/>
        </w:rPr>
        <w:t>coordin</w:t>
      </w:r>
      <w:r w:rsidRPr="33EE2D5D">
        <w:rPr>
          <w:sz w:val="20"/>
          <w:szCs w:val="20"/>
          <w:lang w:bidi="en-GB"/>
        </w:rPr>
        <w:t>ation flow</w:t>
      </w:r>
    </w:p>
    <w:p w14:paraId="4A95A5A5" w14:textId="46DBC807" w:rsidR="00AB4A43" w:rsidRPr="009A0414" w:rsidRDefault="58361249" w:rsidP="58361249">
      <w:pPr>
        <w:jc w:val="both"/>
        <w:rPr>
          <w:sz w:val="20"/>
          <w:szCs w:val="20"/>
        </w:rPr>
      </w:pPr>
      <w:r w:rsidRPr="0769B124">
        <w:rPr>
          <w:i/>
          <w:iCs/>
          <w:sz w:val="20"/>
          <w:szCs w:val="20"/>
          <w:lang w:bidi="en-GB"/>
        </w:rPr>
        <w:t xml:space="preserve">Procedure for handling outage requests of </w:t>
      </w:r>
      <w:proofErr w:type="spellStart"/>
      <w:r w:rsidRPr="0769B124">
        <w:rPr>
          <w:i/>
          <w:iCs/>
          <w:sz w:val="20"/>
          <w:szCs w:val="20"/>
          <w:lang w:bidi="en-GB"/>
        </w:rPr>
        <w:t>Augstsprieguma</w:t>
      </w:r>
      <w:proofErr w:type="spellEnd"/>
      <w:r w:rsidRPr="0769B124">
        <w:rPr>
          <w:i/>
          <w:iCs/>
          <w:sz w:val="20"/>
          <w:szCs w:val="20"/>
          <w:lang w:bidi="en-GB"/>
        </w:rPr>
        <w:t xml:space="preserve"> </w:t>
      </w:r>
      <w:proofErr w:type="spellStart"/>
      <w:r w:rsidRPr="0769B124">
        <w:rPr>
          <w:i/>
          <w:iCs/>
          <w:sz w:val="20"/>
          <w:szCs w:val="20"/>
          <w:lang w:bidi="en-GB"/>
        </w:rPr>
        <w:t>tīkls</w:t>
      </w:r>
      <w:proofErr w:type="spellEnd"/>
      <w:r w:rsidRPr="0769B124">
        <w:rPr>
          <w:i/>
          <w:iCs/>
          <w:sz w:val="20"/>
          <w:szCs w:val="20"/>
          <w:lang w:bidi="en-GB"/>
        </w:rPr>
        <w:t xml:space="preserve"> AS</w:t>
      </w:r>
      <w:r w:rsidRPr="58361249">
        <w:rPr>
          <w:sz w:val="20"/>
          <w:szCs w:val="20"/>
          <w:lang w:bidi="en-GB"/>
        </w:rPr>
        <w:t xml:space="preserve"> specifies the times for the submission, </w:t>
      </w:r>
      <w:r w:rsidR="67A65963" w:rsidRPr="58361249">
        <w:rPr>
          <w:sz w:val="20"/>
          <w:szCs w:val="20"/>
          <w:lang w:bidi="en-GB"/>
        </w:rPr>
        <w:t>coordin</w:t>
      </w:r>
      <w:r w:rsidRPr="58361249">
        <w:rPr>
          <w:sz w:val="20"/>
          <w:szCs w:val="20"/>
          <w:lang w:bidi="en-GB"/>
        </w:rPr>
        <w:t>ation and response of outage requests depending on the operational responsibility of the asset; the O</w:t>
      </w:r>
      <w:r w:rsidR="5336A572" w:rsidRPr="58361249">
        <w:rPr>
          <w:sz w:val="20"/>
          <w:szCs w:val="20"/>
          <w:lang w:bidi="en-GB"/>
        </w:rPr>
        <w:t>C</w:t>
      </w:r>
      <w:r w:rsidRPr="58361249">
        <w:rPr>
          <w:sz w:val="20"/>
          <w:szCs w:val="20"/>
          <w:lang w:bidi="en-GB"/>
        </w:rPr>
        <w:t xml:space="preserve">S domain includes functionality that </w:t>
      </w:r>
      <w:proofErr w:type="spellStart"/>
      <w:r w:rsidRPr="58361249">
        <w:rPr>
          <w:sz w:val="20"/>
          <w:szCs w:val="20"/>
          <w:lang w:bidi="en-GB"/>
        </w:rPr>
        <w:t>inf</w:t>
      </w:r>
      <w:r w:rsidR="4A9C48DA" w:rsidRPr="58361249">
        <w:rPr>
          <w:sz w:val="20"/>
          <w:szCs w:val="20"/>
          <w:lang w:bidi="en-GB"/>
        </w:rPr>
        <w:t>APAS</w:t>
      </w:r>
      <w:proofErr w:type="spellEnd"/>
      <w:r w:rsidRPr="58361249">
        <w:rPr>
          <w:sz w:val="20"/>
          <w:szCs w:val="20"/>
          <w:lang w:bidi="en-GB"/>
        </w:rPr>
        <w:t xml:space="preserve"> the D</w:t>
      </w:r>
      <w:r w:rsidR="57A7A38E" w:rsidRPr="58361249">
        <w:rPr>
          <w:sz w:val="20"/>
          <w:szCs w:val="20"/>
          <w:lang w:bidi="en-GB"/>
        </w:rPr>
        <w:t>D</w:t>
      </w:r>
      <w:r w:rsidRPr="58361249">
        <w:rPr>
          <w:sz w:val="20"/>
          <w:szCs w:val="20"/>
          <w:lang w:bidi="en-GB"/>
        </w:rPr>
        <w:t xml:space="preserve"> employee that the times for the submission, </w:t>
      </w:r>
      <w:r w:rsidR="67A65963" w:rsidRPr="58361249">
        <w:rPr>
          <w:sz w:val="20"/>
          <w:szCs w:val="20"/>
          <w:lang w:bidi="en-GB"/>
        </w:rPr>
        <w:lastRenderedPageBreak/>
        <w:t>coordin</w:t>
      </w:r>
      <w:r w:rsidRPr="58361249">
        <w:rPr>
          <w:sz w:val="20"/>
          <w:szCs w:val="20"/>
          <w:lang w:bidi="en-GB"/>
        </w:rPr>
        <w:t>ation and response of requests are approaching or not respected, but will not restrict the D</w:t>
      </w:r>
      <w:r w:rsidR="57A7A38E" w:rsidRPr="58361249">
        <w:rPr>
          <w:sz w:val="20"/>
          <w:szCs w:val="20"/>
          <w:lang w:bidi="en-GB"/>
        </w:rPr>
        <w:t>D</w:t>
      </w:r>
      <w:r w:rsidRPr="58361249">
        <w:rPr>
          <w:sz w:val="20"/>
          <w:szCs w:val="20"/>
          <w:lang w:bidi="en-GB"/>
        </w:rPr>
        <w:t xml:space="preserve"> from submitting, reconciling or approving requests if these times are not respected.</w:t>
      </w:r>
    </w:p>
    <w:p w14:paraId="617B4279" w14:textId="7895884F" w:rsidR="00931295" w:rsidRPr="009A0414" w:rsidRDefault="00E475B7" w:rsidP="000B6FFA">
      <w:pPr>
        <w:jc w:val="center"/>
      </w:pPr>
      <w:r>
        <w:rPr>
          <w:noProof/>
        </w:rPr>
        <w:drawing>
          <wp:inline distT="0" distB="0" distL="0" distR="0" wp14:anchorId="787D05A6" wp14:editId="37DFC9D8">
            <wp:extent cx="5724525" cy="4722733"/>
            <wp:effectExtent l="0" t="0" r="0" b="0"/>
            <wp:docPr id="18135436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5724525" cy="4722733"/>
                    </a:xfrm>
                    <a:prstGeom prst="rect">
                      <a:avLst/>
                    </a:prstGeom>
                  </pic:spPr>
                </pic:pic>
              </a:graphicData>
            </a:graphic>
          </wp:inline>
        </w:drawing>
      </w:r>
    </w:p>
    <w:p w14:paraId="661B273D" w14:textId="59D5B63D" w:rsidR="00931295" w:rsidRPr="009A0414" w:rsidRDefault="00E475B7" w:rsidP="33EE2D5D">
      <w:pPr>
        <w:pStyle w:val="Parakstszemobjekta"/>
        <w:jc w:val="center"/>
        <w:rPr>
          <w:sz w:val="20"/>
          <w:szCs w:val="20"/>
        </w:rPr>
      </w:pPr>
      <w:bookmarkStart w:id="19" w:name="_Ref119058422"/>
      <w:r w:rsidRPr="009A0414">
        <w:rPr>
          <w:lang w:bidi="en-GB"/>
        </w:rPr>
        <w:t xml:space="preserve">Figure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00AE170A" w:rsidRPr="009A0414">
        <w:rPr>
          <w:lang w:bidi="en-GB"/>
        </w:rPr>
        <w:noBreakHyphen/>
      </w:r>
      <w:r w:rsidR="00FE1259" w:rsidRPr="009A0414">
        <w:fldChar w:fldCharType="begin"/>
      </w:r>
      <w:r>
        <w:instrText xml:space="preserve"> SEQ Attēls \* ARABIC \s 1 </w:instrText>
      </w:r>
      <w:r w:rsidR="00FE1259" w:rsidRPr="009A0414">
        <w:fldChar w:fldCharType="separate"/>
      </w:r>
      <w:r w:rsidR="00FE1259" w:rsidRPr="009A0414">
        <w:t>6</w:t>
      </w:r>
      <w:r w:rsidR="00FE1259" w:rsidRPr="009A0414">
        <w:fldChar w:fldCharType="end"/>
      </w:r>
      <w:bookmarkEnd w:id="19"/>
      <w:r w:rsidRPr="009A0414">
        <w:rPr>
          <w:lang w:bidi="en-GB"/>
        </w:rPr>
        <w:t xml:space="preserve"> “D-2 Third Party request </w:t>
      </w:r>
      <w:r w:rsidR="67A65963" w:rsidRPr="009A0414">
        <w:rPr>
          <w:lang w:bidi="en-GB"/>
        </w:rPr>
        <w:t>coordin</w:t>
      </w:r>
      <w:r w:rsidRPr="009A0414">
        <w:rPr>
          <w:lang w:bidi="en-GB"/>
        </w:rPr>
        <w:t>ation flow”</w:t>
      </w:r>
    </w:p>
    <w:p w14:paraId="5B73444D" w14:textId="506C37B9" w:rsidR="003026C6" w:rsidRPr="009A0414" w:rsidRDefault="33EE2D5D" w:rsidP="003026C6">
      <w:r w:rsidRPr="33EE2D5D">
        <w:rPr>
          <w:lang w:bidi="en-GB"/>
        </w:rPr>
        <w:t>The following table summarises the high-level requirements for the O</w:t>
      </w:r>
      <w:r w:rsidR="5336A572" w:rsidRPr="33EE2D5D">
        <w:rPr>
          <w:lang w:bidi="en-GB"/>
        </w:rPr>
        <w:t>C</w:t>
      </w:r>
      <w:r w:rsidRPr="33EE2D5D">
        <w:rPr>
          <w:lang w:bidi="en-GB"/>
        </w:rPr>
        <w:t xml:space="preserve">S to be able to provide the </w:t>
      </w:r>
      <w:r w:rsidR="67A65963" w:rsidRPr="33EE2D5D">
        <w:rPr>
          <w:lang w:bidi="en-GB"/>
        </w:rPr>
        <w:t>coordin</w:t>
      </w:r>
      <w:r w:rsidRPr="33EE2D5D">
        <w:rPr>
          <w:lang w:bidi="en-GB"/>
        </w:rPr>
        <w:t>ation and approval of outage requests as part of the D-2 process.</w:t>
      </w:r>
    </w:p>
    <w:p w14:paraId="696283C7" w14:textId="62A28FD8" w:rsidR="007F43EA" w:rsidRPr="009A0414" w:rsidRDefault="00E475B7" w:rsidP="007F43EA">
      <w:pPr>
        <w:pStyle w:val="Parakstszemobjekta"/>
        <w:jc w:val="right"/>
      </w:pPr>
      <w:r w:rsidRPr="009A0414">
        <w:rPr>
          <w:lang w:bidi="en-GB"/>
        </w:rPr>
        <w:t xml:space="preserve">Table </w:t>
      </w:r>
      <w:r w:rsidR="00FE1259" w:rsidRPr="009A0414">
        <w:fldChar w:fldCharType="begin"/>
      </w:r>
      <w:r>
        <w:instrText xml:space="preserve"> STYLEREF 1 \s </w:instrText>
      </w:r>
      <w:r w:rsidR="00FE1259" w:rsidRPr="009A0414">
        <w:fldChar w:fldCharType="separate"/>
      </w:r>
      <w:r w:rsidR="00FE1259" w:rsidRPr="009A0414">
        <w:t>3</w:t>
      </w:r>
      <w:r w:rsidR="00FE1259" w:rsidRPr="009A0414">
        <w:fldChar w:fldCharType="end"/>
      </w:r>
      <w:r w:rsidRPr="009A0414">
        <w:rPr>
          <w:lang w:bidi="en-GB"/>
        </w:rPr>
        <w:noBreakHyphen/>
      </w:r>
      <w:r w:rsidR="00FE1259" w:rsidRPr="009A0414">
        <w:fldChar w:fldCharType="begin"/>
      </w:r>
      <w:r>
        <w:instrText xml:space="preserve"> SEQ Tabula \* ARABIC \s 1 </w:instrText>
      </w:r>
      <w:r w:rsidR="00FE1259" w:rsidRPr="009A0414">
        <w:fldChar w:fldCharType="separate"/>
      </w:r>
      <w:r w:rsidR="00FE1259" w:rsidRPr="009A0414">
        <w:t>4</w:t>
      </w:r>
      <w:r w:rsidR="00FE1259" w:rsidRPr="009A0414">
        <w:fldChar w:fldCharType="end"/>
      </w:r>
      <w:r w:rsidRPr="009A0414">
        <w:rPr>
          <w:lang w:bidi="en-GB"/>
        </w:rPr>
        <w:t xml:space="preserve"> “Business requirements for the approval and </w:t>
      </w:r>
      <w:r w:rsidR="67A65963" w:rsidRPr="009A0414">
        <w:rPr>
          <w:lang w:bidi="en-GB"/>
        </w:rPr>
        <w:t>coordin</w:t>
      </w:r>
      <w:r w:rsidRPr="009A0414">
        <w:rPr>
          <w:lang w:bidi="en-GB"/>
        </w:rPr>
        <w:t>ation of D-2 requests”</w:t>
      </w:r>
    </w:p>
    <w:tbl>
      <w:tblPr>
        <w:tblStyle w:val="Reatabula4-izclums5"/>
        <w:tblW w:w="8500" w:type="dxa"/>
        <w:tblLook w:val="04A0" w:firstRow="1" w:lastRow="0" w:firstColumn="1" w:lastColumn="0" w:noHBand="0" w:noVBand="1"/>
      </w:tblPr>
      <w:tblGrid>
        <w:gridCol w:w="3554"/>
        <w:gridCol w:w="4946"/>
      </w:tblGrid>
      <w:tr w:rsidR="001F14BF" w14:paraId="40F54B39" w14:textId="77777777" w:rsidTr="000B6FFA">
        <w:trPr>
          <w:cnfStyle w:val="100000000000" w:firstRow="1" w:lastRow="0" w:firstColumn="0" w:lastColumn="0" w:oddVBand="0" w:evenVBand="0" w:oddHBand="0" w:evenHBand="0" w:firstRowFirstColumn="0" w:firstRowLastColumn="0" w:lastRowFirstColumn="0" w:lastRowLastColumn="0"/>
          <w:cantSplit/>
          <w:trHeight w:val="346"/>
          <w:tblHeader/>
        </w:trPr>
        <w:tc>
          <w:tcPr>
            <w:cnfStyle w:val="001000000000" w:firstRow="0" w:lastRow="0" w:firstColumn="1" w:lastColumn="0" w:oddVBand="0" w:evenVBand="0" w:oddHBand="0" w:evenHBand="0" w:firstRowFirstColumn="0" w:firstRowLastColumn="0" w:lastRowFirstColumn="0" w:lastRowLastColumn="0"/>
            <w:tcW w:w="0" w:type="dxa"/>
            <w:hideMark/>
          </w:tcPr>
          <w:p w14:paraId="6C287B3B" w14:textId="77777777" w:rsidR="00846CD4" w:rsidRPr="009A0414" w:rsidRDefault="33EE2D5D" w:rsidP="33EE2D5D">
            <w:pPr>
              <w:pStyle w:val="Pamatteksts"/>
              <w:rPr>
                <w:lang w:val="en-GB"/>
              </w:rPr>
            </w:pPr>
            <w:r w:rsidRPr="33EE2D5D">
              <w:rPr>
                <w:lang w:val="en-GB" w:bidi="en-GB"/>
              </w:rPr>
              <w:t>Function</w:t>
            </w:r>
          </w:p>
        </w:tc>
        <w:tc>
          <w:tcPr>
            <w:tcW w:w="0" w:type="dxa"/>
            <w:hideMark/>
          </w:tcPr>
          <w:p w14:paraId="680C751A" w14:textId="77777777" w:rsidR="00846CD4"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7EE142A0"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1D53AF50" w14:textId="16791D4B" w:rsidR="00846CD4" w:rsidRPr="009A0414" w:rsidRDefault="33EE2D5D" w:rsidP="33EE2D5D">
            <w:pPr>
              <w:rPr>
                <w:b w:val="0"/>
                <w:bCs w:val="0"/>
                <w:lang w:val="en-GB"/>
              </w:rPr>
            </w:pPr>
            <w:r w:rsidRPr="33EE2D5D">
              <w:rPr>
                <w:b w:val="0"/>
                <w:bCs w:val="0"/>
                <w:lang w:val="en-GB" w:bidi="en-GB"/>
              </w:rPr>
              <w:t>Receipt of requests from T</w:t>
            </w:r>
            <w:r w:rsidR="7C88993D" w:rsidRPr="33EE2D5D">
              <w:rPr>
                <w:b w:val="0"/>
                <w:bCs w:val="0"/>
                <w:lang w:val="en-GB" w:bidi="en-GB"/>
              </w:rPr>
              <w:t>IDA</w:t>
            </w:r>
          </w:p>
        </w:tc>
        <w:tc>
          <w:tcPr>
            <w:tcW w:w="0" w:type="dxa"/>
          </w:tcPr>
          <w:p w14:paraId="2E794F3A" w14:textId="117530EE" w:rsidR="00846CD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receipt of scheduled, unscheduled outage requests from T</w:t>
            </w:r>
            <w:r w:rsidR="7C88993D" w:rsidRPr="33EE2D5D">
              <w:rPr>
                <w:lang w:val="en-GB" w:bidi="en-GB"/>
              </w:rPr>
              <w:t>IDA</w:t>
            </w:r>
            <w:r w:rsidRPr="33EE2D5D">
              <w:rPr>
                <w:lang w:val="en-GB" w:bidi="en-GB"/>
              </w:rPr>
              <w:t>, as well as the display and correction of request information (e.g., outage start, end and restitution times) shall be ensured.</w:t>
            </w:r>
          </w:p>
        </w:tc>
      </w:tr>
      <w:tr w:rsidR="001F14BF" w14:paraId="0C4FF422"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355548A3" w14:textId="359A4F7C" w:rsidR="00E069D3" w:rsidRPr="009A0414" w:rsidRDefault="33EE2D5D" w:rsidP="33EE2D5D">
            <w:pPr>
              <w:rPr>
                <w:b w:val="0"/>
                <w:bCs w:val="0"/>
                <w:lang w:val="en-GB"/>
              </w:rPr>
            </w:pPr>
            <w:r w:rsidRPr="33EE2D5D">
              <w:rPr>
                <w:b w:val="0"/>
                <w:bCs w:val="0"/>
                <w:lang w:val="en-GB" w:bidi="en-GB"/>
              </w:rPr>
              <w:t>Feedback to T</w:t>
            </w:r>
            <w:r w:rsidR="7C88993D" w:rsidRPr="33EE2D5D">
              <w:rPr>
                <w:b w:val="0"/>
                <w:bCs w:val="0"/>
                <w:lang w:val="en-GB" w:bidi="en-GB"/>
              </w:rPr>
              <w:t>IDA</w:t>
            </w:r>
          </w:p>
        </w:tc>
        <w:tc>
          <w:tcPr>
            <w:tcW w:w="0" w:type="dxa"/>
          </w:tcPr>
          <w:p w14:paraId="23D06218" w14:textId="355EE6B4" w:rsidR="00E069D3"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After the D</w:t>
            </w:r>
            <w:r w:rsidR="57A7A38E" w:rsidRPr="33EE2D5D">
              <w:rPr>
                <w:lang w:val="en-GB" w:bidi="en-GB"/>
              </w:rPr>
              <w:t>D</w:t>
            </w:r>
            <w:r w:rsidRPr="33EE2D5D">
              <w:rPr>
                <w:lang w:val="en-GB" w:bidi="en-GB"/>
              </w:rPr>
              <w:t xml:space="preserve"> engineer has verified the correctness of the request data, feedback to T</w:t>
            </w:r>
            <w:r w:rsidR="7C88993D" w:rsidRPr="33EE2D5D">
              <w:rPr>
                <w:lang w:val="en-GB" w:bidi="en-GB"/>
              </w:rPr>
              <w:t>IDA</w:t>
            </w:r>
            <w:r w:rsidRPr="33EE2D5D">
              <w:rPr>
                <w:lang w:val="en-GB" w:bidi="en-GB"/>
              </w:rPr>
              <w:t xml:space="preserve"> should be provided, sending the information that the request has been accepted and will be routed through the approval flow.</w:t>
            </w:r>
          </w:p>
        </w:tc>
      </w:tr>
      <w:tr w:rsidR="001F14BF" w14:paraId="2BEAFAAB"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40992878" w14:textId="766423E5" w:rsidR="00927898" w:rsidRPr="009A0414" w:rsidRDefault="33EE2D5D" w:rsidP="33EE2D5D">
            <w:pPr>
              <w:rPr>
                <w:b w:val="0"/>
                <w:bCs w:val="0"/>
                <w:lang w:val="en-GB"/>
              </w:rPr>
            </w:pPr>
            <w:r w:rsidRPr="33EE2D5D">
              <w:rPr>
                <w:b w:val="0"/>
                <w:bCs w:val="0"/>
                <w:lang w:val="en-GB" w:bidi="en-GB"/>
              </w:rPr>
              <w:t>Input of emergency outages</w:t>
            </w:r>
          </w:p>
        </w:tc>
        <w:tc>
          <w:tcPr>
            <w:tcW w:w="0" w:type="dxa"/>
          </w:tcPr>
          <w:p w14:paraId="4EB25EC8" w14:textId="6FE88BDE" w:rsidR="00927898"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Manual entry of emergency outages into the O</w:t>
            </w:r>
            <w:r w:rsidR="5336A572" w:rsidRPr="33EE2D5D">
              <w:rPr>
                <w:lang w:val="en-GB" w:bidi="en-GB"/>
              </w:rPr>
              <w:t>C</w:t>
            </w:r>
            <w:r w:rsidRPr="33EE2D5D">
              <w:rPr>
                <w:lang w:val="en-GB" w:bidi="en-GB"/>
              </w:rPr>
              <w:t>S and their transfer to T</w:t>
            </w:r>
            <w:r w:rsidR="7C88993D" w:rsidRPr="33EE2D5D">
              <w:rPr>
                <w:lang w:val="en-GB" w:bidi="en-GB"/>
              </w:rPr>
              <w:t>IDA</w:t>
            </w:r>
            <w:r w:rsidRPr="33EE2D5D">
              <w:rPr>
                <w:lang w:val="en-GB" w:bidi="en-GB"/>
              </w:rPr>
              <w:t xml:space="preserve"> shall be ensured after the outage request has been closed.</w:t>
            </w:r>
          </w:p>
        </w:tc>
      </w:tr>
      <w:tr w:rsidR="001F14BF" w14:paraId="528C67E7"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3F78948F" w14:textId="7FFBC699" w:rsidR="005F755F" w:rsidRPr="009A0414" w:rsidRDefault="33EE2D5D" w:rsidP="33EE2D5D">
            <w:pPr>
              <w:rPr>
                <w:b w:val="0"/>
                <w:bCs w:val="0"/>
                <w:lang w:val="en-GB"/>
              </w:rPr>
            </w:pPr>
            <w:r w:rsidRPr="33EE2D5D">
              <w:rPr>
                <w:b w:val="0"/>
                <w:bCs w:val="0"/>
                <w:lang w:val="en-GB" w:bidi="en-GB"/>
              </w:rPr>
              <w:lastRenderedPageBreak/>
              <w:t>Input of additional instructions</w:t>
            </w:r>
          </w:p>
        </w:tc>
        <w:tc>
          <w:tcPr>
            <w:tcW w:w="0" w:type="dxa"/>
          </w:tcPr>
          <w:p w14:paraId="0FE80174" w14:textId="186E30AC" w:rsidR="005F755F"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Additional instructions shall be provided for the input of the request, for the outage connections, the relevant asset, e.g., object, connection, asset,  state, start time, and end time. The input of additional instructions will be performed in a structured way.</w:t>
            </w:r>
          </w:p>
        </w:tc>
      </w:tr>
      <w:tr w:rsidR="001F14BF" w14:paraId="200DAE64"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06C0287D" w14:textId="22D1863A" w:rsidR="00C90C82" w:rsidRPr="009A0414" w:rsidRDefault="33EE2D5D" w:rsidP="33EE2D5D">
            <w:pPr>
              <w:rPr>
                <w:b w:val="0"/>
                <w:bCs w:val="0"/>
                <w:lang w:val="en-GB"/>
              </w:rPr>
            </w:pPr>
            <w:r w:rsidRPr="33EE2D5D">
              <w:rPr>
                <w:b w:val="0"/>
                <w:bCs w:val="0"/>
                <w:lang w:val="en-GB" w:bidi="en-GB"/>
              </w:rPr>
              <w:t>Change of asset,  status with respect to the normal regime scheme</w:t>
            </w:r>
          </w:p>
        </w:tc>
        <w:tc>
          <w:tcPr>
            <w:tcW w:w="0" w:type="dxa"/>
          </w:tcPr>
          <w:p w14:paraId="14DDE7AE" w14:textId="763A65D5" w:rsidR="00C90C82"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O</w:t>
            </w:r>
            <w:r w:rsidR="5336A572" w:rsidRPr="33EE2D5D">
              <w:rPr>
                <w:lang w:val="en-GB" w:bidi="en-GB"/>
              </w:rPr>
              <w:t>C</w:t>
            </w:r>
            <w:r w:rsidRPr="33EE2D5D">
              <w:rPr>
                <w:lang w:val="en-GB" w:bidi="en-GB"/>
              </w:rPr>
              <w:t>S shall, at the request of the D</w:t>
            </w:r>
            <w:r w:rsidR="57A7A38E" w:rsidRPr="33EE2D5D">
              <w:rPr>
                <w:lang w:val="en-GB" w:bidi="en-GB"/>
              </w:rPr>
              <w:t>D</w:t>
            </w:r>
            <w:r w:rsidRPr="33EE2D5D">
              <w:rPr>
                <w:lang w:val="en-GB" w:bidi="en-GB"/>
              </w:rPr>
              <w:t xml:space="preserve"> engineer, receive data from SCADA on the asset,  and status of the objects specified in the outage request according to the normal regime scheme. The D</w:t>
            </w:r>
            <w:r w:rsidR="57A7A38E" w:rsidRPr="33EE2D5D">
              <w:rPr>
                <w:lang w:val="en-GB" w:bidi="en-GB"/>
              </w:rPr>
              <w:t>D</w:t>
            </w:r>
            <w:r w:rsidRPr="33EE2D5D">
              <w:rPr>
                <w:lang w:val="en-GB" w:bidi="en-GB"/>
              </w:rPr>
              <w:t xml:space="preserve"> engineer shall evaluate the information provided in the outage and related outages and shall perform the change of the desired status with respect to the normal regime scheme.</w:t>
            </w:r>
          </w:p>
        </w:tc>
      </w:tr>
      <w:tr w:rsidR="001F14BF" w14:paraId="6F9C030E"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22C5FD2C" w14:textId="1AAFCD89" w:rsidR="005F755F" w:rsidRPr="009A0414" w:rsidRDefault="33EE2D5D" w:rsidP="33EE2D5D">
            <w:pPr>
              <w:rPr>
                <w:b w:val="0"/>
                <w:bCs w:val="0"/>
                <w:lang w:val="en-GB"/>
              </w:rPr>
            </w:pPr>
            <w:r w:rsidRPr="33EE2D5D">
              <w:rPr>
                <w:b w:val="0"/>
                <w:bCs w:val="0"/>
                <w:lang w:val="en-GB" w:bidi="en-GB"/>
              </w:rPr>
              <w:t>Receipt of requests from third parties</w:t>
            </w:r>
          </w:p>
        </w:tc>
        <w:tc>
          <w:tcPr>
            <w:tcW w:w="0" w:type="dxa"/>
          </w:tcPr>
          <w:p w14:paraId="660FC33D" w14:textId="6FC17F83" w:rsidR="005F755F"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The receipt of requests for </w:t>
            </w:r>
            <w:proofErr w:type="gramStart"/>
            <w:r w:rsidRPr="33EE2D5D">
              <w:rPr>
                <w:lang w:val="en-GB" w:bidi="en-GB"/>
              </w:rPr>
              <w:t>scheduled,</w:t>
            </w:r>
            <w:proofErr w:type="gramEnd"/>
            <w:r w:rsidRPr="33EE2D5D">
              <w:rPr>
                <w:lang w:val="en-GB" w:bidi="en-GB"/>
              </w:rPr>
              <w:t xml:space="preserve"> unscheduled and emergency outages from third parties shall be provided by:</w:t>
            </w:r>
          </w:p>
          <w:p w14:paraId="45043459" w14:textId="7F09F87D" w:rsidR="005F755F"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system to system integration with third party systems;</w:t>
            </w:r>
          </w:p>
          <w:p w14:paraId="268B5A31" w14:textId="39619A1C" w:rsidR="00467106"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manual data entry into the O</w:t>
            </w:r>
            <w:r w:rsidR="5336A572" w:rsidRPr="33EE2D5D">
              <w:rPr>
                <w:lang w:val="en-GB" w:bidi="en-GB"/>
              </w:rPr>
              <w:t>C</w:t>
            </w:r>
            <w:r w:rsidRPr="33EE2D5D">
              <w:rPr>
                <w:lang w:val="en-GB" w:bidi="en-GB"/>
              </w:rPr>
              <w:t>S user interface;</w:t>
            </w:r>
          </w:p>
          <w:p w14:paraId="2BCB0E53" w14:textId="7061F637" w:rsidR="00E069D3" w:rsidRPr="009A0414" w:rsidRDefault="33EE2D5D" w:rsidP="33EE2D5D">
            <w:pPr>
              <w:pStyle w:val="Sarakstarindkopa"/>
              <w:numPr>
                <w:ilvl w:val="0"/>
                <w:numId w:val="11"/>
              </w:num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data entry into the O</w:t>
            </w:r>
            <w:r w:rsidR="5336A572" w:rsidRPr="33EE2D5D">
              <w:rPr>
                <w:lang w:val="en-GB" w:bidi="en-GB"/>
              </w:rPr>
              <w:t>C</w:t>
            </w:r>
            <w:r w:rsidRPr="33EE2D5D">
              <w:rPr>
                <w:lang w:val="en-GB" w:bidi="en-GB"/>
              </w:rPr>
              <w:t>S external portal.</w:t>
            </w:r>
          </w:p>
          <w:p w14:paraId="0BC715CD" w14:textId="07FFDAA4" w:rsidR="00783EB2" w:rsidRPr="009A0414" w:rsidRDefault="33EE2D5D" w:rsidP="33EE2D5D">
            <w:pPr>
              <w:ind w:left="45"/>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Requests can be received for a variety of assets, s, including generation units.</w:t>
            </w:r>
          </w:p>
        </w:tc>
      </w:tr>
      <w:tr w:rsidR="001F14BF" w14:paraId="62B46C61"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4B1097D1" w14:textId="77188FD4" w:rsidR="002F59EA" w:rsidRPr="009A0414" w:rsidRDefault="33EE2D5D" w:rsidP="33EE2D5D">
            <w:pPr>
              <w:rPr>
                <w:b w:val="0"/>
                <w:bCs w:val="0"/>
                <w:lang w:val="en-GB"/>
              </w:rPr>
            </w:pPr>
            <w:r w:rsidRPr="33EE2D5D">
              <w:rPr>
                <w:b w:val="0"/>
                <w:bCs w:val="0"/>
                <w:lang w:val="en-GB" w:bidi="en-GB"/>
              </w:rPr>
              <w:t>Display of related requests</w:t>
            </w:r>
          </w:p>
        </w:tc>
        <w:tc>
          <w:tcPr>
            <w:tcW w:w="0" w:type="dxa"/>
          </w:tcPr>
          <w:p w14:paraId="569D117A" w14:textId="072152BD" w:rsidR="002F59EA"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display of requests associated with an Outage Request shall be provided, according to predefined criteria, e.g., time period, object, asset.</w:t>
            </w:r>
          </w:p>
        </w:tc>
      </w:tr>
      <w:tr w:rsidR="001F14BF" w14:paraId="18158406"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21E7B6BF" w14:textId="0D4EDD5B" w:rsidR="007356AC" w:rsidRPr="009A0414" w:rsidRDefault="33EE2D5D" w:rsidP="33EE2D5D">
            <w:pPr>
              <w:rPr>
                <w:b w:val="0"/>
                <w:bCs w:val="0"/>
                <w:lang w:val="en-GB"/>
              </w:rPr>
            </w:pPr>
            <w:r w:rsidRPr="33EE2D5D">
              <w:rPr>
                <w:b w:val="0"/>
                <w:bCs w:val="0"/>
                <w:lang w:val="en-GB" w:bidi="en-GB"/>
              </w:rPr>
              <w:t>Linking of current requests to schedule requests</w:t>
            </w:r>
          </w:p>
        </w:tc>
        <w:tc>
          <w:tcPr>
            <w:tcW w:w="0" w:type="dxa"/>
          </w:tcPr>
          <w:p w14:paraId="515A810C" w14:textId="7F0551B8" w:rsidR="007356AC"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Scheduled outage requests shall be linked to the annual, monthly, weekly schedule entries in order to allow the schedules to see the current status of the request and the actual request execution data, as well as to report on the execution and actual execution of scheduled outages.</w:t>
            </w:r>
          </w:p>
        </w:tc>
      </w:tr>
      <w:tr w:rsidR="001F14BF" w14:paraId="44BB979D"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622EB688" w14:textId="0A1D02F9" w:rsidR="00F532B7" w:rsidRPr="009A0414" w:rsidRDefault="33EE2D5D" w:rsidP="33EE2D5D">
            <w:pPr>
              <w:rPr>
                <w:b w:val="0"/>
                <w:bCs w:val="0"/>
                <w:lang w:val="en-GB"/>
              </w:rPr>
            </w:pPr>
            <w:r w:rsidRPr="33EE2D5D">
              <w:rPr>
                <w:b w:val="0"/>
                <w:bCs w:val="0"/>
                <w:lang w:val="en-GB" w:bidi="en-GB"/>
              </w:rPr>
              <w:t>Graphical display of requests</w:t>
            </w:r>
          </w:p>
        </w:tc>
        <w:tc>
          <w:tcPr>
            <w:tcW w:w="0" w:type="dxa"/>
          </w:tcPr>
          <w:p w14:paraId="351D6BC1" w14:textId="792F9835" w:rsidR="00F532B7"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In order to allow the evaluation of the request and the impact on previously scheduled and approved outages, the display and editing of requests in graphical view shall be ensured, together with the outages scheduled, </w:t>
            </w:r>
            <w:r w:rsidR="687B29E7" w:rsidRPr="33EE2D5D">
              <w:rPr>
                <w:lang w:val="en-GB" w:bidi="en-GB"/>
              </w:rPr>
              <w:t>coordinat</w:t>
            </w:r>
            <w:r w:rsidRPr="33EE2D5D">
              <w:rPr>
                <w:lang w:val="en-GB" w:bidi="en-GB"/>
              </w:rPr>
              <w:t>ed, approved in the selected time period (year, month, week, freely chosen time period).</w:t>
            </w:r>
          </w:p>
        </w:tc>
      </w:tr>
      <w:tr w:rsidR="001F14BF" w14:paraId="0F7C09F3"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1CE6F14D" w14:textId="721D2D2C" w:rsidR="00F532B7" w:rsidRPr="009A0414" w:rsidRDefault="33EE2D5D" w:rsidP="33EE2D5D">
            <w:pPr>
              <w:rPr>
                <w:b w:val="0"/>
                <w:bCs w:val="0"/>
                <w:lang w:val="en-GB"/>
              </w:rPr>
            </w:pPr>
            <w:r w:rsidRPr="33EE2D5D">
              <w:rPr>
                <w:b w:val="0"/>
                <w:bCs w:val="0"/>
                <w:lang w:val="en-GB" w:bidi="en-GB"/>
              </w:rPr>
              <w:t>Editing of request data</w:t>
            </w:r>
          </w:p>
        </w:tc>
        <w:tc>
          <w:tcPr>
            <w:tcW w:w="0" w:type="dxa"/>
          </w:tcPr>
          <w:p w14:paraId="62C3E02D" w14:textId="4007B463" w:rsidR="00F532B7"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 xml:space="preserve">Before the request is routed for </w:t>
            </w:r>
            <w:r w:rsidR="67A65963" w:rsidRPr="2D3BBD54">
              <w:rPr>
                <w:lang w:val="en-GB" w:bidi="en-GB"/>
              </w:rPr>
              <w:t>coordin</w:t>
            </w:r>
            <w:r w:rsidRPr="2D3BBD54">
              <w:rPr>
                <w:lang w:val="en-GB" w:bidi="en-GB"/>
              </w:rPr>
              <w:t>ation/approval, it should be ensured that the D</w:t>
            </w:r>
            <w:r w:rsidR="57A7A38E" w:rsidRPr="2D3BBD54">
              <w:rPr>
                <w:lang w:val="en-GB" w:bidi="en-GB"/>
              </w:rPr>
              <w:t>D</w:t>
            </w:r>
            <w:r w:rsidRPr="2D3BBD54">
              <w:rPr>
                <w:lang w:val="en-GB" w:bidi="en-GB"/>
              </w:rPr>
              <w:t xml:space="preserve"> engineer can edit the request data, e.g., the start, end and emergency restoration times of the outage. Editing of request data shall be possible from both list view and graphical view.</w:t>
            </w:r>
          </w:p>
        </w:tc>
      </w:tr>
      <w:tr w:rsidR="001F14BF" w14:paraId="7D8EB3F8"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5E6647E0" w14:textId="02A0196D" w:rsidR="00F532B7" w:rsidRPr="009A0414" w:rsidRDefault="33EE2D5D" w:rsidP="33EE2D5D">
            <w:pPr>
              <w:rPr>
                <w:b w:val="0"/>
                <w:bCs w:val="0"/>
                <w:lang w:val="en-GB"/>
              </w:rPr>
            </w:pPr>
            <w:r w:rsidRPr="33EE2D5D">
              <w:rPr>
                <w:b w:val="0"/>
                <w:bCs w:val="0"/>
                <w:lang w:val="en-GB" w:bidi="en-GB"/>
              </w:rPr>
              <w:t xml:space="preserve">Routing of an outage request for </w:t>
            </w:r>
            <w:r w:rsidR="67A65963" w:rsidRPr="33EE2D5D">
              <w:rPr>
                <w:b w:val="0"/>
                <w:bCs w:val="0"/>
                <w:lang w:val="en-GB" w:bidi="en-GB"/>
              </w:rPr>
              <w:t>coordin</w:t>
            </w:r>
            <w:r w:rsidRPr="33EE2D5D">
              <w:rPr>
                <w:b w:val="0"/>
                <w:bCs w:val="0"/>
                <w:lang w:val="en-GB" w:bidi="en-GB"/>
              </w:rPr>
              <w:t>ation/approval</w:t>
            </w:r>
          </w:p>
        </w:tc>
        <w:tc>
          <w:tcPr>
            <w:tcW w:w="0" w:type="dxa"/>
          </w:tcPr>
          <w:p w14:paraId="14E057A3" w14:textId="2F76356B" w:rsidR="00F378D2" w:rsidRPr="009A0414" w:rsidRDefault="00E475B7"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009A0414">
              <w:rPr>
                <w:lang w:val="en-GB" w:bidi="en-GB"/>
              </w:rPr>
              <w:t xml:space="preserve">It shall be possible to route an outage request through the </w:t>
            </w:r>
            <w:r w:rsidR="67A65963" w:rsidRPr="009A0414">
              <w:rPr>
                <w:lang w:val="en-GB" w:bidi="en-GB"/>
              </w:rPr>
              <w:t>coordin</w:t>
            </w:r>
            <w:r w:rsidRPr="009A0414">
              <w:rPr>
                <w:lang w:val="en-GB" w:bidi="en-GB"/>
              </w:rPr>
              <w:t xml:space="preserve">ation or approval flow (see </w:t>
            </w:r>
            <w:r w:rsidR="000852E1" w:rsidRPr="33EE2D5D">
              <w:fldChar w:fldCharType="begin"/>
            </w:r>
            <w:r w:rsidR="000852E1" w:rsidRPr="009A0414">
              <w:rPr>
                <w:lang w:val="en-GB" w:bidi="en-GB"/>
              </w:rPr>
              <w:instrText xml:space="preserve"> REF _Ref119058414 \h </w:instrText>
            </w:r>
            <w:r w:rsidR="005F044F" w:rsidRPr="009A0414">
              <w:rPr>
                <w:lang w:val="en-GB" w:bidi="en-GB"/>
              </w:rPr>
              <w:instrText xml:space="preserve"> \* MERGEFORMAT </w:instrText>
            </w:r>
            <w:r w:rsidR="000852E1" w:rsidRPr="33EE2D5D">
              <w:rPr>
                <w:lang w:bidi="en-GB"/>
              </w:rPr>
              <w:fldChar w:fldCharType="separate"/>
            </w:r>
            <w:r w:rsidR="00FE1259" w:rsidRPr="009A0414">
              <w:rPr>
                <w:lang w:val="en-GB" w:bidi="en-GB"/>
              </w:rPr>
              <w:t>Figure 3</w:t>
            </w:r>
            <w:r w:rsidR="00FE1259" w:rsidRPr="009A0414">
              <w:rPr>
                <w:lang w:val="en-GB" w:bidi="en-GB"/>
              </w:rPr>
              <w:noBreakHyphen/>
              <w:t>5</w:t>
            </w:r>
            <w:r w:rsidR="000852E1" w:rsidRPr="33EE2D5D">
              <w:fldChar w:fldCharType="end"/>
            </w:r>
            <w:r w:rsidRPr="009A0414">
              <w:rPr>
                <w:lang w:val="en-GB" w:bidi="en-GB"/>
              </w:rPr>
              <w:t xml:space="preserve"> and </w:t>
            </w:r>
            <w:r w:rsidR="000852E1" w:rsidRPr="33EE2D5D">
              <w:fldChar w:fldCharType="begin"/>
            </w:r>
            <w:r w:rsidR="000852E1" w:rsidRPr="009A0414">
              <w:rPr>
                <w:lang w:val="en-GB" w:bidi="en-GB"/>
              </w:rPr>
              <w:instrText xml:space="preserve"> REF _Ref119058422 \h </w:instrText>
            </w:r>
            <w:r w:rsidR="005F044F" w:rsidRPr="009A0414">
              <w:rPr>
                <w:lang w:val="en-GB" w:bidi="en-GB"/>
              </w:rPr>
              <w:instrText xml:space="preserve"> \* MERGEFORMAT </w:instrText>
            </w:r>
            <w:r w:rsidR="000852E1" w:rsidRPr="33EE2D5D">
              <w:rPr>
                <w:lang w:bidi="en-GB"/>
              </w:rPr>
              <w:fldChar w:fldCharType="separate"/>
            </w:r>
            <w:r w:rsidR="00FE1259" w:rsidRPr="009A0414">
              <w:rPr>
                <w:lang w:val="en-GB" w:bidi="en-GB"/>
              </w:rPr>
              <w:t>Figure 3</w:t>
            </w:r>
            <w:r w:rsidR="00FE1259" w:rsidRPr="009A0414">
              <w:rPr>
                <w:lang w:val="en-GB" w:bidi="en-GB"/>
              </w:rPr>
              <w:noBreakHyphen/>
              <w:t>6</w:t>
            </w:r>
            <w:r w:rsidR="000852E1" w:rsidRPr="33EE2D5D">
              <w:fldChar w:fldCharType="end"/>
            </w:r>
            <w:r w:rsidRPr="009A0414">
              <w:rPr>
                <w:lang w:val="en-GB" w:bidi="en-GB"/>
              </w:rPr>
              <w:t xml:space="preserve">) by specifying the reconcilers within AST and, where necessary, the third parties to be </w:t>
            </w:r>
            <w:r w:rsidR="687B29E7" w:rsidRPr="009A0414">
              <w:rPr>
                <w:lang w:val="en-GB" w:bidi="en-GB"/>
              </w:rPr>
              <w:t>coordinat</w:t>
            </w:r>
            <w:r w:rsidRPr="009A0414">
              <w:rPr>
                <w:lang w:val="en-GB" w:bidi="en-GB"/>
              </w:rPr>
              <w:t xml:space="preserve">ed with, according to the operational responsibility table. </w:t>
            </w:r>
          </w:p>
        </w:tc>
      </w:tr>
      <w:tr w:rsidR="001F14BF" w14:paraId="6897DCBF"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7917A128" w14:textId="64EC24D5" w:rsidR="00F532B7" w:rsidRPr="009A0414" w:rsidRDefault="33EE2D5D" w:rsidP="33EE2D5D">
            <w:pPr>
              <w:rPr>
                <w:b w:val="0"/>
                <w:bCs w:val="0"/>
                <w:lang w:val="en-GB"/>
              </w:rPr>
            </w:pPr>
            <w:r w:rsidRPr="33EE2D5D">
              <w:rPr>
                <w:b w:val="0"/>
                <w:bCs w:val="0"/>
                <w:lang w:val="en-GB" w:bidi="en-GB"/>
              </w:rPr>
              <w:t xml:space="preserve">Feedback on the </w:t>
            </w:r>
            <w:r w:rsidR="67A65963" w:rsidRPr="33EE2D5D">
              <w:rPr>
                <w:b w:val="0"/>
                <w:bCs w:val="0"/>
                <w:lang w:val="en-GB" w:bidi="en-GB"/>
              </w:rPr>
              <w:t>coordin</w:t>
            </w:r>
            <w:r w:rsidRPr="33EE2D5D">
              <w:rPr>
                <w:b w:val="0"/>
                <w:bCs w:val="0"/>
                <w:lang w:val="en-GB" w:bidi="en-GB"/>
              </w:rPr>
              <w:t>ation of the request</w:t>
            </w:r>
          </w:p>
        </w:tc>
        <w:tc>
          <w:tcPr>
            <w:tcW w:w="0" w:type="dxa"/>
          </w:tcPr>
          <w:p w14:paraId="1A8E852D" w14:textId="524DECD9" w:rsidR="00F532B7"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It shall be ensured that feedback is received/manually entered on whether the request has been </w:t>
            </w:r>
            <w:r w:rsidR="687B29E7" w:rsidRPr="33EE2D5D">
              <w:rPr>
                <w:lang w:val="en-GB" w:bidi="en-GB"/>
              </w:rPr>
              <w:t>coordinat</w:t>
            </w:r>
            <w:r w:rsidRPr="33EE2D5D">
              <w:rPr>
                <w:lang w:val="en-GB" w:bidi="en-GB"/>
              </w:rPr>
              <w:t>ed/rejected by the AST services and third parties (status change, suggestions to change request times).</w:t>
            </w:r>
          </w:p>
        </w:tc>
      </w:tr>
      <w:tr w:rsidR="001F14BF" w14:paraId="0ED82535"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7E22613F" w14:textId="20B7FE4C" w:rsidR="00F532B7" w:rsidRPr="009A0414" w:rsidRDefault="33EE2D5D" w:rsidP="33EE2D5D">
            <w:pPr>
              <w:rPr>
                <w:b w:val="0"/>
                <w:bCs w:val="0"/>
                <w:lang w:val="en-GB"/>
              </w:rPr>
            </w:pPr>
            <w:r w:rsidRPr="33EE2D5D">
              <w:rPr>
                <w:b w:val="0"/>
                <w:bCs w:val="0"/>
                <w:lang w:val="en-GB" w:bidi="en-GB"/>
              </w:rPr>
              <w:t>Assessment of the request</w:t>
            </w:r>
          </w:p>
        </w:tc>
        <w:tc>
          <w:tcPr>
            <w:tcW w:w="0" w:type="dxa"/>
          </w:tcPr>
          <w:p w14:paraId="07F9A268" w14:textId="732AD132" w:rsidR="00F532B7"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shall be ensured that the </w:t>
            </w:r>
            <w:proofErr w:type="spellStart"/>
            <w:r w:rsidR="67A65963" w:rsidRPr="33EE2D5D">
              <w:rPr>
                <w:lang w:val="en-GB" w:bidi="en-GB"/>
              </w:rPr>
              <w:t>coordin</w:t>
            </w:r>
            <w:r w:rsidRPr="33EE2D5D">
              <w:rPr>
                <w:lang w:val="en-GB" w:bidi="en-GB"/>
              </w:rPr>
              <w:t>ations</w:t>
            </w:r>
            <w:proofErr w:type="spellEnd"/>
            <w:r w:rsidRPr="33EE2D5D">
              <w:rPr>
                <w:lang w:val="en-GB" w:bidi="en-GB"/>
              </w:rPr>
              <w:t xml:space="preserve"> of the request can be clearly viewed in order to be able to decide on the </w:t>
            </w:r>
            <w:r w:rsidR="67A65963" w:rsidRPr="33EE2D5D">
              <w:rPr>
                <w:lang w:val="en-GB" w:bidi="en-GB"/>
              </w:rPr>
              <w:t>coordin</w:t>
            </w:r>
            <w:r w:rsidRPr="33EE2D5D">
              <w:rPr>
                <w:lang w:val="en-GB" w:bidi="en-GB"/>
              </w:rPr>
              <w:t>ation/approval/rejection of the request in a timely manner.</w:t>
            </w:r>
          </w:p>
        </w:tc>
      </w:tr>
      <w:tr w:rsidR="001F14BF" w14:paraId="250C5A3B"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7128710C" w14:textId="3BBBCC93" w:rsidR="00F532B7" w:rsidRPr="009A0414" w:rsidRDefault="33EE2D5D" w:rsidP="33EE2D5D">
            <w:pPr>
              <w:rPr>
                <w:b w:val="0"/>
                <w:bCs w:val="0"/>
                <w:lang w:val="en-GB"/>
              </w:rPr>
            </w:pPr>
            <w:r w:rsidRPr="33EE2D5D">
              <w:rPr>
                <w:b w:val="0"/>
                <w:bCs w:val="0"/>
                <w:lang w:val="en-GB" w:bidi="en-GB"/>
              </w:rPr>
              <w:lastRenderedPageBreak/>
              <w:t>Change of status of the request and notification of third parties</w:t>
            </w:r>
          </w:p>
        </w:tc>
        <w:tc>
          <w:tcPr>
            <w:tcW w:w="0" w:type="dxa"/>
          </w:tcPr>
          <w:p w14:paraId="3785DA16" w14:textId="33C18D85" w:rsidR="00F532B7"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It shall be ensured that it is possible to reconcile/approve/reject a request and to send information to third parties according to the operational responsibility table.</w:t>
            </w:r>
          </w:p>
        </w:tc>
      </w:tr>
      <w:tr w:rsidR="001F14BF" w14:paraId="0EA21DC6"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3A7E3F47" w14:textId="308F9E01" w:rsidR="00F532B7" w:rsidRPr="009A0414" w:rsidRDefault="33EE2D5D" w:rsidP="33EE2D5D">
            <w:pPr>
              <w:rPr>
                <w:b w:val="0"/>
                <w:bCs w:val="0"/>
                <w:lang w:val="en-GB"/>
              </w:rPr>
            </w:pPr>
            <w:r w:rsidRPr="33EE2D5D">
              <w:rPr>
                <w:b w:val="0"/>
                <w:bCs w:val="0"/>
                <w:lang w:val="en-GB" w:bidi="en-GB"/>
              </w:rPr>
              <w:t>Transmission of the status and changes of the request to T</w:t>
            </w:r>
            <w:r w:rsidR="7C88993D" w:rsidRPr="33EE2D5D">
              <w:rPr>
                <w:b w:val="0"/>
                <w:bCs w:val="0"/>
                <w:lang w:val="en-GB" w:bidi="en-GB"/>
              </w:rPr>
              <w:t>IDA</w:t>
            </w:r>
          </w:p>
        </w:tc>
        <w:tc>
          <w:tcPr>
            <w:tcW w:w="0" w:type="dxa"/>
          </w:tcPr>
          <w:p w14:paraId="184E4B0E" w14:textId="4CA84ED1" w:rsidR="00F532B7"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possible to transmit information on the Approval/Rejection of a request to T</w:t>
            </w:r>
            <w:r w:rsidR="7C88993D" w:rsidRPr="33EE2D5D">
              <w:rPr>
                <w:lang w:val="en-GB" w:bidi="en-GB"/>
              </w:rPr>
              <w:t>IDA</w:t>
            </w:r>
            <w:r w:rsidRPr="33EE2D5D">
              <w:rPr>
                <w:lang w:val="en-GB" w:bidi="en-GB"/>
              </w:rPr>
              <w:t>, indicating the status of the request and the changes made to the request data (e.g., request start, end, restitution times changed).</w:t>
            </w:r>
          </w:p>
        </w:tc>
      </w:tr>
      <w:tr w:rsidR="001F14BF" w14:paraId="058171FC"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5E9CE362" w14:textId="350878FE" w:rsidR="002319AA" w:rsidRPr="009A0414" w:rsidRDefault="33EE2D5D" w:rsidP="33EE2D5D">
            <w:pPr>
              <w:rPr>
                <w:b w:val="0"/>
                <w:bCs w:val="0"/>
                <w:lang w:val="en-GB"/>
              </w:rPr>
            </w:pPr>
            <w:r w:rsidRPr="33EE2D5D">
              <w:rPr>
                <w:b w:val="0"/>
                <w:bCs w:val="0"/>
                <w:lang w:val="en-GB" w:bidi="en-GB"/>
              </w:rPr>
              <w:t>Receipt of feedback on third party request</w:t>
            </w:r>
          </w:p>
        </w:tc>
        <w:tc>
          <w:tcPr>
            <w:tcW w:w="0" w:type="dxa"/>
          </w:tcPr>
          <w:p w14:paraId="43CC08FC" w14:textId="6FE4983E" w:rsidR="002319AA"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It shall be ensured that third parties are informed that a request that has been sent to the AST for </w:t>
            </w:r>
            <w:r w:rsidR="67A65963" w:rsidRPr="33EE2D5D">
              <w:rPr>
                <w:lang w:val="en-GB" w:bidi="en-GB"/>
              </w:rPr>
              <w:t>coordin</w:t>
            </w:r>
            <w:r w:rsidRPr="33EE2D5D">
              <w:rPr>
                <w:lang w:val="en-GB" w:bidi="en-GB"/>
              </w:rPr>
              <w:t>ation has been approved or cancelled.</w:t>
            </w:r>
          </w:p>
        </w:tc>
      </w:tr>
      <w:tr w:rsidR="001F14BF" w14:paraId="5FD89743"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2A7B829C" w14:textId="34393BA8" w:rsidR="000416C9" w:rsidRPr="009A0414" w:rsidRDefault="33EE2D5D" w:rsidP="33EE2D5D">
            <w:pPr>
              <w:rPr>
                <w:b w:val="0"/>
                <w:bCs w:val="0"/>
                <w:lang w:val="en-GB"/>
              </w:rPr>
            </w:pPr>
            <w:r w:rsidRPr="33EE2D5D">
              <w:rPr>
                <w:b w:val="0"/>
                <w:bCs w:val="0"/>
                <w:lang w:val="en-GB" w:bidi="en-GB"/>
              </w:rPr>
              <w:t>Transfer of the outage data to the BMS</w:t>
            </w:r>
          </w:p>
        </w:tc>
        <w:tc>
          <w:tcPr>
            <w:tcW w:w="0" w:type="dxa"/>
          </w:tcPr>
          <w:p w14:paraId="5F4E7482" w14:textId="779176BC" w:rsidR="000416C9"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shall be ensured that up-to-date outage data are transferred to the BMS for the requested period. </w:t>
            </w:r>
          </w:p>
        </w:tc>
      </w:tr>
      <w:tr w:rsidR="001F14BF" w14:paraId="1A2222A6"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132FBEBB" w14:textId="7C053EAF" w:rsidR="000416C9" w:rsidRPr="009A0414" w:rsidRDefault="33EE2D5D" w:rsidP="33EE2D5D">
            <w:pPr>
              <w:rPr>
                <w:b w:val="0"/>
                <w:bCs w:val="0"/>
                <w:lang w:val="en-GB"/>
              </w:rPr>
            </w:pPr>
            <w:r w:rsidRPr="33EE2D5D">
              <w:rPr>
                <w:b w:val="0"/>
                <w:bCs w:val="0"/>
                <w:lang w:val="en-GB" w:bidi="en-GB"/>
              </w:rPr>
              <w:t>Transfer of the outage data to the NNM</w:t>
            </w:r>
          </w:p>
        </w:tc>
        <w:tc>
          <w:tcPr>
            <w:tcW w:w="0" w:type="dxa"/>
          </w:tcPr>
          <w:p w14:paraId="29B4DA29" w14:textId="55DD536B" w:rsidR="000416C9"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It shall be ensured that up-to-date outage data are transferred to the NNM for the requested period.</w:t>
            </w:r>
          </w:p>
        </w:tc>
      </w:tr>
      <w:tr w:rsidR="001F14BF" w14:paraId="2CFC10B3" w14:textId="77777777" w:rsidTr="000B6FFA">
        <w:trPr>
          <w:cnfStyle w:val="000000100000" w:firstRow="0" w:lastRow="0" w:firstColumn="0" w:lastColumn="0" w:oddVBand="0" w:evenVBand="0" w:oddHBand="1"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13E8E6D0" w14:textId="2FB16714" w:rsidR="00EE0084" w:rsidRPr="009A0414" w:rsidRDefault="33EE2D5D" w:rsidP="33EE2D5D">
            <w:pPr>
              <w:rPr>
                <w:b w:val="0"/>
                <w:bCs w:val="0"/>
                <w:lang w:val="en-GB"/>
              </w:rPr>
            </w:pPr>
            <w:r w:rsidRPr="33EE2D5D">
              <w:rPr>
                <w:b w:val="0"/>
                <w:bCs w:val="0"/>
                <w:lang w:val="en-GB" w:bidi="en-GB"/>
              </w:rPr>
              <w:t xml:space="preserve">Warning of the time for submission, </w:t>
            </w:r>
            <w:r w:rsidR="67A65963" w:rsidRPr="33EE2D5D">
              <w:rPr>
                <w:b w:val="0"/>
                <w:bCs w:val="0"/>
                <w:lang w:val="en-GB" w:bidi="en-GB"/>
              </w:rPr>
              <w:t>coordin</w:t>
            </w:r>
            <w:r w:rsidRPr="33EE2D5D">
              <w:rPr>
                <w:b w:val="0"/>
                <w:bCs w:val="0"/>
                <w:lang w:val="en-GB" w:bidi="en-GB"/>
              </w:rPr>
              <w:t>ation and response of outage requests</w:t>
            </w:r>
          </w:p>
        </w:tc>
        <w:tc>
          <w:tcPr>
            <w:tcW w:w="0" w:type="dxa"/>
          </w:tcPr>
          <w:p w14:paraId="0C324544" w14:textId="26F9D177" w:rsidR="00EE008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A functionality shall be ensured to inform the D</w:t>
            </w:r>
            <w:r w:rsidR="57A7A38E" w:rsidRPr="33EE2D5D">
              <w:rPr>
                <w:lang w:val="en-GB" w:bidi="en-GB"/>
              </w:rPr>
              <w:t>D</w:t>
            </w:r>
            <w:r w:rsidRPr="33EE2D5D">
              <w:rPr>
                <w:lang w:val="en-GB" w:bidi="en-GB"/>
              </w:rPr>
              <w:t xml:space="preserve"> engineer, based on the times for the submission, </w:t>
            </w:r>
            <w:r w:rsidR="67A65963" w:rsidRPr="33EE2D5D">
              <w:rPr>
                <w:lang w:val="en-GB" w:bidi="en-GB"/>
              </w:rPr>
              <w:t>coordin</w:t>
            </w:r>
            <w:r w:rsidRPr="33EE2D5D">
              <w:rPr>
                <w:lang w:val="en-GB" w:bidi="en-GB"/>
              </w:rPr>
              <w:t xml:space="preserve">ation and response of outage requests, depending on the operational responsibility of the asset, that the time for submission, </w:t>
            </w:r>
            <w:r w:rsidR="67A65963" w:rsidRPr="33EE2D5D">
              <w:rPr>
                <w:lang w:val="en-GB" w:bidi="en-GB"/>
              </w:rPr>
              <w:t>coordin</w:t>
            </w:r>
            <w:r w:rsidRPr="33EE2D5D">
              <w:rPr>
                <w:lang w:val="en-GB" w:bidi="en-GB"/>
              </w:rPr>
              <w:t>ation and response of requests is approaching or is not respected. The functionality is informative and will not restrict the D</w:t>
            </w:r>
            <w:r w:rsidR="57A7A38E" w:rsidRPr="33EE2D5D">
              <w:rPr>
                <w:lang w:val="en-GB" w:bidi="en-GB"/>
              </w:rPr>
              <w:t>D</w:t>
            </w:r>
            <w:r w:rsidRPr="33EE2D5D">
              <w:rPr>
                <w:lang w:val="en-GB" w:bidi="en-GB"/>
              </w:rPr>
              <w:t xml:space="preserve"> engineer from submitting, reconciling or approving requests if these times are not respected.</w:t>
            </w:r>
          </w:p>
          <w:p w14:paraId="68EB7BDF" w14:textId="33913B25" w:rsidR="00EE0084" w:rsidRPr="009A0414" w:rsidRDefault="00EE0084" w:rsidP="002319AA">
            <w:pPr>
              <w:jc w:val="both"/>
              <w:cnfStyle w:val="000000100000" w:firstRow="0" w:lastRow="0" w:firstColumn="0" w:lastColumn="0" w:oddVBand="0" w:evenVBand="0" w:oddHBand="1" w:evenHBand="0" w:firstRowFirstColumn="0" w:firstRowLastColumn="0" w:lastRowFirstColumn="0" w:lastRowLastColumn="0"/>
              <w:rPr>
                <w:lang w:val="en-GB"/>
              </w:rPr>
            </w:pPr>
          </w:p>
        </w:tc>
      </w:tr>
      <w:tr w:rsidR="001F14BF" w14:paraId="04CE8CE2" w14:textId="77777777" w:rsidTr="000B6FFA">
        <w:trPr>
          <w:cantSplit/>
          <w:trHeight w:val="372"/>
        </w:trPr>
        <w:tc>
          <w:tcPr>
            <w:cnfStyle w:val="001000000000" w:firstRow="0" w:lastRow="0" w:firstColumn="1" w:lastColumn="0" w:oddVBand="0" w:evenVBand="0" w:oddHBand="0" w:evenHBand="0" w:firstRowFirstColumn="0" w:firstRowLastColumn="0" w:lastRowFirstColumn="0" w:lastRowLastColumn="0"/>
            <w:tcW w:w="0" w:type="dxa"/>
          </w:tcPr>
          <w:p w14:paraId="5C0B99E7" w14:textId="46FBCA3B" w:rsidR="00797951" w:rsidRPr="009A0414" w:rsidRDefault="33EE2D5D" w:rsidP="33EE2D5D">
            <w:pPr>
              <w:rPr>
                <w:b w:val="0"/>
                <w:bCs w:val="0"/>
                <w:lang w:val="en-GB"/>
              </w:rPr>
            </w:pPr>
            <w:r w:rsidRPr="33EE2D5D">
              <w:rPr>
                <w:b w:val="0"/>
                <w:bCs w:val="0"/>
                <w:lang w:val="en-GB" w:bidi="en-GB"/>
              </w:rPr>
              <w:t>Input of communication request outages</w:t>
            </w:r>
          </w:p>
        </w:tc>
        <w:tc>
          <w:tcPr>
            <w:tcW w:w="0" w:type="dxa"/>
          </w:tcPr>
          <w:p w14:paraId="441C17EC" w14:textId="58E5793A" w:rsidR="00797951"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Input of LE communication outage requests and input of additional information (e.g., instructions to the technical operation service, instructions to D</w:t>
            </w:r>
            <w:r w:rsidR="57A7A38E" w:rsidRPr="33EE2D5D">
              <w:rPr>
                <w:lang w:val="en-GB" w:bidi="en-GB"/>
              </w:rPr>
              <w:t>D</w:t>
            </w:r>
            <w:r w:rsidRPr="33EE2D5D">
              <w:rPr>
                <w:lang w:val="en-GB" w:bidi="en-GB"/>
              </w:rPr>
              <w:t xml:space="preserve"> engineers) shall be ensured.</w:t>
            </w:r>
          </w:p>
        </w:tc>
      </w:tr>
    </w:tbl>
    <w:p w14:paraId="6D95487F" w14:textId="77777777" w:rsidR="003A2044" w:rsidRPr="009A0414" w:rsidRDefault="003A2044" w:rsidP="00FB496D"/>
    <w:p w14:paraId="523378C7" w14:textId="77777777" w:rsidR="003A2044" w:rsidRPr="009A0414" w:rsidRDefault="003A2044" w:rsidP="00FB496D"/>
    <w:p w14:paraId="6A020518" w14:textId="4EC4F468" w:rsidR="003A2044" w:rsidRPr="009A0414" w:rsidRDefault="33EE2D5D" w:rsidP="41AF2795">
      <w:pPr>
        <w:pStyle w:val="Virsraksts2"/>
      </w:pPr>
      <w:bookmarkStart w:id="20" w:name="_Toc143847551"/>
      <w:r w:rsidRPr="33EE2D5D">
        <w:rPr>
          <w:lang w:bidi="en-GB"/>
        </w:rPr>
        <w:t>Supporting processes</w:t>
      </w:r>
      <w:bookmarkEnd w:id="20"/>
    </w:p>
    <w:p w14:paraId="6CF076E3" w14:textId="1407395F" w:rsidR="0048366C" w:rsidRPr="009A0414" w:rsidRDefault="33EE2D5D" w:rsidP="41AF2795">
      <w:pPr>
        <w:pStyle w:val="Virsraksts3"/>
      </w:pPr>
      <w:bookmarkStart w:id="21" w:name="_Toc143847552"/>
      <w:bookmarkStart w:id="22" w:name="_Ref126579137"/>
      <w:r w:rsidRPr="33EE2D5D">
        <w:rPr>
          <w:lang w:bidi="en-GB"/>
        </w:rPr>
        <w:t>Basic principles for communication with third parties</w:t>
      </w:r>
      <w:bookmarkEnd w:id="21"/>
    </w:p>
    <w:p w14:paraId="600DC272" w14:textId="76688C58" w:rsidR="0048366C" w:rsidRPr="009A0414" w:rsidRDefault="2D3BBD54" w:rsidP="2D3BBD54">
      <w:pPr>
        <w:spacing w:after="0" w:line="240" w:lineRule="auto"/>
        <w:jc w:val="both"/>
        <w:rPr>
          <w:sz w:val="20"/>
          <w:szCs w:val="20"/>
        </w:rPr>
      </w:pPr>
      <w:r w:rsidRPr="2D3BBD54">
        <w:rPr>
          <w:sz w:val="20"/>
          <w:szCs w:val="20"/>
          <w:lang w:bidi="en-GB"/>
        </w:rPr>
        <w:t>For data exchange with third parties, the O</w:t>
      </w:r>
      <w:r w:rsidR="5336A572" w:rsidRPr="2D3BBD54">
        <w:rPr>
          <w:sz w:val="20"/>
          <w:szCs w:val="20"/>
          <w:lang w:bidi="en-GB"/>
        </w:rPr>
        <w:t>C</w:t>
      </w:r>
      <w:r w:rsidRPr="2D3BBD54">
        <w:rPr>
          <w:sz w:val="20"/>
          <w:szCs w:val="20"/>
          <w:lang w:bidi="en-GB"/>
        </w:rPr>
        <w:t>S will provide:</w:t>
      </w:r>
    </w:p>
    <w:p w14:paraId="0AE9837B" w14:textId="15AAADCB" w:rsidR="0048366C" w:rsidRPr="009A0414" w:rsidRDefault="33EE2D5D" w:rsidP="33EE2D5D">
      <w:pPr>
        <w:pStyle w:val="Sarakstarindkopa"/>
        <w:numPr>
          <w:ilvl w:val="0"/>
          <w:numId w:val="19"/>
        </w:numPr>
        <w:spacing w:after="0" w:line="240" w:lineRule="auto"/>
        <w:jc w:val="both"/>
        <w:rPr>
          <w:sz w:val="20"/>
          <w:szCs w:val="20"/>
        </w:rPr>
      </w:pPr>
      <w:r w:rsidRPr="33EE2D5D">
        <w:rPr>
          <w:sz w:val="20"/>
          <w:szCs w:val="20"/>
          <w:lang w:bidi="en-GB"/>
        </w:rPr>
        <w:t>system to system data exchange using SOAP and/or REST web services and ENTSO-E compliant .xml files;</w:t>
      </w:r>
    </w:p>
    <w:p w14:paraId="3B65C706" w14:textId="33086CAC" w:rsidR="0048366C" w:rsidRPr="009A0414" w:rsidRDefault="33EE2D5D" w:rsidP="33EE2D5D">
      <w:pPr>
        <w:pStyle w:val="Sarakstarindkopa"/>
        <w:numPr>
          <w:ilvl w:val="0"/>
          <w:numId w:val="19"/>
        </w:numPr>
        <w:spacing w:after="0" w:line="240" w:lineRule="auto"/>
        <w:jc w:val="both"/>
        <w:rPr>
          <w:sz w:val="20"/>
          <w:szCs w:val="20"/>
        </w:rPr>
      </w:pPr>
      <w:r w:rsidRPr="33EE2D5D">
        <w:rPr>
          <w:sz w:val="20"/>
          <w:szCs w:val="20"/>
          <w:lang w:bidi="en-GB"/>
        </w:rPr>
        <w:t>file exchange services using ECP/EDX and SFTP data exchange interface and ENTSO-E compliant .xml files, standardised .xlsx files are allowed for SFTP;</w:t>
      </w:r>
    </w:p>
    <w:p w14:paraId="4A90F3A4" w14:textId="71CFA9AA" w:rsidR="0048366C" w:rsidRPr="009A0414" w:rsidRDefault="2D3BBD54" w:rsidP="2D3BBD54">
      <w:pPr>
        <w:pStyle w:val="Sarakstarindkopa"/>
        <w:numPr>
          <w:ilvl w:val="0"/>
          <w:numId w:val="19"/>
        </w:numPr>
        <w:spacing w:after="0" w:line="240" w:lineRule="auto"/>
        <w:jc w:val="both"/>
        <w:rPr>
          <w:sz w:val="20"/>
          <w:szCs w:val="20"/>
        </w:rPr>
      </w:pPr>
      <w:r w:rsidRPr="2D3BBD54">
        <w:rPr>
          <w:sz w:val="20"/>
          <w:szCs w:val="20"/>
          <w:lang w:bidi="en-GB"/>
        </w:rPr>
        <w:t xml:space="preserve">external portal for outage data browsing, </w:t>
      </w:r>
      <w:r w:rsidR="67A65963" w:rsidRPr="2D3BBD54">
        <w:rPr>
          <w:sz w:val="20"/>
          <w:szCs w:val="20"/>
          <w:lang w:bidi="en-GB"/>
        </w:rPr>
        <w:t>coordin</w:t>
      </w:r>
      <w:r w:rsidRPr="2D3BBD54">
        <w:rPr>
          <w:sz w:val="20"/>
          <w:szCs w:val="20"/>
          <w:lang w:bidi="en-GB"/>
        </w:rPr>
        <w:t>ation and request. The external portal allows uploading of data using standardised .xlsx templates or standardised .xml files. It is assumed that the O</w:t>
      </w:r>
      <w:r w:rsidR="5336A572" w:rsidRPr="2D3BBD54">
        <w:rPr>
          <w:sz w:val="20"/>
          <w:szCs w:val="20"/>
          <w:lang w:bidi="en-GB"/>
        </w:rPr>
        <w:t>C</w:t>
      </w:r>
      <w:r w:rsidRPr="2D3BBD54">
        <w:rPr>
          <w:sz w:val="20"/>
          <w:szCs w:val="20"/>
          <w:lang w:bidi="en-GB"/>
        </w:rPr>
        <w:t>S data exchange portal can be built by complementing the BMS external portal with new but separate functionality;</w:t>
      </w:r>
    </w:p>
    <w:p w14:paraId="2DAC9A08" w14:textId="4FDA0E06" w:rsidR="00093C08" w:rsidRPr="009A0414" w:rsidRDefault="33EE2D5D" w:rsidP="33EE2D5D">
      <w:pPr>
        <w:pStyle w:val="Sarakstarindkopa"/>
        <w:numPr>
          <w:ilvl w:val="0"/>
          <w:numId w:val="19"/>
        </w:numPr>
        <w:spacing w:after="0" w:line="240" w:lineRule="auto"/>
        <w:jc w:val="both"/>
        <w:rPr>
          <w:sz w:val="20"/>
          <w:szCs w:val="20"/>
        </w:rPr>
      </w:pPr>
      <w:r w:rsidRPr="33EE2D5D">
        <w:rPr>
          <w:sz w:val="20"/>
          <w:szCs w:val="20"/>
          <w:lang w:bidi="en-GB"/>
        </w:rPr>
        <w:t>export of data selected in standard or customised views in .xlsx format;</w:t>
      </w:r>
    </w:p>
    <w:p w14:paraId="384D1421" w14:textId="46ACC4CF" w:rsidR="00A00177" w:rsidRPr="009A0414" w:rsidRDefault="33EE2D5D" w:rsidP="33EE2D5D">
      <w:pPr>
        <w:pStyle w:val="Sarakstarindkopa"/>
        <w:numPr>
          <w:ilvl w:val="0"/>
          <w:numId w:val="19"/>
        </w:numPr>
        <w:spacing w:after="0" w:line="240" w:lineRule="auto"/>
        <w:jc w:val="both"/>
        <w:rPr>
          <w:sz w:val="20"/>
          <w:szCs w:val="20"/>
        </w:rPr>
      </w:pPr>
      <w:r w:rsidRPr="33EE2D5D">
        <w:rPr>
          <w:sz w:val="20"/>
          <w:szCs w:val="20"/>
          <w:lang w:bidi="en-GB"/>
        </w:rPr>
        <w:t>standardised API for the retrieval of outage data from the O</w:t>
      </w:r>
      <w:r w:rsidR="5336A572" w:rsidRPr="33EE2D5D">
        <w:rPr>
          <w:sz w:val="20"/>
          <w:szCs w:val="20"/>
          <w:lang w:bidi="en-GB"/>
        </w:rPr>
        <w:t>C</w:t>
      </w:r>
      <w:r w:rsidRPr="33EE2D5D">
        <w:rPr>
          <w:sz w:val="20"/>
          <w:szCs w:val="20"/>
          <w:lang w:bidi="en-GB"/>
        </w:rPr>
        <w:t>S;</w:t>
      </w:r>
    </w:p>
    <w:p w14:paraId="0BF81E55" w14:textId="5D5C8D23" w:rsidR="00FF3628" w:rsidRPr="009A0414" w:rsidRDefault="33EE2D5D" w:rsidP="33EE2D5D">
      <w:pPr>
        <w:pStyle w:val="Sarakstarindkopa"/>
        <w:numPr>
          <w:ilvl w:val="0"/>
          <w:numId w:val="19"/>
        </w:numPr>
        <w:spacing w:after="0" w:line="240" w:lineRule="auto"/>
        <w:jc w:val="both"/>
        <w:rPr>
          <w:sz w:val="20"/>
          <w:szCs w:val="20"/>
        </w:rPr>
      </w:pPr>
      <w:r w:rsidRPr="33EE2D5D">
        <w:rPr>
          <w:sz w:val="20"/>
          <w:szCs w:val="20"/>
          <w:lang w:bidi="en-GB"/>
        </w:rPr>
        <w:t>OPDE(ECP) is used for communication with ENTSO-E OPC and ENTSO-E CSA systems.</w:t>
      </w:r>
    </w:p>
    <w:p w14:paraId="3B08FF34" w14:textId="77777777" w:rsidR="00994D39" w:rsidRPr="009A0414" w:rsidRDefault="00994D39" w:rsidP="41AF2795">
      <w:pPr>
        <w:spacing w:after="0" w:line="240" w:lineRule="auto"/>
        <w:jc w:val="both"/>
      </w:pPr>
    </w:p>
    <w:p w14:paraId="35DFB8D7" w14:textId="6D072252" w:rsidR="0048366C" w:rsidRPr="009A0414" w:rsidRDefault="33EE2D5D" w:rsidP="33EE2D5D">
      <w:pPr>
        <w:spacing w:after="0" w:line="240" w:lineRule="auto"/>
        <w:jc w:val="both"/>
        <w:rPr>
          <w:sz w:val="20"/>
          <w:szCs w:val="20"/>
        </w:rPr>
      </w:pPr>
      <w:r w:rsidRPr="33EE2D5D">
        <w:rPr>
          <w:lang w:bidi="en-GB"/>
        </w:rPr>
        <w:t>! The O</w:t>
      </w:r>
      <w:r w:rsidR="5336A572" w:rsidRPr="33EE2D5D">
        <w:rPr>
          <w:lang w:bidi="en-GB"/>
        </w:rPr>
        <w:t>C</w:t>
      </w:r>
      <w:r w:rsidRPr="33EE2D5D">
        <w:rPr>
          <w:lang w:bidi="en-GB"/>
        </w:rPr>
        <w:t xml:space="preserve">S </w:t>
      </w:r>
      <w:r w:rsidRPr="33EE2D5D">
        <w:rPr>
          <w:sz w:val="20"/>
          <w:szCs w:val="20"/>
          <w:lang w:bidi="en-GB"/>
        </w:rPr>
        <w:t>Data Exchange Services will use the BMS integration platform.</w:t>
      </w:r>
    </w:p>
    <w:p w14:paraId="4E6A0C3D" w14:textId="77777777" w:rsidR="0048366C" w:rsidRPr="009A0414" w:rsidRDefault="0048366C" w:rsidP="0048366C">
      <w:pPr>
        <w:pStyle w:val="Virsraksts4"/>
        <w:numPr>
          <w:ilvl w:val="0"/>
          <w:numId w:val="0"/>
        </w:numPr>
        <w:ind w:left="864"/>
      </w:pPr>
    </w:p>
    <w:p w14:paraId="355CE0DA" w14:textId="77777777" w:rsidR="00810C92" w:rsidRPr="009A0414" w:rsidRDefault="00810C92" w:rsidP="00810C92"/>
    <w:p w14:paraId="7E8013E5" w14:textId="77777777" w:rsidR="00810C92" w:rsidRPr="009A0414" w:rsidRDefault="00810C92" w:rsidP="00245012"/>
    <w:p w14:paraId="5AD5ABA6" w14:textId="65321C06" w:rsidR="001B4257" w:rsidRPr="009A0414" w:rsidRDefault="33EE2D5D" w:rsidP="41AF2795">
      <w:pPr>
        <w:pStyle w:val="Virsraksts3"/>
      </w:pPr>
      <w:bookmarkStart w:id="23" w:name="_Toc143847553"/>
      <w:r w:rsidRPr="33EE2D5D">
        <w:rPr>
          <w:lang w:bidi="en-GB"/>
        </w:rPr>
        <w:lastRenderedPageBreak/>
        <w:t>System configuration</w:t>
      </w:r>
      <w:bookmarkEnd w:id="22"/>
      <w:bookmarkEnd w:id="23"/>
    </w:p>
    <w:tbl>
      <w:tblPr>
        <w:tblStyle w:val="Reatabula4-izclums5"/>
        <w:tblW w:w="8642" w:type="dxa"/>
        <w:tblLook w:val="04A0" w:firstRow="1" w:lastRow="0" w:firstColumn="1" w:lastColumn="0" w:noHBand="0" w:noVBand="1"/>
      </w:tblPr>
      <w:tblGrid>
        <w:gridCol w:w="3808"/>
        <w:gridCol w:w="4834"/>
      </w:tblGrid>
      <w:tr w:rsidR="001F14BF" w14:paraId="7A238FE2" w14:textId="77777777" w:rsidTr="000B6FFA">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0" w:type="dxa"/>
          </w:tcPr>
          <w:p w14:paraId="79B532B1" w14:textId="77777777" w:rsidR="003F2EE5" w:rsidRPr="009A0414" w:rsidRDefault="33EE2D5D" w:rsidP="33EE2D5D">
            <w:pPr>
              <w:rPr>
                <w:b w:val="0"/>
                <w:bCs w:val="0"/>
                <w:lang w:val="en-GB"/>
              </w:rPr>
            </w:pPr>
            <w:r w:rsidRPr="33EE2D5D">
              <w:rPr>
                <w:lang w:val="en-GB" w:bidi="en-GB"/>
              </w:rPr>
              <w:t xml:space="preserve">Requirement </w:t>
            </w:r>
          </w:p>
        </w:tc>
        <w:tc>
          <w:tcPr>
            <w:tcW w:w="0" w:type="dxa"/>
          </w:tcPr>
          <w:p w14:paraId="3766B466" w14:textId="77777777" w:rsidR="003F2EE5" w:rsidRPr="009A0414" w:rsidRDefault="33EE2D5D" w:rsidP="33EE2D5D">
            <w:pPr>
              <w:jc w:val="both"/>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36FFF3F8"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D0530E1" w14:textId="3ABCB1B5" w:rsidR="007E6FEE" w:rsidRPr="009A0414" w:rsidRDefault="007E6FEE" w:rsidP="00B75385">
            <w:pPr>
              <w:rPr>
                <w:b w:val="0"/>
                <w:lang w:val="en-GB"/>
              </w:rPr>
            </w:pPr>
          </w:p>
        </w:tc>
        <w:tc>
          <w:tcPr>
            <w:tcW w:w="0" w:type="dxa"/>
          </w:tcPr>
          <w:p w14:paraId="4B31225C" w14:textId="2DA31D51" w:rsidR="007E6FEE" w:rsidRPr="009A0414" w:rsidRDefault="007E6FEE" w:rsidP="41AF2795">
            <w:pPr>
              <w:pStyle w:val="Pamatteksts"/>
              <w:numPr>
                <w:ilvl w:val="0"/>
                <w:numId w:val="11"/>
              </w:numPr>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p>
        </w:tc>
      </w:tr>
      <w:tr w:rsidR="001F14BF" w14:paraId="4AFBD2B1" w14:textId="77777777" w:rsidTr="000B6FFA">
        <w:trPr>
          <w:trHeight w:val="351"/>
        </w:trPr>
        <w:tc>
          <w:tcPr>
            <w:cnfStyle w:val="001000000000" w:firstRow="0" w:lastRow="0" w:firstColumn="1" w:lastColumn="0" w:oddVBand="0" w:evenVBand="0" w:oddHBand="0" w:evenHBand="0" w:firstRowFirstColumn="0" w:firstRowLastColumn="0" w:lastRowFirstColumn="0" w:lastRowLastColumn="0"/>
            <w:tcW w:w="0" w:type="dxa"/>
          </w:tcPr>
          <w:p w14:paraId="0CC1FEE9" w14:textId="4BB2208F" w:rsidR="000416C9" w:rsidRPr="009A0414" w:rsidRDefault="33EE2D5D" w:rsidP="33EE2D5D">
            <w:pPr>
              <w:rPr>
                <w:b w:val="0"/>
                <w:bCs w:val="0"/>
                <w:lang w:val="en-GB"/>
              </w:rPr>
            </w:pPr>
            <w:r w:rsidRPr="33EE2D5D">
              <w:rPr>
                <w:b w:val="0"/>
                <w:bCs w:val="0"/>
                <w:color w:val="000000" w:themeColor="text1"/>
                <w:lang w:val="en-GB" w:bidi="en-GB"/>
              </w:rPr>
              <w:t>Automatic retrieval of third party data based on operational responsibility</w:t>
            </w:r>
          </w:p>
        </w:tc>
        <w:tc>
          <w:tcPr>
            <w:tcW w:w="0" w:type="dxa"/>
          </w:tcPr>
          <w:p w14:paraId="095CDFA1" w14:textId="76BC5311" w:rsidR="000416C9"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Based on the operational responsibility of the asset, equipment. device, automatic reading of third party data shall be initiated during the outage request and outage schedule </w:t>
            </w:r>
            <w:r w:rsidR="67A65963" w:rsidRPr="33EE2D5D">
              <w:rPr>
                <w:lang w:val="en-GB" w:bidi="en-GB"/>
              </w:rPr>
              <w:t>coordin</w:t>
            </w:r>
            <w:r w:rsidRPr="33EE2D5D">
              <w:rPr>
                <w:lang w:val="en-GB" w:bidi="en-GB"/>
              </w:rPr>
              <w:t>ation process.</w:t>
            </w:r>
          </w:p>
        </w:tc>
      </w:tr>
      <w:tr w:rsidR="001F14BF" w14:paraId="30868EA9" w14:textId="77777777" w:rsidTr="000B6F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78DC4A5D" w14:textId="4673EB12" w:rsidR="000416C9" w:rsidRPr="009A0414" w:rsidRDefault="33EE2D5D" w:rsidP="33EE2D5D">
            <w:pPr>
              <w:rPr>
                <w:b w:val="0"/>
                <w:bCs w:val="0"/>
                <w:lang w:val="en-GB"/>
              </w:rPr>
            </w:pPr>
            <w:r w:rsidRPr="33EE2D5D">
              <w:rPr>
                <w:b w:val="0"/>
                <w:bCs w:val="0"/>
                <w:color w:val="000000" w:themeColor="text1"/>
                <w:lang w:val="en-GB" w:bidi="en-GB"/>
              </w:rPr>
              <w:t>User management</w:t>
            </w:r>
          </w:p>
        </w:tc>
        <w:tc>
          <w:tcPr>
            <w:tcW w:w="0" w:type="dxa"/>
          </w:tcPr>
          <w:p w14:paraId="06AB2E91" w14:textId="31CB9E53" w:rsidR="000416C9"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eastAsia="en-GB"/>
              </w:rPr>
            </w:pPr>
            <w:r w:rsidRPr="33EE2D5D">
              <w:rPr>
                <w:color w:val="000000" w:themeColor="text1"/>
                <w:lang w:val="en-GB" w:bidi="en-GB"/>
              </w:rPr>
              <w:t>The O</w:t>
            </w:r>
            <w:r w:rsidR="5336A572" w:rsidRPr="33EE2D5D">
              <w:rPr>
                <w:color w:val="000000" w:themeColor="text1"/>
                <w:lang w:val="en-GB" w:bidi="en-GB"/>
              </w:rPr>
              <w:t>C</w:t>
            </w:r>
            <w:r w:rsidRPr="33EE2D5D">
              <w:rPr>
                <w:color w:val="000000" w:themeColor="text1"/>
                <w:lang w:val="en-GB" w:bidi="en-GB"/>
              </w:rPr>
              <w:t>S shall provide for the role-based management of user rights (user-&gt;role-&gt;access rights).</w:t>
            </w:r>
          </w:p>
          <w:p w14:paraId="6C03E6B6" w14:textId="088C9C44" w:rsidR="000416C9"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eastAsia="en-GB"/>
              </w:rPr>
            </w:pPr>
            <w:r w:rsidRPr="33EE2D5D">
              <w:rPr>
                <w:color w:val="000000" w:themeColor="text1"/>
                <w:lang w:val="en-GB" w:bidi="en-GB"/>
              </w:rPr>
              <w:t>AST users are authenticated using the Active Directory. System users required for data exchange are created in the AST Active Directory and used for service authentication.</w:t>
            </w:r>
          </w:p>
          <w:p w14:paraId="361DCE77" w14:textId="0A256BA3" w:rsidR="000416C9" w:rsidRPr="009A0414" w:rsidRDefault="000416C9" w:rsidP="00E47436">
            <w:pPr>
              <w:jc w:val="both"/>
              <w:cnfStyle w:val="000000100000" w:firstRow="0" w:lastRow="0" w:firstColumn="0" w:lastColumn="0" w:oddVBand="0" w:evenVBand="0" w:oddHBand="1" w:evenHBand="0" w:firstRowFirstColumn="0" w:firstRowLastColumn="0" w:lastRowFirstColumn="0" w:lastRowLastColumn="0"/>
              <w:rPr>
                <w:lang w:val="en-GB"/>
              </w:rPr>
            </w:pPr>
          </w:p>
        </w:tc>
      </w:tr>
      <w:tr w:rsidR="001F14BF" w14:paraId="555800D2" w14:textId="77777777" w:rsidTr="000B6FFA">
        <w:trPr>
          <w:trHeight w:val="351"/>
        </w:trPr>
        <w:tc>
          <w:tcPr>
            <w:cnfStyle w:val="001000000000" w:firstRow="0" w:lastRow="0" w:firstColumn="1" w:lastColumn="0" w:oddVBand="0" w:evenVBand="0" w:oddHBand="0" w:evenHBand="0" w:firstRowFirstColumn="0" w:firstRowLastColumn="0" w:lastRowFirstColumn="0" w:lastRowLastColumn="0"/>
            <w:tcW w:w="0" w:type="dxa"/>
          </w:tcPr>
          <w:p w14:paraId="6E424C22" w14:textId="257A4B4C" w:rsidR="000416C9" w:rsidRPr="009A0414" w:rsidRDefault="33EE2D5D" w:rsidP="33EE2D5D">
            <w:pPr>
              <w:rPr>
                <w:b w:val="0"/>
                <w:bCs w:val="0"/>
                <w:lang w:val="en-GB"/>
              </w:rPr>
            </w:pPr>
            <w:r w:rsidRPr="33EE2D5D">
              <w:rPr>
                <w:b w:val="0"/>
                <w:bCs w:val="0"/>
                <w:color w:val="000000" w:themeColor="text1"/>
                <w:lang w:val="en-GB" w:bidi="en-GB"/>
              </w:rPr>
              <w:t>Workflow Management Module</w:t>
            </w:r>
          </w:p>
        </w:tc>
        <w:tc>
          <w:tcPr>
            <w:tcW w:w="0" w:type="dxa"/>
          </w:tcPr>
          <w:p w14:paraId="1CE630E3" w14:textId="6B85A666" w:rsidR="00A81D0B"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Currently, the following workflows are provided in the O</w:t>
            </w:r>
            <w:r w:rsidR="5336A572" w:rsidRPr="33EE2D5D">
              <w:rPr>
                <w:color w:val="000000" w:themeColor="text1"/>
                <w:lang w:val="en-GB" w:bidi="en-GB"/>
              </w:rPr>
              <w:t>C</w:t>
            </w:r>
            <w:r w:rsidRPr="33EE2D5D">
              <w:rPr>
                <w:color w:val="000000" w:themeColor="text1"/>
                <w:lang w:val="en-GB" w:bidi="en-GB"/>
              </w:rPr>
              <w:t>S:</w:t>
            </w:r>
          </w:p>
          <w:p w14:paraId="5D58A87F" w14:textId="317FC15A" w:rsidR="008B4361" w:rsidRPr="009A0414" w:rsidRDefault="33EE2D5D" w:rsidP="33EE2D5D">
            <w:pPr>
              <w:pStyle w:val="Pamatteksts"/>
              <w:numPr>
                <w:ilvl w:val="0"/>
                <w:numId w:val="26"/>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 xml:space="preserve">annual and weekly schedule </w:t>
            </w:r>
            <w:r w:rsidR="67A65963" w:rsidRPr="33EE2D5D">
              <w:rPr>
                <w:color w:val="000000" w:themeColor="text1"/>
                <w:lang w:val="en-GB" w:bidi="en-GB"/>
              </w:rPr>
              <w:t>coordin</w:t>
            </w:r>
            <w:r w:rsidRPr="33EE2D5D">
              <w:rPr>
                <w:color w:val="000000" w:themeColor="text1"/>
                <w:lang w:val="en-GB" w:bidi="en-GB"/>
              </w:rPr>
              <w:t xml:space="preserve">ation workflow, where it is possible to define the number of </w:t>
            </w:r>
            <w:r w:rsidR="67A65963" w:rsidRPr="33EE2D5D">
              <w:rPr>
                <w:color w:val="000000" w:themeColor="text1"/>
                <w:lang w:val="en-GB" w:bidi="en-GB"/>
              </w:rPr>
              <w:t>coordin</w:t>
            </w:r>
            <w:r w:rsidRPr="33EE2D5D">
              <w:rPr>
                <w:color w:val="000000" w:themeColor="text1"/>
                <w:lang w:val="en-GB" w:bidi="en-GB"/>
              </w:rPr>
              <w:t>ation steps (e.g., 1</w:t>
            </w:r>
            <w:r w:rsidRPr="33EE2D5D">
              <w:rPr>
                <w:color w:val="000000" w:themeColor="text1"/>
                <w:vertAlign w:val="superscript"/>
                <w:lang w:val="en-GB" w:bidi="en-GB"/>
              </w:rPr>
              <w:t>st</w:t>
            </w:r>
            <w:r w:rsidRPr="33EE2D5D">
              <w:rPr>
                <w:color w:val="000000" w:themeColor="text1"/>
                <w:lang w:val="en-GB" w:bidi="en-GB"/>
              </w:rPr>
              <w:t xml:space="preserve"> merge, 2</w:t>
            </w:r>
            <w:r w:rsidRPr="33EE2D5D">
              <w:rPr>
                <w:color w:val="000000" w:themeColor="text1"/>
                <w:vertAlign w:val="superscript"/>
                <w:lang w:val="en-GB" w:bidi="en-GB"/>
              </w:rPr>
              <w:t>nd</w:t>
            </w:r>
            <w:r w:rsidRPr="33EE2D5D">
              <w:rPr>
                <w:color w:val="000000" w:themeColor="text1"/>
                <w:lang w:val="en-GB" w:bidi="en-GB"/>
              </w:rPr>
              <w:t xml:space="preserve"> merge, 3</w:t>
            </w:r>
            <w:r w:rsidRPr="33EE2D5D">
              <w:rPr>
                <w:color w:val="000000" w:themeColor="text1"/>
                <w:vertAlign w:val="superscript"/>
                <w:lang w:val="en-GB" w:bidi="en-GB"/>
              </w:rPr>
              <w:t>rd</w:t>
            </w:r>
            <w:r w:rsidRPr="33EE2D5D">
              <w:rPr>
                <w:color w:val="000000" w:themeColor="text1"/>
                <w:lang w:val="en-GB" w:bidi="en-GB"/>
              </w:rPr>
              <w:t xml:space="preserve"> merge) and to perform sequential </w:t>
            </w:r>
            <w:r w:rsidR="67A65963" w:rsidRPr="33EE2D5D">
              <w:rPr>
                <w:color w:val="000000" w:themeColor="text1"/>
                <w:lang w:val="en-GB" w:bidi="en-GB"/>
              </w:rPr>
              <w:t>coordin</w:t>
            </w:r>
            <w:r w:rsidRPr="33EE2D5D">
              <w:rPr>
                <w:color w:val="000000" w:themeColor="text1"/>
                <w:lang w:val="en-GB" w:bidi="en-GB"/>
              </w:rPr>
              <w:t>ation actions;</w:t>
            </w:r>
          </w:p>
          <w:p w14:paraId="614D62DF" w14:textId="429DAE4E" w:rsidR="00A81D0B" w:rsidRPr="009A0414" w:rsidRDefault="33EE2D5D" w:rsidP="33EE2D5D">
            <w:pPr>
              <w:pStyle w:val="Pamatteksts"/>
              <w:numPr>
                <w:ilvl w:val="0"/>
                <w:numId w:val="26"/>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the transmission workflow, which informally sends outages or outage schedules to the parties involved;</w:t>
            </w:r>
          </w:p>
          <w:p w14:paraId="4D3A3D36" w14:textId="466FD17B" w:rsidR="008B4361" w:rsidRPr="009A0414" w:rsidRDefault="33EE2D5D" w:rsidP="33EE2D5D">
            <w:pPr>
              <w:pStyle w:val="Pamatteksts"/>
              <w:numPr>
                <w:ilvl w:val="0"/>
                <w:numId w:val="26"/>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 xml:space="preserve">annual, </w:t>
            </w:r>
            <w:proofErr w:type="gramStart"/>
            <w:r w:rsidRPr="33EE2D5D">
              <w:rPr>
                <w:color w:val="000000" w:themeColor="text1"/>
                <w:lang w:val="en-GB" w:bidi="en-GB"/>
              </w:rPr>
              <w:t>monthly</w:t>
            </w:r>
            <w:proofErr w:type="gramEnd"/>
            <w:r w:rsidRPr="33EE2D5D">
              <w:rPr>
                <w:color w:val="000000" w:themeColor="text1"/>
                <w:lang w:val="en-GB" w:bidi="en-GB"/>
              </w:rPr>
              <w:t xml:space="preserve"> and weekly schedule approval workflow;</w:t>
            </w:r>
          </w:p>
          <w:p w14:paraId="440874F0" w14:textId="33047646" w:rsidR="00A81D0B" w:rsidRPr="009A0414" w:rsidRDefault="33EE2D5D" w:rsidP="33EE2D5D">
            <w:pPr>
              <w:pStyle w:val="Pamatteksts"/>
              <w:numPr>
                <w:ilvl w:val="0"/>
                <w:numId w:val="26"/>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outage request approval workflow (for AST requests);</w:t>
            </w:r>
          </w:p>
          <w:p w14:paraId="69ADFC8C" w14:textId="0D295F1F" w:rsidR="00E47436" w:rsidRPr="009A0414" w:rsidRDefault="33EE2D5D" w:rsidP="33EE2D5D">
            <w:pPr>
              <w:pStyle w:val="Pamatteksts"/>
              <w:numPr>
                <w:ilvl w:val="0"/>
                <w:numId w:val="26"/>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 xml:space="preserve">outage request </w:t>
            </w:r>
            <w:r w:rsidR="67A65963" w:rsidRPr="33EE2D5D">
              <w:rPr>
                <w:color w:val="000000" w:themeColor="text1"/>
                <w:lang w:val="en-GB" w:bidi="en-GB"/>
              </w:rPr>
              <w:t>coordin</w:t>
            </w:r>
            <w:r w:rsidRPr="33EE2D5D">
              <w:rPr>
                <w:color w:val="000000" w:themeColor="text1"/>
                <w:lang w:val="en-GB" w:bidi="en-GB"/>
              </w:rPr>
              <w:t>ation workflow (for third party requests).</w:t>
            </w:r>
          </w:p>
          <w:p w14:paraId="0315B97A" w14:textId="538D4309" w:rsidR="000416C9"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en-GB"/>
              </w:rPr>
            </w:pPr>
            <w:r w:rsidRPr="33EE2D5D">
              <w:rPr>
                <w:color w:val="000000" w:themeColor="text1"/>
                <w:lang w:val="en-GB" w:bidi="en-GB"/>
              </w:rPr>
              <w:t>Given the number of parties involved and the need to adapt to changing business processes, it is necessary to provide workflow configuration options within which it is possible to:</w:t>
            </w:r>
          </w:p>
          <w:p w14:paraId="73793E81" w14:textId="3EA26EEF" w:rsidR="000416C9" w:rsidRPr="009A0414" w:rsidRDefault="33EE2D5D" w:rsidP="33EE2D5D">
            <w:pPr>
              <w:pStyle w:val="Pamatteksts"/>
              <w:numPr>
                <w:ilvl w:val="0"/>
                <w:numId w:val="27"/>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change the business process;</w:t>
            </w:r>
          </w:p>
          <w:p w14:paraId="0D5FDC1F" w14:textId="5D9DE4A6" w:rsidR="000416C9" w:rsidRPr="009A0414" w:rsidRDefault="33EE2D5D" w:rsidP="33EE2D5D">
            <w:pPr>
              <w:pStyle w:val="Pamatteksts"/>
              <w:numPr>
                <w:ilvl w:val="0"/>
                <w:numId w:val="27"/>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change the steps of the workflow;</w:t>
            </w:r>
          </w:p>
          <w:p w14:paraId="318C420B" w14:textId="1FE6C78C" w:rsidR="000416C9" w:rsidRPr="009A0414" w:rsidRDefault="33EE2D5D" w:rsidP="33EE2D5D">
            <w:pPr>
              <w:pStyle w:val="Pamatteksts"/>
              <w:numPr>
                <w:ilvl w:val="0"/>
                <w:numId w:val="27"/>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define thresholds;</w:t>
            </w:r>
          </w:p>
          <w:p w14:paraId="6CCE5CFC" w14:textId="3C0CF7C7" w:rsidR="000416C9" w:rsidRPr="009A0414" w:rsidRDefault="33EE2D5D" w:rsidP="33EE2D5D">
            <w:pPr>
              <w:pStyle w:val="Pamatteksts"/>
              <w:numPr>
                <w:ilvl w:val="0"/>
                <w:numId w:val="27"/>
              </w:numPr>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define user decisions;</w:t>
            </w:r>
          </w:p>
          <w:p w14:paraId="006F9FF4" w14:textId="3634B430" w:rsidR="000416C9" w:rsidRPr="009A0414" w:rsidRDefault="33EE2D5D" w:rsidP="33EE2D5D">
            <w:pPr>
              <w:pStyle w:val="Sarakstarindkopa"/>
              <w:keepNext/>
              <w:numPr>
                <w:ilvl w:val="0"/>
                <w:numId w:val="27"/>
              </w:numPr>
              <w:jc w:val="both"/>
              <w:outlineLvl w:val="4"/>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view the progress of the workflow, etc.</w:t>
            </w:r>
          </w:p>
        </w:tc>
      </w:tr>
      <w:tr w:rsidR="001F14BF" w14:paraId="0C62F4C5" w14:textId="77777777" w:rsidTr="000B6F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552EAE45" w14:textId="67A06B6A" w:rsidR="000416C9" w:rsidRPr="009A0414" w:rsidRDefault="33EE2D5D" w:rsidP="33EE2D5D">
            <w:pPr>
              <w:rPr>
                <w:b w:val="0"/>
                <w:bCs w:val="0"/>
                <w:lang w:val="en-GB"/>
              </w:rPr>
            </w:pPr>
            <w:r w:rsidRPr="33EE2D5D">
              <w:rPr>
                <w:b w:val="0"/>
                <w:bCs w:val="0"/>
                <w:color w:val="000000" w:themeColor="text1"/>
                <w:lang w:val="en-GB" w:bidi="en-GB"/>
              </w:rPr>
              <w:t xml:space="preserve">Process scheduler </w:t>
            </w:r>
          </w:p>
        </w:tc>
        <w:tc>
          <w:tcPr>
            <w:tcW w:w="0" w:type="dxa"/>
          </w:tcPr>
          <w:p w14:paraId="7AE05D29" w14:textId="210BF2DE" w:rsidR="000416C9"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In order to ensure regular communication with third parties, automatic messages should be sent at predefined times using the process scheduler functionality, with the flexibility to configure the content and recipients of the information to be sent.</w:t>
            </w:r>
          </w:p>
        </w:tc>
      </w:tr>
      <w:tr w:rsidR="001F14BF" w14:paraId="597E3278" w14:textId="77777777" w:rsidTr="000B6FFA">
        <w:trPr>
          <w:trHeight w:val="351"/>
        </w:trPr>
        <w:tc>
          <w:tcPr>
            <w:cnfStyle w:val="001000000000" w:firstRow="0" w:lastRow="0" w:firstColumn="1" w:lastColumn="0" w:oddVBand="0" w:evenVBand="0" w:oddHBand="0" w:evenHBand="0" w:firstRowFirstColumn="0" w:firstRowLastColumn="0" w:lastRowFirstColumn="0" w:lastRowLastColumn="0"/>
            <w:tcW w:w="0" w:type="dxa"/>
          </w:tcPr>
          <w:p w14:paraId="6570EDCF" w14:textId="2177D04A" w:rsidR="00DA6661" w:rsidRPr="009A0414" w:rsidRDefault="33EE2D5D" w:rsidP="33EE2D5D">
            <w:pPr>
              <w:rPr>
                <w:b w:val="0"/>
                <w:bCs w:val="0"/>
                <w:color w:val="000000" w:themeColor="text1"/>
                <w:lang w:val="en-GB" w:eastAsia="en-GB"/>
              </w:rPr>
            </w:pPr>
            <w:r w:rsidRPr="33EE2D5D">
              <w:rPr>
                <w:b w:val="0"/>
                <w:bCs w:val="0"/>
                <w:color w:val="000000" w:themeColor="text1"/>
                <w:lang w:val="en-GB" w:bidi="en-GB"/>
              </w:rPr>
              <w:t>Creation of personalised filters</w:t>
            </w:r>
          </w:p>
        </w:tc>
        <w:tc>
          <w:tcPr>
            <w:tcW w:w="0" w:type="dxa"/>
          </w:tcPr>
          <w:p w14:paraId="386017CF" w14:textId="3DCE0F62" w:rsidR="00DA6661"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The functionality to create and save user filters shall be provided.</w:t>
            </w:r>
          </w:p>
        </w:tc>
      </w:tr>
      <w:tr w:rsidR="001F14BF" w14:paraId="4C8883DC" w14:textId="77777777" w:rsidTr="000B6F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28905BA3" w14:textId="793C0A63" w:rsidR="004F3968" w:rsidRPr="009A0414" w:rsidRDefault="33EE2D5D" w:rsidP="33EE2D5D">
            <w:pPr>
              <w:rPr>
                <w:b w:val="0"/>
                <w:bCs w:val="0"/>
                <w:color w:val="000000" w:themeColor="text1"/>
                <w:lang w:val="en-GB" w:eastAsia="en-GB"/>
              </w:rPr>
            </w:pPr>
            <w:r w:rsidRPr="33EE2D5D">
              <w:rPr>
                <w:b w:val="0"/>
                <w:bCs w:val="0"/>
                <w:color w:val="000000" w:themeColor="text1"/>
                <w:lang w:val="en-GB" w:bidi="en-GB"/>
              </w:rPr>
              <w:t>View creation functionality</w:t>
            </w:r>
          </w:p>
        </w:tc>
        <w:tc>
          <w:tcPr>
            <w:tcW w:w="0" w:type="dxa"/>
          </w:tcPr>
          <w:p w14:paraId="451833D0" w14:textId="02AB6EA4" w:rsidR="004F3968"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It shall be ensured that users can create personalised views with defined data filters and columns.</w:t>
            </w:r>
          </w:p>
        </w:tc>
      </w:tr>
      <w:tr w:rsidR="001F14BF" w14:paraId="368672F8" w14:textId="77777777" w:rsidTr="000B6FFA">
        <w:trPr>
          <w:trHeight w:val="351"/>
        </w:trPr>
        <w:tc>
          <w:tcPr>
            <w:cnfStyle w:val="001000000000" w:firstRow="0" w:lastRow="0" w:firstColumn="1" w:lastColumn="0" w:oddVBand="0" w:evenVBand="0" w:oddHBand="0" w:evenHBand="0" w:firstRowFirstColumn="0" w:firstRowLastColumn="0" w:lastRowFirstColumn="0" w:lastRowLastColumn="0"/>
            <w:tcW w:w="0" w:type="dxa"/>
          </w:tcPr>
          <w:p w14:paraId="363FAFA5" w14:textId="0732D3B0" w:rsidR="00656FC4" w:rsidRPr="009A0414" w:rsidRDefault="33EE2D5D" w:rsidP="33EE2D5D">
            <w:pPr>
              <w:rPr>
                <w:b w:val="0"/>
                <w:bCs w:val="0"/>
                <w:color w:val="000000" w:themeColor="text1"/>
                <w:lang w:val="en-GB" w:eastAsia="en-GB"/>
              </w:rPr>
            </w:pPr>
            <w:r w:rsidRPr="33EE2D5D">
              <w:rPr>
                <w:b w:val="0"/>
                <w:bCs w:val="0"/>
                <w:color w:val="000000" w:themeColor="text1"/>
                <w:lang w:val="en-GB" w:bidi="en-GB"/>
              </w:rPr>
              <w:t xml:space="preserve">Creation of Critical network elements and </w:t>
            </w:r>
            <w:r w:rsidR="0DDE665B" w:rsidRPr="33EE2D5D">
              <w:rPr>
                <w:b w:val="0"/>
                <w:bCs w:val="0"/>
                <w:color w:val="000000" w:themeColor="text1"/>
                <w:lang w:val="en-GB" w:bidi="en-GB"/>
              </w:rPr>
              <w:t>Contingency</w:t>
            </w:r>
            <w:r w:rsidRPr="33EE2D5D">
              <w:rPr>
                <w:b w:val="0"/>
                <w:bCs w:val="0"/>
                <w:color w:val="000000" w:themeColor="text1"/>
                <w:lang w:val="en-GB" w:bidi="en-GB"/>
              </w:rPr>
              <w:t xml:space="preserve"> Lists</w:t>
            </w:r>
          </w:p>
        </w:tc>
        <w:tc>
          <w:tcPr>
            <w:tcW w:w="0" w:type="dxa"/>
          </w:tcPr>
          <w:p w14:paraId="44421758" w14:textId="43EFB13C" w:rsidR="00656FC4"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 xml:space="preserve">The creation of Critical network elements and </w:t>
            </w:r>
            <w:r w:rsidR="0DDE665B" w:rsidRPr="33EE2D5D">
              <w:rPr>
                <w:color w:val="000000" w:themeColor="text1"/>
                <w:lang w:val="en-GB" w:bidi="en-GB"/>
              </w:rPr>
              <w:t>Contingency</w:t>
            </w:r>
            <w:r w:rsidRPr="33EE2D5D">
              <w:rPr>
                <w:color w:val="000000" w:themeColor="text1"/>
                <w:lang w:val="en-GB" w:bidi="en-GB"/>
              </w:rPr>
              <w:t xml:space="preserve"> Lists (creation of network elements and combinations of network elements) shall be provided. </w:t>
            </w:r>
          </w:p>
        </w:tc>
      </w:tr>
      <w:tr w:rsidR="001F14BF" w14:paraId="47714918" w14:textId="77777777" w:rsidTr="000B6F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4647BB7C" w14:textId="59F1BB8E" w:rsidR="00C45F93" w:rsidRPr="009A0414" w:rsidRDefault="33EE2D5D" w:rsidP="33EE2D5D">
            <w:pPr>
              <w:rPr>
                <w:b w:val="0"/>
                <w:bCs w:val="0"/>
                <w:color w:val="000000" w:themeColor="text1"/>
                <w:lang w:val="en-GB" w:eastAsia="en-GB"/>
              </w:rPr>
            </w:pPr>
            <w:r w:rsidRPr="33EE2D5D">
              <w:rPr>
                <w:b w:val="0"/>
                <w:bCs w:val="0"/>
                <w:color w:val="000000" w:themeColor="text1"/>
                <w:lang w:val="en-GB" w:bidi="en-GB"/>
              </w:rPr>
              <w:t>Versioning</w:t>
            </w:r>
          </w:p>
        </w:tc>
        <w:tc>
          <w:tcPr>
            <w:tcW w:w="0" w:type="dxa"/>
          </w:tcPr>
          <w:p w14:paraId="48F0581E" w14:textId="05F8906C" w:rsidR="00C45F93"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The creation of versions for the annual, monthly, weekly schedule and for the outage entry shall be provided to allow data analysis functions to be performed during the life cycle of the asset,  outage request.</w:t>
            </w:r>
          </w:p>
        </w:tc>
      </w:tr>
      <w:tr w:rsidR="001F14BF" w14:paraId="73974CBD" w14:textId="77777777" w:rsidTr="000B6FFA">
        <w:trPr>
          <w:trHeight w:val="351"/>
        </w:trPr>
        <w:tc>
          <w:tcPr>
            <w:cnfStyle w:val="001000000000" w:firstRow="0" w:lastRow="0" w:firstColumn="1" w:lastColumn="0" w:oddVBand="0" w:evenVBand="0" w:oddHBand="0" w:evenHBand="0" w:firstRowFirstColumn="0" w:firstRowLastColumn="0" w:lastRowFirstColumn="0" w:lastRowLastColumn="0"/>
            <w:tcW w:w="0" w:type="dxa"/>
          </w:tcPr>
          <w:p w14:paraId="5893DECF" w14:textId="32878D34" w:rsidR="009421D9" w:rsidRPr="009A0414" w:rsidRDefault="33EE2D5D" w:rsidP="33EE2D5D">
            <w:pPr>
              <w:rPr>
                <w:b w:val="0"/>
                <w:bCs w:val="0"/>
                <w:color w:val="000000" w:themeColor="text1"/>
                <w:lang w:val="en-GB" w:eastAsia="en-GB"/>
              </w:rPr>
            </w:pPr>
            <w:r w:rsidRPr="33EE2D5D">
              <w:rPr>
                <w:b w:val="0"/>
                <w:bCs w:val="0"/>
                <w:color w:val="000000" w:themeColor="text1"/>
                <w:lang w:val="en-GB" w:bidi="en-GB"/>
              </w:rPr>
              <w:lastRenderedPageBreak/>
              <w:t>Approval of changes to the asset tree</w:t>
            </w:r>
          </w:p>
        </w:tc>
        <w:tc>
          <w:tcPr>
            <w:tcW w:w="0" w:type="dxa"/>
          </w:tcPr>
          <w:p w14:paraId="3BD78F27" w14:textId="5D6F2605" w:rsidR="009421D9" w:rsidRPr="009A0414" w:rsidRDefault="33EE2D5D" w:rsidP="33EE2D5D">
            <w:pPr>
              <w:pStyle w:val="Pamatteksts"/>
              <w:cnfStyle w:val="000000000000" w:firstRow="0" w:lastRow="0" w:firstColumn="0" w:lastColumn="0" w:oddVBand="0" w:evenVBand="0" w:oddHBand="0" w:evenHBand="0" w:firstRowFirstColumn="0" w:firstRowLastColumn="0" w:lastRowFirstColumn="0" w:lastRowLastColumn="0"/>
              <w:rPr>
                <w:color w:val="000000" w:themeColor="text1"/>
                <w:lang w:val="en-GB" w:eastAsia="en-GB"/>
              </w:rPr>
            </w:pPr>
            <w:r w:rsidRPr="33EE2D5D">
              <w:rPr>
                <w:color w:val="000000" w:themeColor="text1"/>
                <w:lang w:val="en-GB" w:bidi="en-GB"/>
              </w:rPr>
              <w:t>When receiving changes or a first-time asset tree from T</w:t>
            </w:r>
            <w:r w:rsidR="7C88993D" w:rsidRPr="33EE2D5D">
              <w:rPr>
                <w:color w:val="000000" w:themeColor="text1"/>
                <w:lang w:val="en-GB" w:bidi="en-GB"/>
              </w:rPr>
              <w:t>IDA</w:t>
            </w:r>
            <w:r w:rsidRPr="33EE2D5D">
              <w:rPr>
                <w:color w:val="000000" w:themeColor="text1"/>
                <w:lang w:val="en-GB" w:bidi="en-GB"/>
              </w:rPr>
              <w:t>, it shall be possible to enter the necessary descriptive data for the asset, , if required, and to confirm that the asset,  is added to the asset tree.</w:t>
            </w:r>
          </w:p>
        </w:tc>
      </w:tr>
      <w:tr w:rsidR="001F14BF" w14:paraId="0EF8C69E" w14:textId="77777777" w:rsidTr="000B6F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66DED89" w14:textId="6D507617" w:rsidR="00D91C9C" w:rsidRPr="009A0414" w:rsidRDefault="33EE2D5D" w:rsidP="33EE2D5D">
            <w:pPr>
              <w:rPr>
                <w:b w:val="0"/>
                <w:bCs w:val="0"/>
                <w:color w:val="000000" w:themeColor="text1"/>
                <w:lang w:val="en-GB" w:eastAsia="en-GB"/>
              </w:rPr>
            </w:pPr>
            <w:r w:rsidRPr="33EE2D5D">
              <w:rPr>
                <w:b w:val="0"/>
                <w:bCs w:val="0"/>
                <w:color w:val="000000" w:themeColor="text1"/>
                <w:lang w:val="en-GB" w:bidi="en-GB"/>
              </w:rPr>
              <w:t>Creation of audit trails</w:t>
            </w:r>
          </w:p>
        </w:tc>
        <w:tc>
          <w:tcPr>
            <w:tcW w:w="0" w:type="dxa"/>
            <w:shd w:val="clear" w:color="auto" w:fill="auto"/>
          </w:tcPr>
          <w:p w14:paraId="298AD450" w14:textId="6254AEA6" w:rsidR="00D91C9C"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eastAsia="en-GB"/>
              </w:rPr>
            </w:pPr>
            <w:r w:rsidRPr="33EE2D5D">
              <w:rPr>
                <w:color w:val="000000" w:themeColor="text1"/>
                <w:lang w:val="en-GB" w:bidi="en-GB"/>
              </w:rPr>
              <w:t>An audit functionality shall be ensured to record the activities performed in the system:</w:t>
            </w:r>
          </w:p>
          <w:p w14:paraId="69A636CC" w14:textId="65BCF397" w:rsidR="00D91C9C"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 xml:space="preserve">documents (documents received, </w:t>
            </w:r>
            <w:proofErr w:type="gramStart"/>
            <w:r w:rsidRPr="33EE2D5D">
              <w:rPr>
                <w:color w:val="000000" w:themeColor="text1"/>
                <w:lang w:val="en-GB" w:bidi="en-GB"/>
              </w:rPr>
              <w:t>generated</w:t>
            </w:r>
            <w:proofErr w:type="gramEnd"/>
            <w:r w:rsidRPr="33EE2D5D">
              <w:rPr>
                <w:color w:val="000000" w:themeColor="text1"/>
                <w:lang w:val="en-GB" w:bidi="en-GB"/>
              </w:rPr>
              <w:t xml:space="preserve"> and sent, including all its versions, etc.);</w:t>
            </w:r>
          </w:p>
          <w:p w14:paraId="623E66C0" w14:textId="1CD9C72B" w:rsidR="00D91C9C"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user and system activities (data entry, data correction, data deletion, business process execution activities, etc.).</w:t>
            </w:r>
          </w:p>
        </w:tc>
      </w:tr>
    </w:tbl>
    <w:p w14:paraId="5614BCD2" w14:textId="680467E1" w:rsidR="00A43063" w:rsidRPr="009A0414" w:rsidRDefault="00A43063" w:rsidP="003F2EE5">
      <w:pPr>
        <w:pStyle w:val="Virsraksts4"/>
        <w:numPr>
          <w:ilvl w:val="0"/>
          <w:numId w:val="0"/>
        </w:numPr>
        <w:ind w:left="864"/>
      </w:pPr>
    </w:p>
    <w:p w14:paraId="0C120533" w14:textId="5EC44ADB" w:rsidR="00A43063" w:rsidRPr="009A0414" w:rsidRDefault="33EE2D5D" w:rsidP="41AF2795">
      <w:pPr>
        <w:pStyle w:val="Virsraksts3"/>
      </w:pPr>
      <w:bookmarkStart w:id="24" w:name="_Toc143847554"/>
      <w:r w:rsidRPr="33EE2D5D">
        <w:rPr>
          <w:lang w:bidi="en-GB"/>
        </w:rPr>
        <w:t>Classifiers, basic system data</w:t>
      </w:r>
      <w:bookmarkEnd w:id="24"/>
    </w:p>
    <w:p w14:paraId="2B78A3A7" w14:textId="77777777" w:rsidR="00085B37" w:rsidRPr="009A0414" w:rsidRDefault="00085B37" w:rsidP="00185A7A"/>
    <w:tbl>
      <w:tblPr>
        <w:tblStyle w:val="Reatabula4-izclums5"/>
        <w:tblW w:w="8642" w:type="dxa"/>
        <w:tblLook w:val="04A0" w:firstRow="1" w:lastRow="0" w:firstColumn="1" w:lastColumn="0" w:noHBand="0" w:noVBand="1"/>
      </w:tblPr>
      <w:tblGrid>
        <w:gridCol w:w="3365"/>
        <w:gridCol w:w="5277"/>
      </w:tblGrid>
      <w:tr w:rsidR="001F14BF" w14:paraId="5B932F8F" w14:textId="77777777" w:rsidTr="000B6FFA">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75257169" w14:textId="76D0F208" w:rsidR="006D5D6D" w:rsidRPr="009A0414" w:rsidRDefault="33EE2D5D" w:rsidP="33EE2D5D">
            <w:pPr>
              <w:rPr>
                <w:b w:val="0"/>
                <w:bCs w:val="0"/>
                <w:lang w:val="en-GB"/>
              </w:rPr>
            </w:pPr>
            <w:r w:rsidRPr="33EE2D5D">
              <w:rPr>
                <w:lang w:val="en-GB" w:bidi="en-GB"/>
              </w:rPr>
              <w:t xml:space="preserve">Requirement </w:t>
            </w:r>
          </w:p>
        </w:tc>
        <w:tc>
          <w:tcPr>
            <w:tcW w:w="0" w:type="dxa"/>
          </w:tcPr>
          <w:p w14:paraId="588AB01D" w14:textId="48E20FD9" w:rsidR="006D5D6D" w:rsidRPr="009A0414" w:rsidRDefault="33EE2D5D" w:rsidP="33EE2D5D">
            <w:pPr>
              <w:jc w:val="both"/>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200A2753" w14:textId="77777777" w:rsidTr="000B6FF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493B5BF8" w14:textId="7300D354" w:rsidR="00E81EC7" w:rsidRPr="009A0414" w:rsidRDefault="33EE2D5D" w:rsidP="33EE2D5D">
            <w:pPr>
              <w:rPr>
                <w:b w:val="0"/>
                <w:bCs w:val="0"/>
                <w:lang w:val="en-GB"/>
              </w:rPr>
            </w:pPr>
            <w:r w:rsidRPr="33EE2D5D">
              <w:rPr>
                <w:b w:val="0"/>
                <w:bCs w:val="0"/>
                <w:lang w:val="en-GB" w:bidi="en-GB"/>
              </w:rPr>
              <w:t>Asset tree</w:t>
            </w:r>
          </w:p>
        </w:tc>
        <w:tc>
          <w:tcPr>
            <w:tcW w:w="0" w:type="dxa"/>
          </w:tcPr>
          <w:p w14:paraId="054415EF" w14:textId="22593326" w:rsidR="00E81EC7" w:rsidRPr="000B6FFA" w:rsidRDefault="33EE2D5D">
            <w:pPr>
              <w:jc w:val="both"/>
              <w:cnfStyle w:val="000000100000" w:firstRow="0" w:lastRow="0" w:firstColumn="0" w:lastColumn="0" w:oddVBand="0" w:evenVBand="0" w:oddHBand="1" w:evenHBand="0" w:firstRowFirstColumn="0" w:firstRowLastColumn="0" w:lastRowFirstColumn="0" w:lastRowLastColumn="0"/>
              <w:rPr>
                <w:lang w:val="en-GB" w:bidi="en-GB"/>
              </w:rPr>
            </w:pPr>
            <w:r w:rsidRPr="33EE2D5D">
              <w:rPr>
                <w:lang w:val="en-GB" w:bidi="en-GB"/>
              </w:rPr>
              <w:t>It is necessary to maintain the asset tree and its Operational IDs. It is planned that the asset tree is primarily maintained in the T</w:t>
            </w:r>
            <w:r w:rsidR="7C88993D" w:rsidRPr="33EE2D5D">
              <w:rPr>
                <w:lang w:val="en-GB" w:bidi="en-GB"/>
              </w:rPr>
              <w:t>IDA</w:t>
            </w:r>
            <w:r w:rsidRPr="33EE2D5D">
              <w:rPr>
                <w:lang w:val="en-GB" w:bidi="en-GB"/>
              </w:rPr>
              <w:t xml:space="preserve"> system, including third party asset and the O</w:t>
            </w:r>
            <w:r w:rsidR="5336A572" w:rsidRPr="33EE2D5D">
              <w:rPr>
                <w:lang w:val="en-GB" w:bidi="en-GB"/>
              </w:rPr>
              <w:t>C</w:t>
            </w:r>
            <w:r w:rsidRPr="33EE2D5D">
              <w:rPr>
                <w:lang w:val="en-GB" w:bidi="en-GB"/>
              </w:rPr>
              <w:t xml:space="preserve">S </w:t>
            </w:r>
            <w:r w:rsidR="515E3EAD" w:rsidRPr="33EE2D5D">
              <w:rPr>
                <w:lang w:val="en-GB" w:bidi="en-GB"/>
              </w:rPr>
              <w:t xml:space="preserve">must </w:t>
            </w:r>
            <w:r w:rsidR="47186A74" w:rsidRPr="00857FFB">
              <w:rPr>
                <w:lang w:bidi="en-GB"/>
              </w:rPr>
              <w:t xml:space="preserve">immediately </w:t>
            </w:r>
            <w:r w:rsidR="16047FFB" w:rsidRPr="00857FFB">
              <w:rPr>
                <w:lang w:bidi="en-GB"/>
              </w:rPr>
              <w:t xml:space="preserve">receive updated </w:t>
            </w:r>
            <w:r w:rsidR="22779A57" w:rsidRPr="00857FFB">
              <w:rPr>
                <w:lang w:bidi="en-GB"/>
              </w:rPr>
              <w:t>asse</w:t>
            </w:r>
            <w:r w:rsidR="6154E126" w:rsidRPr="00857FFB">
              <w:rPr>
                <w:lang w:bidi="en-GB"/>
              </w:rPr>
              <w:t>t tree</w:t>
            </w:r>
            <w:r w:rsidR="76BDE6B5" w:rsidRPr="00857FFB">
              <w:rPr>
                <w:lang w:bidi="en-GB"/>
              </w:rPr>
              <w:t xml:space="preserve"> from</w:t>
            </w:r>
            <w:r w:rsidR="22779A57" w:rsidRPr="00857FFB">
              <w:rPr>
                <w:lang w:bidi="en-GB"/>
              </w:rPr>
              <w:t xml:space="preserve"> TIDA</w:t>
            </w:r>
            <w:r w:rsidR="6D01CD89" w:rsidRPr="00857FFB">
              <w:rPr>
                <w:lang w:bidi="en-GB"/>
              </w:rPr>
              <w:t>.</w:t>
            </w:r>
          </w:p>
        </w:tc>
      </w:tr>
      <w:tr w:rsidR="001F14BF" w14:paraId="355F476A"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389477C9" w14:textId="48083361" w:rsidR="006D5D6D" w:rsidRPr="009A0414" w:rsidRDefault="33EE2D5D" w:rsidP="33EE2D5D">
            <w:pPr>
              <w:rPr>
                <w:b w:val="0"/>
                <w:bCs w:val="0"/>
                <w:lang w:val="en-GB"/>
              </w:rPr>
            </w:pPr>
            <w:r w:rsidRPr="33EE2D5D">
              <w:rPr>
                <w:b w:val="0"/>
                <w:bCs w:val="0"/>
                <w:lang w:val="en-GB" w:bidi="en-GB"/>
              </w:rPr>
              <w:t>Asset,  operational responsibility</w:t>
            </w:r>
          </w:p>
          <w:p w14:paraId="32C43702" w14:textId="77777777" w:rsidR="006D5D6D" w:rsidRPr="009A0414" w:rsidRDefault="006D5D6D" w:rsidP="006D5D6D">
            <w:pPr>
              <w:rPr>
                <w:b w:val="0"/>
                <w:lang w:val="en-GB"/>
              </w:rPr>
            </w:pPr>
          </w:p>
        </w:tc>
        <w:tc>
          <w:tcPr>
            <w:tcW w:w="0" w:type="dxa"/>
          </w:tcPr>
          <w:p w14:paraId="42E1452A" w14:textId="20B6BCA9" w:rsidR="002A52DA" w:rsidRPr="009A0414" w:rsidRDefault="00E475B7" w:rsidP="33EE2D5D">
            <w:pPr>
              <w:jc w:val="both"/>
              <w:cnfStyle w:val="000000000000" w:firstRow="0" w:lastRow="0" w:firstColumn="0" w:lastColumn="0" w:oddVBand="0" w:evenVBand="0" w:oddHBand="0" w:evenHBand="0" w:firstRowFirstColumn="0" w:firstRowLastColumn="0" w:lastRowFirstColumn="0" w:lastRowLastColumn="0"/>
              <w:rPr>
                <w:color w:val="242424"/>
                <w:lang w:val="en-GB"/>
              </w:rPr>
            </w:pPr>
            <w:r w:rsidRPr="009A0414">
              <w:rPr>
                <w:lang w:val="en-GB" w:bidi="en-GB"/>
              </w:rPr>
              <w:t xml:space="preserve">For each asset, piece of , the type of responsibility and the third party to which the asset,  responsibility relates shall be indicated, </w:t>
            </w:r>
            <w:r w:rsidR="006D5D6D" w:rsidRPr="3C94C48B">
              <w:rPr>
                <w:i/>
                <w:iCs/>
                <w:color w:val="242424"/>
                <w:shd w:val="clear" w:color="auto" w:fill="FFFFFF"/>
                <w:lang w:val="en-GB" w:bidi="en-GB"/>
              </w:rPr>
              <w:t xml:space="preserve">under Operational control, Operational </w:t>
            </w:r>
            <w:proofErr w:type="gramStart"/>
            <w:r w:rsidR="006D5D6D" w:rsidRPr="3C94C48B">
              <w:rPr>
                <w:i/>
                <w:iCs/>
                <w:color w:val="242424"/>
                <w:shd w:val="clear" w:color="auto" w:fill="FFFFFF"/>
                <w:lang w:val="en-GB" w:bidi="en-GB"/>
              </w:rPr>
              <w:t>monitoring</w:t>
            </w:r>
            <w:proofErr w:type="gramEnd"/>
            <w:r w:rsidR="006D5D6D" w:rsidRPr="3C94C48B">
              <w:rPr>
                <w:i/>
                <w:iCs/>
                <w:color w:val="242424"/>
                <w:shd w:val="clear" w:color="auto" w:fill="FFFFFF"/>
                <w:lang w:val="en-GB" w:bidi="en-GB"/>
              </w:rPr>
              <w:t xml:space="preserve"> and Informative monitoring. </w:t>
            </w:r>
            <w:r w:rsidRPr="009A0414">
              <w:rPr>
                <w:color w:val="242424"/>
                <w:shd w:val="clear" w:color="auto" w:fill="FFFFFF"/>
                <w:lang w:val="en-GB" w:bidi="en-GB"/>
              </w:rPr>
              <w:t xml:space="preserve">When performing the request </w:t>
            </w:r>
            <w:r w:rsidR="67A65963" w:rsidRPr="009A0414">
              <w:rPr>
                <w:color w:val="242424"/>
                <w:shd w:val="clear" w:color="auto" w:fill="FFFFFF"/>
                <w:lang w:val="en-GB" w:bidi="en-GB"/>
              </w:rPr>
              <w:t>coordin</w:t>
            </w:r>
            <w:r w:rsidRPr="009A0414">
              <w:rPr>
                <w:color w:val="242424"/>
                <w:shd w:val="clear" w:color="auto" w:fill="FFFFFF"/>
                <w:lang w:val="en-GB" w:bidi="en-GB"/>
              </w:rPr>
              <w:t>ation/approval it is necessary to see the type of asset,  responsibility and the third parties covered by each type of responsibility; this is necessary for the D</w:t>
            </w:r>
            <w:r w:rsidR="6D7CDC12" w:rsidRPr="009A0414">
              <w:rPr>
                <w:color w:val="242424"/>
                <w:shd w:val="clear" w:color="auto" w:fill="FFFFFF"/>
                <w:lang w:val="en-GB" w:bidi="en-GB"/>
              </w:rPr>
              <w:t>D</w:t>
            </w:r>
            <w:r w:rsidRPr="009A0414">
              <w:rPr>
                <w:color w:val="242424"/>
                <w:shd w:val="clear" w:color="auto" w:fill="FFFFFF"/>
                <w:lang w:val="en-GB" w:bidi="en-GB"/>
              </w:rPr>
              <w:t xml:space="preserve"> engineer to decide on the appropriate </w:t>
            </w:r>
            <w:r w:rsidR="67A65963" w:rsidRPr="009A0414">
              <w:rPr>
                <w:color w:val="242424"/>
                <w:shd w:val="clear" w:color="auto" w:fill="FFFFFF"/>
                <w:lang w:val="en-GB" w:bidi="en-GB"/>
              </w:rPr>
              <w:t>coordin</w:t>
            </w:r>
            <w:r w:rsidRPr="009A0414">
              <w:rPr>
                <w:color w:val="242424"/>
                <w:shd w:val="clear" w:color="auto" w:fill="FFFFFF"/>
                <w:lang w:val="en-GB" w:bidi="en-GB"/>
              </w:rPr>
              <w:t xml:space="preserve">ation flow for the outage request and the parties involved, to whom the request should be sent for </w:t>
            </w:r>
            <w:r w:rsidR="67A65963" w:rsidRPr="009A0414">
              <w:rPr>
                <w:color w:val="242424"/>
                <w:shd w:val="clear" w:color="auto" w:fill="FFFFFF"/>
                <w:lang w:val="en-GB" w:bidi="en-GB"/>
              </w:rPr>
              <w:t>coordin</w:t>
            </w:r>
            <w:r w:rsidRPr="009A0414">
              <w:rPr>
                <w:color w:val="242424"/>
                <w:shd w:val="clear" w:color="auto" w:fill="FFFFFF"/>
                <w:lang w:val="en-GB" w:bidi="en-GB"/>
              </w:rPr>
              <w:t>ation or simply for information.</w:t>
            </w:r>
          </w:p>
          <w:p w14:paraId="693BF691" w14:textId="40D51E0F" w:rsidR="002A52DA" w:rsidRPr="009A0414" w:rsidRDefault="00E475B7" w:rsidP="33EE2D5D">
            <w:pPr>
              <w:jc w:val="both"/>
              <w:cnfStyle w:val="000000000000" w:firstRow="0" w:lastRow="0" w:firstColumn="0" w:lastColumn="0" w:oddVBand="0" w:evenVBand="0" w:oddHBand="0" w:evenHBand="0" w:firstRowFirstColumn="0" w:firstRowLastColumn="0" w:lastRowFirstColumn="0" w:lastRowLastColumn="0"/>
              <w:rPr>
                <w:color w:val="242424"/>
                <w:lang w:val="en-GB"/>
              </w:rPr>
            </w:pPr>
            <w:r w:rsidRPr="009A0414">
              <w:rPr>
                <w:color w:val="242424"/>
                <w:shd w:val="clear" w:color="auto" w:fill="FFFFFF"/>
                <w:lang w:val="en-GB" w:bidi="en-GB"/>
              </w:rPr>
              <w:t>The asset,  operational responsibility table is maintained in T</w:t>
            </w:r>
            <w:r w:rsidR="7C88993D" w:rsidRPr="009A0414">
              <w:rPr>
                <w:color w:val="242424"/>
                <w:shd w:val="clear" w:color="auto" w:fill="FFFFFF"/>
                <w:lang w:val="en-GB" w:bidi="en-GB"/>
              </w:rPr>
              <w:t>IDA</w:t>
            </w:r>
            <w:r w:rsidRPr="009A0414">
              <w:rPr>
                <w:color w:val="242424"/>
                <w:shd w:val="clear" w:color="auto" w:fill="FFFFFF"/>
                <w:lang w:val="en-GB" w:bidi="en-GB"/>
              </w:rPr>
              <w:t>, the O</w:t>
            </w:r>
            <w:r w:rsidR="5336A572" w:rsidRPr="009A0414">
              <w:rPr>
                <w:color w:val="242424"/>
                <w:shd w:val="clear" w:color="auto" w:fill="FFFFFF"/>
                <w:lang w:val="en-GB" w:bidi="en-GB"/>
              </w:rPr>
              <w:t>C</w:t>
            </w:r>
            <w:r w:rsidRPr="009A0414">
              <w:rPr>
                <w:color w:val="242424"/>
                <w:shd w:val="clear" w:color="auto" w:fill="FFFFFF"/>
                <w:lang w:val="en-GB" w:bidi="en-GB"/>
              </w:rPr>
              <w:t>S imports the operational responsibility table and updates it periodically from T</w:t>
            </w:r>
            <w:r w:rsidR="7C88993D" w:rsidRPr="009A0414">
              <w:rPr>
                <w:color w:val="242424"/>
                <w:shd w:val="clear" w:color="auto" w:fill="FFFFFF"/>
                <w:lang w:val="en-GB" w:bidi="en-GB"/>
              </w:rPr>
              <w:t>IDA</w:t>
            </w:r>
            <w:r w:rsidRPr="009A0414">
              <w:rPr>
                <w:color w:val="242424"/>
                <w:shd w:val="clear" w:color="auto" w:fill="FFFFFF"/>
                <w:lang w:val="en-GB" w:bidi="en-GB"/>
              </w:rPr>
              <w:t>.</w:t>
            </w:r>
          </w:p>
          <w:p w14:paraId="6A07A26D" w14:textId="670349EC" w:rsidR="0050675E" w:rsidRPr="009A0414" w:rsidRDefault="00E475B7" w:rsidP="33EE2D5D">
            <w:pPr>
              <w:jc w:val="both"/>
              <w:cnfStyle w:val="000000000000" w:firstRow="0" w:lastRow="0" w:firstColumn="0" w:lastColumn="0" w:oddVBand="0" w:evenVBand="0" w:oddHBand="0" w:evenHBand="0" w:firstRowFirstColumn="0" w:firstRowLastColumn="0" w:lastRowFirstColumn="0" w:lastRowLastColumn="0"/>
              <w:rPr>
                <w:color w:val="242424"/>
                <w:lang w:val="en-GB"/>
              </w:rPr>
            </w:pPr>
            <w:r w:rsidRPr="009A0414">
              <w:rPr>
                <w:color w:val="242424"/>
                <w:shd w:val="clear" w:color="auto" w:fill="FFFFFF"/>
                <w:lang w:val="en-GB" w:bidi="en-GB"/>
              </w:rPr>
              <w:t xml:space="preserve">Multiple operational responsibility entries and responsible parties may be specified for a single asset. </w:t>
            </w:r>
          </w:p>
          <w:p w14:paraId="20DC1005" w14:textId="7887ECCB" w:rsidR="00304308" w:rsidRPr="009A0414" w:rsidRDefault="00304308" w:rsidP="001B4257">
            <w:pPr>
              <w:jc w:val="both"/>
              <w:cnfStyle w:val="000000000000" w:firstRow="0" w:lastRow="0" w:firstColumn="0" w:lastColumn="0" w:oddVBand="0" w:evenVBand="0" w:oddHBand="0" w:evenHBand="0" w:firstRowFirstColumn="0" w:firstRowLastColumn="0" w:lastRowFirstColumn="0" w:lastRowLastColumn="0"/>
              <w:rPr>
                <w:rFonts w:cstheme="minorHAnsi"/>
                <w:color w:val="242424"/>
                <w:shd w:val="clear" w:color="auto" w:fill="FFFFFF"/>
                <w:lang w:val="en-GB"/>
              </w:rPr>
            </w:pPr>
          </w:p>
        </w:tc>
      </w:tr>
      <w:tr w:rsidR="001F14BF" w14:paraId="6CE581F7"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0101105" w14:textId="7042E7ED" w:rsidR="00B56C8F" w:rsidRPr="009A0414" w:rsidRDefault="33EE2D5D" w:rsidP="33EE2D5D">
            <w:pPr>
              <w:rPr>
                <w:b w:val="0"/>
                <w:bCs w:val="0"/>
                <w:lang w:val="en-GB"/>
              </w:rPr>
            </w:pPr>
            <w:r w:rsidRPr="33EE2D5D">
              <w:rPr>
                <w:b w:val="0"/>
                <w:bCs w:val="0"/>
                <w:lang w:val="en-GB" w:bidi="en-GB"/>
              </w:rPr>
              <w:t>List of binding elements</w:t>
            </w:r>
          </w:p>
        </w:tc>
        <w:tc>
          <w:tcPr>
            <w:tcW w:w="0" w:type="dxa"/>
          </w:tcPr>
          <w:p w14:paraId="6369CCDF" w14:textId="4AEEF001" w:rsidR="00B56C8F"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is necessary to maintain a relevant asset list, a list of third party elements to which the binding outages in the AST need to be </w:t>
            </w:r>
            <w:r w:rsidR="687B29E7" w:rsidRPr="33EE2D5D">
              <w:rPr>
                <w:lang w:val="en-GB" w:bidi="en-GB"/>
              </w:rPr>
              <w:t>coordinat</w:t>
            </w:r>
            <w:r w:rsidRPr="33EE2D5D">
              <w:rPr>
                <w:lang w:val="en-GB" w:bidi="en-GB"/>
              </w:rPr>
              <w:t>ed with CESA as part of the coordination.</w:t>
            </w:r>
          </w:p>
        </w:tc>
      </w:tr>
      <w:tr w:rsidR="001F14BF" w14:paraId="093D3BB5"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049BE4A" w14:textId="46E41CC7" w:rsidR="009421D9" w:rsidRPr="009A0414" w:rsidRDefault="33EE2D5D" w:rsidP="33EE2D5D">
            <w:pPr>
              <w:rPr>
                <w:b w:val="0"/>
                <w:bCs w:val="0"/>
                <w:lang w:val="en-GB"/>
              </w:rPr>
            </w:pPr>
            <w:r w:rsidRPr="33EE2D5D">
              <w:rPr>
                <w:b w:val="0"/>
                <w:bCs w:val="0"/>
                <w:lang w:val="en-GB" w:bidi="en-GB"/>
              </w:rPr>
              <w:t>Outage request</w:t>
            </w:r>
          </w:p>
        </w:tc>
        <w:tc>
          <w:tcPr>
            <w:tcW w:w="0" w:type="dxa"/>
          </w:tcPr>
          <w:p w14:paraId="4815D946" w14:textId="280E3E48" w:rsidR="009421D9"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Outage request (Information from T</w:t>
            </w:r>
            <w:r w:rsidR="7C88993D" w:rsidRPr="33EE2D5D">
              <w:rPr>
                <w:lang w:val="en-GB" w:bidi="en-GB"/>
              </w:rPr>
              <w:t>IDA</w:t>
            </w:r>
            <w:r w:rsidRPr="33EE2D5D">
              <w:rPr>
                <w:lang w:val="en-GB" w:bidi="en-GB"/>
              </w:rPr>
              <w:t xml:space="preserve">: object, connection, asset,  status, description of works, start time, end time, restitution time; Additional instructions: object, connection, asset,  state, start time, end time; Information on the </w:t>
            </w:r>
            <w:proofErr w:type="spellStart"/>
            <w:r w:rsidR="67A65963" w:rsidRPr="33EE2D5D">
              <w:rPr>
                <w:lang w:val="en-GB" w:bidi="en-GB"/>
              </w:rPr>
              <w:t>coordin</w:t>
            </w:r>
            <w:r w:rsidRPr="33EE2D5D">
              <w:rPr>
                <w:lang w:val="en-GB" w:bidi="en-GB"/>
              </w:rPr>
              <w:t>ations</w:t>
            </w:r>
            <w:proofErr w:type="spellEnd"/>
            <w:r w:rsidRPr="33EE2D5D">
              <w:rPr>
                <w:lang w:val="en-GB" w:bidi="en-GB"/>
              </w:rPr>
              <w:t xml:space="preserve"> performed and approval of the request; Information on the opening and closing of the request; Information on the response to the parties in relation to the execution of the request).</w:t>
            </w:r>
          </w:p>
        </w:tc>
      </w:tr>
      <w:tr w:rsidR="001F14BF" w14:paraId="1635AE62"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D72F3C7" w14:textId="7D2AD876" w:rsidR="009421D9" w:rsidRPr="009A0414" w:rsidRDefault="33EE2D5D" w:rsidP="33EE2D5D">
            <w:pPr>
              <w:rPr>
                <w:b w:val="0"/>
                <w:bCs w:val="0"/>
                <w:lang w:val="en-GB"/>
              </w:rPr>
            </w:pPr>
            <w:r w:rsidRPr="33EE2D5D">
              <w:rPr>
                <w:b w:val="0"/>
                <w:bCs w:val="0"/>
                <w:lang w:val="en-GB" w:bidi="en-GB"/>
              </w:rPr>
              <w:t>Outage schedule</w:t>
            </w:r>
          </w:p>
        </w:tc>
        <w:tc>
          <w:tcPr>
            <w:tcW w:w="0" w:type="dxa"/>
          </w:tcPr>
          <w:p w14:paraId="5DFEE21F" w14:textId="174DF7CC" w:rsidR="009421D9"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A list of outages from which it is possible to select specific outages, filterable according to different criteria (year, month, week, freely selectable period).</w:t>
            </w:r>
          </w:p>
        </w:tc>
      </w:tr>
      <w:tr w:rsidR="001F14BF" w14:paraId="7709A603"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2A89E051" w14:textId="7439F2E0" w:rsidR="009421D9" w:rsidRPr="009A0414" w:rsidRDefault="33EE2D5D" w:rsidP="33EE2D5D">
            <w:pPr>
              <w:rPr>
                <w:b w:val="0"/>
                <w:bCs w:val="0"/>
                <w:lang w:val="en-GB"/>
              </w:rPr>
            </w:pPr>
            <w:r w:rsidRPr="33EE2D5D">
              <w:rPr>
                <w:b w:val="0"/>
                <w:bCs w:val="0"/>
                <w:lang w:val="en-GB" w:bidi="en-GB"/>
              </w:rPr>
              <w:t xml:space="preserve">State of the asset,  </w:t>
            </w:r>
          </w:p>
        </w:tc>
        <w:tc>
          <w:tcPr>
            <w:tcW w:w="0" w:type="dxa"/>
          </w:tcPr>
          <w:p w14:paraId="066F4DD5" w14:textId="33084CD6" w:rsidR="009421D9"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Definition of the state of the asset,  according to the scheme required for the outage (asset,  at work; under repair; on standby, etc.).</w:t>
            </w:r>
          </w:p>
        </w:tc>
      </w:tr>
      <w:tr w:rsidR="001F14BF" w14:paraId="5E45CB79"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8B62AD7" w14:textId="6E72E364" w:rsidR="009421D9" w:rsidRPr="009A0414" w:rsidRDefault="33EE2D5D" w:rsidP="33EE2D5D">
            <w:pPr>
              <w:rPr>
                <w:b w:val="0"/>
                <w:bCs w:val="0"/>
                <w:lang w:val="en-GB"/>
              </w:rPr>
            </w:pPr>
            <w:r w:rsidRPr="33EE2D5D">
              <w:rPr>
                <w:b w:val="0"/>
                <w:bCs w:val="0"/>
                <w:color w:val="000000" w:themeColor="text1"/>
                <w:lang w:val="en-GB" w:bidi="en-GB"/>
              </w:rPr>
              <w:lastRenderedPageBreak/>
              <w:t>Register of third parties</w:t>
            </w:r>
          </w:p>
        </w:tc>
        <w:tc>
          <w:tcPr>
            <w:tcW w:w="0" w:type="dxa"/>
          </w:tcPr>
          <w:p w14:paraId="794CA36C" w14:textId="77777777" w:rsidR="009421D9" w:rsidRPr="009A0414" w:rsidRDefault="33EE2D5D" w:rsidP="33EE2D5D">
            <w:pPr>
              <w:pStyle w:val="Pamattekst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eastAsia="en-GB"/>
              </w:rPr>
            </w:pPr>
            <w:r w:rsidRPr="33EE2D5D">
              <w:rPr>
                <w:lang w:val="en-GB" w:bidi="en-GB"/>
              </w:rPr>
              <w:t>Third party data logging shall be provided. In the register of third parties, for each party, it shall be possible to specify at least the following information:</w:t>
            </w:r>
          </w:p>
          <w:p w14:paraId="0C265668" w14:textId="77777777" w:rsidR="009421D9" w:rsidRPr="009A0414" w:rsidRDefault="33EE2D5D" w:rsidP="33EE2D5D">
            <w:pPr>
              <w:pStyle w:val="Pamatteksts"/>
              <w:numPr>
                <w:ilvl w:val="0"/>
                <w:numId w:val="11"/>
              </w:numPr>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name and role (e.g., TSO, DSO, System User, Contractor, RCC);</w:t>
            </w:r>
          </w:p>
          <w:p w14:paraId="35CD841C" w14:textId="77777777" w:rsidR="009421D9" w:rsidRPr="009A0414" w:rsidRDefault="33EE2D5D" w:rsidP="33EE2D5D">
            <w:pPr>
              <w:pStyle w:val="Pamatteksts"/>
              <w:numPr>
                <w:ilvl w:val="0"/>
                <w:numId w:val="11"/>
              </w:numPr>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Period (valid from – valid to);</w:t>
            </w:r>
          </w:p>
          <w:p w14:paraId="28520615" w14:textId="45781EAE" w:rsidR="009421D9" w:rsidRPr="009A0414" w:rsidRDefault="33EE2D5D" w:rsidP="33EE2D5D">
            <w:pPr>
              <w:pStyle w:val="Pamatteksts"/>
              <w:numPr>
                <w:ilvl w:val="0"/>
                <w:numId w:val="11"/>
              </w:numPr>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EIC</w:t>
            </w:r>
          </w:p>
          <w:p w14:paraId="6DC01A49" w14:textId="77777777" w:rsidR="009421D9" w:rsidRPr="009A0414" w:rsidRDefault="33EE2D5D" w:rsidP="33EE2D5D">
            <w:pPr>
              <w:pStyle w:val="Pamatteksts"/>
              <w:numPr>
                <w:ilvl w:val="0"/>
                <w:numId w:val="11"/>
              </w:numPr>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contact details and other relevant information;</w:t>
            </w:r>
          </w:p>
          <w:p w14:paraId="7DBD475F" w14:textId="77777777" w:rsidR="009421D9" w:rsidRPr="009A0414" w:rsidRDefault="33EE2D5D" w:rsidP="33EE2D5D">
            <w:pPr>
              <w:pStyle w:val="Pamatteksts"/>
              <w:numPr>
                <w:ilvl w:val="0"/>
                <w:numId w:val="11"/>
              </w:numPr>
              <w:cnfStyle w:val="000000100000" w:firstRow="0" w:lastRow="0" w:firstColumn="0" w:lastColumn="0" w:oddVBand="0" w:evenVBand="0" w:oddHBand="1" w:evenHBand="0" w:firstRowFirstColumn="0" w:firstRowLastColumn="0" w:lastRowFirstColumn="0" w:lastRowLastColumn="0"/>
              <w:rPr>
                <w:color w:val="000000" w:themeColor="text1"/>
                <w:lang w:val="en-GB" w:eastAsia="en-GB"/>
              </w:rPr>
            </w:pPr>
            <w:r w:rsidRPr="33EE2D5D">
              <w:rPr>
                <w:color w:val="000000" w:themeColor="text1"/>
                <w:lang w:val="en-GB" w:bidi="en-GB"/>
              </w:rPr>
              <w:t>communication channel and related configuration information;</w:t>
            </w:r>
          </w:p>
          <w:p w14:paraId="1F96263E" w14:textId="2C3DE0D7" w:rsidR="009421D9"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color w:val="000000" w:themeColor="text1"/>
                <w:lang w:val="en-GB" w:bidi="en-GB"/>
              </w:rPr>
              <w:t xml:space="preserve">configuration, which shall be included in the outage schedules when </w:t>
            </w:r>
            <w:r w:rsidR="687B29E7" w:rsidRPr="33EE2D5D">
              <w:rPr>
                <w:color w:val="000000" w:themeColor="text1"/>
                <w:lang w:val="en-GB" w:bidi="en-GB"/>
              </w:rPr>
              <w:t>coordinat</w:t>
            </w:r>
            <w:r w:rsidRPr="33EE2D5D">
              <w:rPr>
                <w:color w:val="000000" w:themeColor="text1"/>
                <w:lang w:val="en-GB" w:bidi="en-GB"/>
              </w:rPr>
              <w:t>ed with each of the third parties.</w:t>
            </w:r>
          </w:p>
        </w:tc>
      </w:tr>
    </w:tbl>
    <w:p w14:paraId="432113C9" w14:textId="77777777" w:rsidR="00FB38ED" w:rsidRPr="009A0414" w:rsidRDefault="00FB38ED" w:rsidP="00FB38ED">
      <w:pPr>
        <w:pStyle w:val="Virsraksts4"/>
        <w:numPr>
          <w:ilvl w:val="0"/>
          <w:numId w:val="0"/>
        </w:numPr>
        <w:ind w:left="864"/>
      </w:pPr>
    </w:p>
    <w:p w14:paraId="79D2BFD5" w14:textId="4CF6F8AC" w:rsidR="00397ECB" w:rsidRPr="009A0414" w:rsidRDefault="33EE2D5D" w:rsidP="41AF2795">
      <w:pPr>
        <w:pStyle w:val="Virsraksts2"/>
      </w:pPr>
      <w:bookmarkStart w:id="25" w:name="_Toc143847555"/>
      <w:r w:rsidRPr="33EE2D5D">
        <w:rPr>
          <w:lang w:bidi="en-GB"/>
        </w:rPr>
        <w:t>Integration requirements</w:t>
      </w:r>
      <w:bookmarkEnd w:id="25"/>
    </w:p>
    <w:p w14:paraId="5C2F28AF" w14:textId="083093B4" w:rsidR="002C3133" w:rsidRPr="009A0414" w:rsidRDefault="33EE2D5D" w:rsidP="7C88993D">
      <w:pPr>
        <w:pStyle w:val="Virsraksts3"/>
      </w:pPr>
      <w:bookmarkStart w:id="26" w:name="_Toc143847556"/>
      <w:r w:rsidRPr="33EE2D5D">
        <w:rPr>
          <w:lang w:bidi="en-GB"/>
        </w:rPr>
        <w:t>Data exchange with T</w:t>
      </w:r>
      <w:r w:rsidR="7C88993D" w:rsidRPr="33EE2D5D">
        <w:rPr>
          <w:lang w:bidi="en-GB"/>
        </w:rPr>
        <w:t>IDA</w:t>
      </w:r>
      <w:bookmarkEnd w:id="26"/>
    </w:p>
    <w:tbl>
      <w:tblPr>
        <w:tblStyle w:val="Reatabula4-izclums5"/>
        <w:tblW w:w="8423" w:type="dxa"/>
        <w:tblLook w:val="04A0" w:firstRow="1" w:lastRow="0" w:firstColumn="1" w:lastColumn="0" w:noHBand="0" w:noVBand="1"/>
      </w:tblPr>
      <w:tblGrid>
        <w:gridCol w:w="3877"/>
        <w:gridCol w:w="4546"/>
      </w:tblGrid>
      <w:tr w:rsidR="001F14BF" w14:paraId="4222780A"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39F092AD" w14:textId="3A6E0752" w:rsidR="004E657A" w:rsidRPr="009A0414" w:rsidRDefault="33EE2D5D" w:rsidP="33EE2D5D">
            <w:pPr>
              <w:pStyle w:val="Pamatteksts"/>
              <w:rPr>
                <w:lang w:val="en-GB"/>
              </w:rPr>
            </w:pPr>
            <w:r w:rsidRPr="33EE2D5D">
              <w:rPr>
                <w:lang w:val="en-GB" w:bidi="en-GB"/>
              </w:rPr>
              <w:t xml:space="preserve">Requirement </w:t>
            </w:r>
          </w:p>
        </w:tc>
        <w:tc>
          <w:tcPr>
            <w:tcW w:w="0" w:type="dxa"/>
            <w:hideMark/>
          </w:tcPr>
          <w:p w14:paraId="5D37D63B" w14:textId="77777777" w:rsidR="004E657A"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085ABFB2"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3F63F2F9" w14:textId="116AB4A6" w:rsidR="004E657A" w:rsidRPr="009A0414" w:rsidRDefault="33EE2D5D" w:rsidP="33EE2D5D">
            <w:pPr>
              <w:rPr>
                <w:b w:val="0"/>
                <w:bCs w:val="0"/>
                <w:lang w:val="en-GB"/>
              </w:rPr>
            </w:pPr>
            <w:r w:rsidRPr="33EE2D5D">
              <w:rPr>
                <w:b w:val="0"/>
                <w:bCs w:val="0"/>
                <w:lang w:val="en-GB" w:bidi="en-GB"/>
              </w:rPr>
              <w:t>Network asset tree</w:t>
            </w:r>
          </w:p>
        </w:tc>
        <w:tc>
          <w:tcPr>
            <w:tcW w:w="0" w:type="dxa"/>
          </w:tcPr>
          <w:p w14:paraId="786CFE0A" w14:textId="02EBFAE7" w:rsidR="004E657A"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asset tree required for the O</w:t>
            </w:r>
            <w:r w:rsidR="5336A572" w:rsidRPr="33EE2D5D">
              <w:rPr>
                <w:lang w:val="en-GB" w:bidi="en-GB"/>
              </w:rPr>
              <w:t>C</w:t>
            </w:r>
            <w:r w:rsidRPr="33EE2D5D">
              <w:rPr>
                <w:lang w:val="en-GB" w:bidi="en-GB"/>
              </w:rPr>
              <w:t>S (330 kV lines and asset, , 110 kV interconnectors, generators, third party binding asset) shall be periodically transferred to the O</w:t>
            </w:r>
            <w:r w:rsidR="5336A572" w:rsidRPr="33EE2D5D">
              <w:rPr>
                <w:lang w:val="en-GB" w:bidi="en-GB"/>
              </w:rPr>
              <w:t>C</w:t>
            </w:r>
            <w:r w:rsidRPr="33EE2D5D">
              <w:rPr>
                <w:lang w:val="en-GB" w:bidi="en-GB"/>
              </w:rPr>
              <w:t>S.</w:t>
            </w:r>
          </w:p>
        </w:tc>
      </w:tr>
      <w:tr w:rsidR="001F14BF" w14:paraId="738BAA65"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117C95EA" w14:textId="611A40FD" w:rsidR="006959DA" w:rsidRPr="009A0414" w:rsidRDefault="33EE2D5D" w:rsidP="33EE2D5D">
            <w:pPr>
              <w:rPr>
                <w:b w:val="0"/>
                <w:bCs w:val="0"/>
                <w:lang w:val="en-GB"/>
              </w:rPr>
            </w:pPr>
            <w:r w:rsidRPr="33EE2D5D">
              <w:rPr>
                <w:b w:val="0"/>
                <w:bCs w:val="0"/>
                <w:lang w:val="en-GB" w:bidi="en-GB"/>
              </w:rPr>
              <w:t xml:space="preserve">Asset,  data </w:t>
            </w:r>
          </w:p>
        </w:tc>
        <w:tc>
          <w:tcPr>
            <w:tcW w:w="0" w:type="dxa"/>
          </w:tcPr>
          <w:p w14:paraId="738FED33" w14:textId="38FCA397" w:rsidR="006959DA" w:rsidRPr="000B6FFA" w:rsidRDefault="3D982CBC">
            <w:pPr>
              <w:jc w:val="both"/>
              <w:cnfStyle w:val="000000000000" w:firstRow="0" w:lastRow="0" w:firstColumn="0" w:lastColumn="0" w:oddVBand="0" w:evenVBand="0" w:oddHBand="0" w:evenHBand="0" w:firstRowFirstColumn="0" w:firstRowLastColumn="0" w:lastRowFirstColumn="0" w:lastRowLastColumn="0"/>
              <w:rPr>
                <w:lang w:val="en-GB" w:bidi="en-GB"/>
              </w:rPr>
            </w:pPr>
            <w:r w:rsidRPr="000B6FFA">
              <w:rPr>
                <w:rFonts w:ascii="Calibri" w:eastAsia="Calibri" w:hAnsi="Calibri" w:cs="Calibri"/>
              </w:rPr>
              <w:t xml:space="preserve">After any </w:t>
            </w:r>
            <w:r w:rsidR="2E66BB22" w:rsidRPr="000B6FFA">
              <w:rPr>
                <w:rFonts w:ascii="Calibri" w:eastAsia="Calibri" w:hAnsi="Calibri" w:cs="Calibri"/>
              </w:rPr>
              <w:t xml:space="preserve">data or asset </w:t>
            </w:r>
            <w:r w:rsidRPr="000B6FFA">
              <w:rPr>
                <w:rFonts w:ascii="Calibri" w:eastAsia="Calibri" w:hAnsi="Calibri" w:cs="Calibri"/>
              </w:rPr>
              <w:t>updat</w:t>
            </w:r>
            <w:r w:rsidR="7EB1FC47" w:rsidRPr="000B6FFA">
              <w:rPr>
                <w:rFonts w:ascii="Calibri" w:eastAsia="Calibri" w:hAnsi="Calibri" w:cs="Calibri"/>
              </w:rPr>
              <w:t xml:space="preserve">es in TIDA, </w:t>
            </w:r>
            <w:r w:rsidR="6A9DD6F1" w:rsidRPr="000B6FFA">
              <w:rPr>
                <w:rFonts w:ascii="Calibri" w:eastAsia="Calibri" w:hAnsi="Calibri" w:cs="Calibri"/>
              </w:rPr>
              <w:t xml:space="preserve">the </w:t>
            </w:r>
            <w:r w:rsidR="7EB1FC47" w:rsidRPr="000B6FFA">
              <w:rPr>
                <w:rFonts w:ascii="Calibri" w:eastAsia="Calibri" w:hAnsi="Calibri" w:cs="Calibri"/>
              </w:rPr>
              <w:t>new data must be</w:t>
            </w:r>
            <w:r w:rsidRPr="000B6FFA">
              <w:rPr>
                <w:rFonts w:ascii="Calibri" w:eastAsia="Calibri" w:hAnsi="Calibri" w:cs="Calibri"/>
              </w:rPr>
              <w:t xml:space="preserve"> </w:t>
            </w:r>
            <w:r w:rsidR="507A889C" w:rsidRPr="000B6FFA">
              <w:rPr>
                <w:rFonts w:ascii="Calibri" w:eastAsia="Calibri" w:hAnsi="Calibri" w:cs="Calibri"/>
              </w:rPr>
              <w:t>provided to OCS</w:t>
            </w:r>
            <w:r w:rsidRPr="000B6FFA">
              <w:rPr>
                <w:rFonts w:ascii="Calibri" w:eastAsia="Calibri" w:hAnsi="Calibri" w:cs="Calibri"/>
              </w:rPr>
              <w:t xml:space="preserve"> </w:t>
            </w:r>
            <w:r w:rsidR="746C280E" w:rsidRPr="00857FFB">
              <w:rPr>
                <w:lang w:bidi="en-GB"/>
              </w:rPr>
              <w:t>(</w:t>
            </w:r>
            <w:r w:rsidR="33EE2D5D" w:rsidRPr="33EE2D5D">
              <w:rPr>
                <w:lang w:val="en-GB" w:bidi="en-GB"/>
              </w:rPr>
              <w:t>EIC, MRID, Operational responsibility, Critical element, OPC element)</w:t>
            </w:r>
            <w:r w:rsidR="507A889C" w:rsidRPr="33EE2D5D">
              <w:rPr>
                <w:lang w:val="en-GB" w:bidi="en-GB"/>
              </w:rPr>
              <w:t>.</w:t>
            </w:r>
          </w:p>
        </w:tc>
      </w:tr>
      <w:tr w:rsidR="001F14BF" w14:paraId="46E77DD2"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477C6D5F" w14:textId="4F1C978B" w:rsidR="002A1D4C" w:rsidRPr="009A0414" w:rsidRDefault="33EE2D5D" w:rsidP="33EE2D5D">
            <w:pPr>
              <w:rPr>
                <w:b w:val="0"/>
                <w:bCs w:val="0"/>
                <w:lang w:val="en-GB"/>
              </w:rPr>
            </w:pPr>
            <w:r w:rsidRPr="33EE2D5D">
              <w:rPr>
                <w:b w:val="0"/>
                <w:bCs w:val="0"/>
                <w:lang w:val="en-GB" w:bidi="en-GB"/>
              </w:rPr>
              <w:t>Transfer of the annual, monthly and weekly outage schedule to the O</w:t>
            </w:r>
            <w:r w:rsidR="5336A572" w:rsidRPr="33EE2D5D">
              <w:rPr>
                <w:b w:val="0"/>
                <w:bCs w:val="0"/>
                <w:lang w:val="en-GB" w:bidi="en-GB"/>
              </w:rPr>
              <w:t>C</w:t>
            </w:r>
            <w:r w:rsidRPr="33EE2D5D">
              <w:rPr>
                <w:b w:val="0"/>
                <w:bCs w:val="0"/>
                <w:lang w:val="en-GB" w:bidi="en-GB"/>
              </w:rPr>
              <w:t>S</w:t>
            </w:r>
          </w:p>
        </w:tc>
        <w:tc>
          <w:tcPr>
            <w:tcW w:w="0" w:type="dxa"/>
          </w:tcPr>
          <w:p w14:paraId="0B7C9EDF" w14:textId="5A5C1FCA" w:rsidR="002A1D4C"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annual, monthly and weekly outage request schedule shall be made available to the O</w:t>
            </w:r>
            <w:r w:rsidR="5336A572" w:rsidRPr="33EE2D5D">
              <w:rPr>
                <w:lang w:val="en-GB" w:bidi="en-GB"/>
              </w:rPr>
              <w:t>C</w:t>
            </w:r>
            <w:r w:rsidRPr="33EE2D5D">
              <w:rPr>
                <w:lang w:val="en-GB" w:bidi="en-GB"/>
              </w:rPr>
              <w:t>S on request. The works will be grouped by outage requests and the outage requests will be transferred to the O</w:t>
            </w:r>
            <w:r w:rsidR="5336A572" w:rsidRPr="33EE2D5D">
              <w:rPr>
                <w:lang w:val="en-GB" w:bidi="en-GB"/>
              </w:rPr>
              <w:t>C</w:t>
            </w:r>
            <w:r w:rsidRPr="33EE2D5D">
              <w:rPr>
                <w:lang w:val="en-GB" w:bidi="en-GB"/>
              </w:rPr>
              <w:t>S.</w:t>
            </w:r>
          </w:p>
        </w:tc>
      </w:tr>
      <w:tr w:rsidR="001F14BF" w14:paraId="489C184D"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3957B32" w14:textId="1B3C6D50" w:rsidR="002A1D4C" w:rsidRPr="009A0414" w:rsidRDefault="33EE2D5D" w:rsidP="33EE2D5D">
            <w:pPr>
              <w:rPr>
                <w:b w:val="0"/>
                <w:bCs w:val="0"/>
                <w:lang w:val="en-GB"/>
              </w:rPr>
            </w:pPr>
            <w:r w:rsidRPr="33EE2D5D">
              <w:rPr>
                <w:b w:val="0"/>
                <w:bCs w:val="0"/>
                <w:lang w:val="en-GB" w:bidi="en-GB"/>
              </w:rPr>
              <w:t>Changes to annual, monthly and weekly schedule in the O</w:t>
            </w:r>
            <w:r w:rsidR="5336A572" w:rsidRPr="33EE2D5D">
              <w:rPr>
                <w:b w:val="0"/>
                <w:bCs w:val="0"/>
                <w:lang w:val="en-GB" w:bidi="en-GB"/>
              </w:rPr>
              <w:t>C</w:t>
            </w:r>
            <w:r w:rsidRPr="33EE2D5D">
              <w:rPr>
                <w:b w:val="0"/>
                <w:bCs w:val="0"/>
                <w:lang w:val="en-GB" w:bidi="en-GB"/>
              </w:rPr>
              <w:t>S</w:t>
            </w:r>
          </w:p>
        </w:tc>
        <w:tc>
          <w:tcPr>
            <w:tcW w:w="0" w:type="dxa"/>
          </w:tcPr>
          <w:p w14:paraId="78A40D38" w14:textId="72FDF871" w:rsidR="002A1D4C"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It shall be ensured that changes occurring in the outage data within the framework of the AST review and changes occurring within the framework of coordination with third parties are transferred from the O</w:t>
            </w:r>
            <w:r w:rsidR="5336A572" w:rsidRPr="33EE2D5D">
              <w:rPr>
                <w:lang w:val="en-GB" w:bidi="en-GB"/>
              </w:rPr>
              <w:t>C</w:t>
            </w:r>
            <w:r w:rsidRPr="33EE2D5D">
              <w:rPr>
                <w:lang w:val="en-GB" w:bidi="en-GB"/>
              </w:rPr>
              <w:t>S to T</w:t>
            </w:r>
            <w:r w:rsidR="7C88993D" w:rsidRPr="33EE2D5D">
              <w:rPr>
                <w:lang w:val="en-GB" w:bidi="en-GB"/>
              </w:rPr>
              <w:t>IDA</w:t>
            </w:r>
            <w:r w:rsidRPr="33EE2D5D">
              <w:rPr>
                <w:lang w:val="en-GB" w:bidi="en-GB"/>
              </w:rPr>
              <w:t xml:space="preserve"> (opening time, closing time, restitution time, status).</w:t>
            </w:r>
          </w:p>
        </w:tc>
      </w:tr>
      <w:tr w:rsidR="001F14BF" w14:paraId="36061458"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06D999D" w14:textId="11018FDC" w:rsidR="002A1D4C" w:rsidRPr="009A0414" w:rsidRDefault="33EE2D5D" w:rsidP="33EE2D5D">
            <w:pPr>
              <w:rPr>
                <w:b w:val="0"/>
                <w:bCs w:val="0"/>
                <w:lang w:val="en-GB"/>
              </w:rPr>
            </w:pPr>
            <w:r w:rsidRPr="33EE2D5D">
              <w:rPr>
                <w:b w:val="0"/>
                <w:bCs w:val="0"/>
                <w:lang w:val="en-GB" w:bidi="en-GB"/>
              </w:rPr>
              <w:t>Transfer of the request</w:t>
            </w:r>
          </w:p>
        </w:tc>
        <w:tc>
          <w:tcPr>
            <w:tcW w:w="0" w:type="dxa"/>
          </w:tcPr>
          <w:p w14:paraId="37AAFF04" w14:textId="71B5C0C3" w:rsidR="002A1D4C"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transfer of the outage request to the O</w:t>
            </w:r>
            <w:r w:rsidR="5336A572" w:rsidRPr="33EE2D5D">
              <w:rPr>
                <w:lang w:val="en-GB" w:bidi="en-GB"/>
              </w:rPr>
              <w:t>C</w:t>
            </w:r>
            <w:r w:rsidRPr="33EE2D5D">
              <w:rPr>
                <w:lang w:val="en-GB" w:bidi="en-GB"/>
              </w:rPr>
              <w:t>S for execution shall be ensured, as well as the receipt of changes made to the request from the O</w:t>
            </w:r>
            <w:r w:rsidR="5336A572" w:rsidRPr="33EE2D5D">
              <w:rPr>
                <w:lang w:val="en-GB" w:bidi="en-GB"/>
              </w:rPr>
              <w:t>C</w:t>
            </w:r>
            <w:r w:rsidRPr="33EE2D5D">
              <w:rPr>
                <w:lang w:val="en-GB" w:bidi="en-GB"/>
              </w:rPr>
              <w:t xml:space="preserve">S (e.g., in </w:t>
            </w:r>
            <w:r w:rsidR="67A65963" w:rsidRPr="33EE2D5D">
              <w:rPr>
                <w:lang w:val="en-GB" w:bidi="en-GB"/>
              </w:rPr>
              <w:t>coordin</w:t>
            </w:r>
            <w:r w:rsidRPr="33EE2D5D">
              <w:rPr>
                <w:lang w:val="en-GB" w:bidi="en-GB"/>
              </w:rPr>
              <w:t xml:space="preserve">ation, </w:t>
            </w:r>
            <w:r w:rsidR="687B29E7" w:rsidRPr="33EE2D5D">
              <w:rPr>
                <w:lang w:val="en-GB" w:bidi="en-GB"/>
              </w:rPr>
              <w:t>coordinat</w:t>
            </w:r>
            <w:r w:rsidRPr="33EE2D5D">
              <w:rPr>
                <w:lang w:val="en-GB" w:bidi="en-GB"/>
              </w:rPr>
              <w:t>ed, rejected, open, closed, opening time, closing time, restitution time).</w:t>
            </w:r>
          </w:p>
        </w:tc>
      </w:tr>
      <w:tr w:rsidR="001F14BF" w14:paraId="79362B26"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1EC3AA35" w14:textId="1F4F4F0B" w:rsidR="00452942" w:rsidRPr="009A0414" w:rsidRDefault="33EE2D5D" w:rsidP="33EE2D5D">
            <w:pPr>
              <w:rPr>
                <w:b w:val="0"/>
                <w:bCs w:val="0"/>
                <w:lang w:val="en-GB"/>
              </w:rPr>
            </w:pPr>
            <w:r w:rsidRPr="33EE2D5D">
              <w:rPr>
                <w:b w:val="0"/>
                <w:bCs w:val="0"/>
                <w:lang w:val="en-GB" w:bidi="en-GB"/>
              </w:rPr>
              <w:t>Receipt of emergency outages</w:t>
            </w:r>
          </w:p>
        </w:tc>
        <w:tc>
          <w:tcPr>
            <w:tcW w:w="0" w:type="dxa"/>
          </w:tcPr>
          <w:p w14:paraId="53658899" w14:textId="64B0F358" w:rsidR="00452942"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It shall be ensured that the data for emergency outage requests are received from the O</w:t>
            </w:r>
            <w:r w:rsidR="5336A572" w:rsidRPr="33EE2D5D">
              <w:rPr>
                <w:lang w:val="en-GB" w:bidi="en-GB"/>
              </w:rPr>
              <w:t>C</w:t>
            </w:r>
            <w:r w:rsidRPr="33EE2D5D">
              <w:rPr>
                <w:lang w:val="en-GB" w:bidi="en-GB"/>
              </w:rPr>
              <w:t>S.</w:t>
            </w:r>
          </w:p>
        </w:tc>
      </w:tr>
      <w:tr w:rsidR="001F14BF" w14:paraId="5988A2E0"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00666601" w14:textId="73747692" w:rsidR="00E25C9E" w:rsidRPr="009A0414" w:rsidRDefault="33EE2D5D" w:rsidP="33EE2D5D">
            <w:pPr>
              <w:rPr>
                <w:b w:val="0"/>
                <w:bCs w:val="0"/>
                <w:lang w:val="en-GB"/>
              </w:rPr>
            </w:pPr>
            <w:r w:rsidRPr="33EE2D5D">
              <w:rPr>
                <w:b w:val="0"/>
                <w:bCs w:val="0"/>
                <w:lang w:val="en-GB" w:bidi="en-GB"/>
              </w:rPr>
              <w:t xml:space="preserve">Receipt of operational states of outage </w:t>
            </w:r>
          </w:p>
        </w:tc>
        <w:tc>
          <w:tcPr>
            <w:tcW w:w="0" w:type="dxa"/>
          </w:tcPr>
          <w:p w14:paraId="7363DFAB" w14:textId="55F5A5B1" w:rsidR="00E25C9E"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receipt of operational state data of the outage  from the O</w:t>
            </w:r>
            <w:r w:rsidR="5336A572" w:rsidRPr="33EE2D5D">
              <w:rPr>
                <w:lang w:val="en-GB" w:bidi="en-GB"/>
              </w:rPr>
              <w:t>C</w:t>
            </w:r>
            <w:r w:rsidRPr="33EE2D5D">
              <w:rPr>
                <w:lang w:val="en-GB" w:bidi="en-GB"/>
              </w:rPr>
              <w:t>S shall be ensured.</w:t>
            </w:r>
          </w:p>
        </w:tc>
      </w:tr>
      <w:tr w:rsidR="001F14BF" w14:paraId="32C708F1"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061A143F" w14:textId="6FAD33DD" w:rsidR="00452942" w:rsidRPr="009A0414" w:rsidRDefault="33EE2D5D" w:rsidP="33EE2D5D">
            <w:pPr>
              <w:rPr>
                <w:b w:val="0"/>
                <w:bCs w:val="0"/>
                <w:lang w:val="en-GB"/>
              </w:rPr>
            </w:pPr>
            <w:r w:rsidRPr="33EE2D5D">
              <w:rPr>
                <w:b w:val="0"/>
                <w:bCs w:val="0"/>
                <w:lang w:val="en-GB" w:bidi="en-GB"/>
              </w:rPr>
              <w:t>Configuration provision</w:t>
            </w:r>
          </w:p>
        </w:tc>
        <w:tc>
          <w:tcPr>
            <w:tcW w:w="0" w:type="dxa"/>
          </w:tcPr>
          <w:p w14:paraId="318768AA" w14:textId="0618F636" w:rsidR="00452942" w:rsidRPr="009A0414" w:rsidRDefault="00525B81"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00525B81">
              <w:rPr>
                <w:lang w:bidi="en-GB"/>
              </w:rPr>
              <w:t xml:space="preserve">To ensure correct integration, TIDA shall maintain a configuration of </w:t>
            </w:r>
            <w:proofErr w:type="gramStart"/>
            <w:r w:rsidRPr="00525B81">
              <w:rPr>
                <w:lang w:bidi="en-GB"/>
              </w:rPr>
              <w:t>the  to</w:t>
            </w:r>
            <w:proofErr w:type="gramEnd"/>
            <w:r w:rsidRPr="00525B81">
              <w:rPr>
                <w:lang w:bidi="en-GB"/>
              </w:rPr>
              <w:t xml:space="preserve"> which the binding outages are to be transmitted to the OCS</w:t>
            </w:r>
            <w:r w:rsidR="33EE2D5D" w:rsidRPr="33EE2D5D">
              <w:rPr>
                <w:lang w:val="en-GB" w:bidi="en-GB"/>
              </w:rPr>
              <w:t>.</w:t>
            </w:r>
          </w:p>
        </w:tc>
      </w:tr>
    </w:tbl>
    <w:p w14:paraId="5D425270" w14:textId="77777777" w:rsidR="003257BE" w:rsidRPr="009A0414" w:rsidRDefault="003257BE" w:rsidP="009A59E8"/>
    <w:p w14:paraId="0A072EAA" w14:textId="77777777" w:rsidR="007C3B23" w:rsidRPr="009A0414" w:rsidRDefault="33EE2D5D" w:rsidP="41AF2795">
      <w:pPr>
        <w:pStyle w:val="Virsraksts3"/>
      </w:pPr>
      <w:bookmarkStart w:id="27" w:name="_Toc143847557"/>
      <w:r w:rsidRPr="33EE2D5D">
        <w:rPr>
          <w:lang w:bidi="en-GB"/>
        </w:rPr>
        <w:t>Transfer of outage data to the NMM</w:t>
      </w:r>
      <w:bookmarkEnd w:id="27"/>
    </w:p>
    <w:tbl>
      <w:tblPr>
        <w:tblStyle w:val="Reatabula4-izclums5"/>
        <w:tblW w:w="8423" w:type="dxa"/>
        <w:tblLook w:val="04A0" w:firstRow="1" w:lastRow="0" w:firstColumn="1" w:lastColumn="0" w:noHBand="0" w:noVBand="1"/>
      </w:tblPr>
      <w:tblGrid>
        <w:gridCol w:w="5161"/>
        <w:gridCol w:w="3262"/>
      </w:tblGrid>
      <w:tr w:rsidR="001F14BF" w14:paraId="05E28507"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5095D85F" w14:textId="77777777" w:rsidR="007C3B23" w:rsidRPr="009A0414" w:rsidRDefault="33EE2D5D" w:rsidP="33EE2D5D">
            <w:pPr>
              <w:pStyle w:val="Pamatteksts"/>
              <w:rPr>
                <w:lang w:val="en-GB"/>
              </w:rPr>
            </w:pPr>
            <w:r w:rsidRPr="33EE2D5D">
              <w:rPr>
                <w:lang w:val="en-GB" w:bidi="en-GB"/>
              </w:rPr>
              <w:t xml:space="preserve">Requirement </w:t>
            </w:r>
          </w:p>
        </w:tc>
        <w:tc>
          <w:tcPr>
            <w:tcW w:w="0" w:type="dxa"/>
            <w:hideMark/>
          </w:tcPr>
          <w:p w14:paraId="1F9A84BA" w14:textId="77777777" w:rsidR="007C3B23"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72F2C95B"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E160C86" w14:textId="417E190C" w:rsidR="007C3B23" w:rsidRPr="009A0414" w:rsidRDefault="33EE2D5D" w:rsidP="33EE2D5D">
            <w:pPr>
              <w:rPr>
                <w:b w:val="0"/>
                <w:bCs w:val="0"/>
                <w:lang w:val="en-GB"/>
              </w:rPr>
            </w:pPr>
            <w:r w:rsidRPr="33EE2D5D">
              <w:rPr>
                <w:b w:val="0"/>
                <w:bCs w:val="0"/>
                <w:lang w:val="en-GB" w:bidi="en-GB"/>
              </w:rPr>
              <w:t xml:space="preserve"> operational state</w:t>
            </w:r>
          </w:p>
        </w:tc>
        <w:tc>
          <w:tcPr>
            <w:tcW w:w="0" w:type="dxa"/>
          </w:tcPr>
          <w:p w14:paraId="0EEB4640" w14:textId="13713F02" w:rsidR="007C3B23"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Scheduled  operational state with date and time stamps according to the current outage schedule. The transfer of data to the NMM shall be </w:t>
            </w:r>
            <w:r w:rsidRPr="33EE2D5D">
              <w:rPr>
                <w:lang w:val="en-GB" w:bidi="en-GB"/>
              </w:rPr>
              <w:lastRenderedPageBreak/>
              <w:t>ensured on demand according to the time periods defined in the IGM creation and automated calculation functions.</w:t>
            </w:r>
          </w:p>
        </w:tc>
      </w:tr>
      <w:tr w:rsidR="001F14BF" w14:paraId="4B739D6B"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4B77506" w14:textId="7A94EAD0" w:rsidR="00557AF7" w:rsidRPr="009A0414" w:rsidRDefault="33EE2D5D" w:rsidP="33EE2D5D">
            <w:pPr>
              <w:rPr>
                <w:b w:val="0"/>
                <w:bCs w:val="0"/>
                <w:lang w:val="en-GB"/>
              </w:rPr>
            </w:pPr>
            <w:r w:rsidRPr="33EE2D5D">
              <w:rPr>
                <w:b w:val="0"/>
                <w:bCs w:val="0"/>
                <w:lang w:val="en-GB" w:bidi="en-GB"/>
              </w:rPr>
              <w:lastRenderedPageBreak/>
              <w:t>Configurable content of the outage schedule/document</w:t>
            </w:r>
          </w:p>
        </w:tc>
        <w:tc>
          <w:tcPr>
            <w:tcW w:w="0" w:type="dxa"/>
          </w:tcPr>
          <w:p w14:paraId="6D114AE8" w14:textId="461CF53C" w:rsidR="00557AF7"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It shall be possible to configure the list of elements with which the binding outages are included in the data exchange document that is transferred to the NMM (e.g., 330 kV lines, 1</w:t>
            </w:r>
            <w:r w:rsidR="01B08123" w:rsidRPr="2D3BBD54">
              <w:rPr>
                <w:lang w:val="en-GB" w:bidi="en-GB"/>
              </w:rPr>
              <w:t>1</w:t>
            </w:r>
            <w:r w:rsidRPr="2D3BBD54">
              <w:rPr>
                <w:lang w:val="en-GB" w:bidi="en-GB"/>
              </w:rPr>
              <w:t xml:space="preserve">0 kV lines, 330 kV substation busbars). </w:t>
            </w:r>
          </w:p>
        </w:tc>
      </w:tr>
    </w:tbl>
    <w:p w14:paraId="1E00E173" w14:textId="7878228E" w:rsidR="007C3B23" w:rsidRPr="009A0414" w:rsidRDefault="007C3B23" w:rsidP="007C3B23"/>
    <w:p w14:paraId="3150C2D2" w14:textId="16741EB7" w:rsidR="007C3B23" w:rsidRPr="009A0414" w:rsidRDefault="33EE2D5D" w:rsidP="41AF2795">
      <w:pPr>
        <w:pStyle w:val="Virsraksts3"/>
      </w:pPr>
      <w:bookmarkStart w:id="28" w:name="_Toc143847558"/>
      <w:r w:rsidRPr="33EE2D5D">
        <w:rPr>
          <w:lang w:bidi="en-GB"/>
        </w:rPr>
        <w:t>Transfer of the outage data to the BMS</w:t>
      </w:r>
      <w:bookmarkEnd w:id="28"/>
    </w:p>
    <w:tbl>
      <w:tblPr>
        <w:tblStyle w:val="Reatabula4-izclums5"/>
        <w:tblW w:w="8423" w:type="dxa"/>
        <w:tblLook w:val="04A0" w:firstRow="1" w:lastRow="0" w:firstColumn="1" w:lastColumn="0" w:noHBand="0" w:noVBand="1"/>
      </w:tblPr>
      <w:tblGrid>
        <w:gridCol w:w="3985"/>
        <w:gridCol w:w="4438"/>
      </w:tblGrid>
      <w:tr w:rsidR="001F14BF" w14:paraId="563C3A52"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024EB893" w14:textId="77777777" w:rsidR="007C3B23" w:rsidRPr="009A0414" w:rsidRDefault="33EE2D5D" w:rsidP="33EE2D5D">
            <w:pPr>
              <w:pStyle w:val="Pamatteksts"/>
              <w:rPr>
                <w:lang w:val="en-GB"/>
              </w:rPr>
            </w:pPr>
            <w:r w:rsidRPr="33EE2D5D">
              <w:rPr>
                <w:lang w:val="en-GB" w:bidi="en-GB"/>
              </w:rPr>
              <w:t xml:space="preserve">Requirement </w:t>
            </w:r>
          </w:p>
        </w:tc>
        <w:tc>
          <w:tcPr>
            <w:tcW w:w="0" w:type="dxa"/>
            <w:hideMark/>
          </w:tcPr>
          <w:p w14:paraId="210BA16B" w14:textId="77777777" w:rsidR="007C3B23"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6BD3F168"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F965253" w14:textId="23B33B48" w:rsidR="007C3B23" w:rsidRPr="009A0414" w:rsidRDefault="33EE2D5D" w:rsidP="33EE2D5D">
            <w:pPr>
              <w:rPr>
                <w:b w:val="0"/>
                <w:bCs w:val="0"/>
                <w:lang w:val="en-GB"/>
              </w:rPr>
            </w:pPr>
            <w:r w:rsidRPr="33EE2D5D">
              <w:rPr>
                <w:b w:val="0"/>
                <w:bCs w:val="0"/>
                <w:lang w:val="en-GB" w:bidi="en-GB"/>
              </w:rPr>
              <w:t>Exchange of annual, monthly, weekly schedule data</w:t>
            </w:r>
          </w:p>
        </w:tc>
        <w:tc>
          <w:tcPr>
            <w:tcW w:w="0" w:type="dxa"/>
          </w:tcPr>
          <w:p w14:paraId="24E121A1" w14:textId="3EE1A08D" w:rsidR="007C3B23"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approved annual, monthly, weekly outage schedules are exchanged with the BMS on request or sent to the BMS according to a predefined schedule.</w:t>
            </w:r>
          </w:p>
        </w:tc>
      </w:tr>
      <w:tr w:rsidR="001F14BF" w14:paraId="2B95F5F3"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5836495A" w14:textId="5DFCAC25" w:rsidR="007C3B23" w:rsidRPr="009A0414" w:rsidRDefault="33EE2D5D" w:rsidP="33EE2D5D">
            <w:pPr>
              <w:rPr>
                <w:b w:val="0"/>
                <w:bCs w:val="0"/>
                <w:lang w:val="en-GB"/>
              </w:rPr>
            </w:pPr>
            <w:r w:rsidRPr="33EE2D5D">
              <w:rPr>
                <w:b w:val="0"/>
                <w:bCs w:val="0"/>
                <w:lang w:val="en-GB" w:bidi="en-GB"/>
              </w:rPr>
              <w:t>Exchange of D-2 outage data</w:t>
            </w:r>
          </w:p>
        </w:tc>
        <w:tc>
          <w:tcPr>
            <w:tcW w:w="0" w:type="dxa"/>
          </w:tcPr>
          <w:p w14:paraId="35A8E640" w14:textId="5FF8E479" w:rsidR="007C3B23"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It shall be ensured that D-2 </w:t>
            </w:r>
            <w:r w:rsidR="687B29E7" w:rsidRPr="33EE2D5D">
              <w:rPr>
                <w:lang w:val="en-GB" w:bidi="en-GB"/>
              </w:rPr>
              <w:t>coordinat</w:t>
            </w:r>
            <w:r w:rsidRPr="33EE2D5D">
              <w:rPr>
                <w:lang w:val="en-GB" w:bidi="en-GB"/>
              </w:rPr>
              <w:t>ed/approved outage requests are exchanged with the BMS on request or sent to the BMS according to a predefined schedule.</w:t>
            </w:r>
          </w:p>
        </w:tc>
      </w:tr>
      <w:tr w:rsidR="001F14BF" w14:paraId="519324DA"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83D7D2B" w14:textId="523C1D86" w:rsidR="003F44C4" w:rsidRPr="009A0414" w:rsidRDefault="33EE2D5D" w:rsidP="33EE2D5D">
            <w:pPr>
              <w:rPr>
                <w:b w:val="0"/>
                <w:bCs w:val="0"/>
                <w:lang w:val="en-GB"/>
              </w:rPr>
            </w:pPr>
            <w:r w:rsidRPr="33EE2D5D">
              <w:rPr>
                <w:b w:val="0"/>
                <w:bCs w:val="0"/>
                <w:lang w:val="en-GB" w:bidi="en-GB"/>
              </w:rPr>
              <w:t>Exchange of outage data for a freely defined period</w:t>
            </w:r>
          </w:p>
        </w:tc>
        <w:tc>
          <w:tcPr>
            <w:tcW w:w="0" w:type="dxa"/>
          </w:tcPr>
          <w:p w14:paraId="19F7C6D2" w14:textId="38E3E442" w:rsidR="003F44C4"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In addition to the predefined outage schedules (year, month, week), outage data for a freely defined period shall be collected and transmitted to the BMS on demand or to the BMS on a predefined schedule.</w:t>
            </w:r>
          </w:p>
        </w:tc>
      </w:tr>
      <w:tr w:rsidR="001F14BF" w14:paraId="4CC8210F"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7EC8EEF4" w14:textId="394B00B0" w:rsidR="0077602F" w:rsidRPr="009A0414" w:rsidRDefault="33EE2D5D" w:rsidP="33EE2D5D">
            <w:pPr>
              <w:rPr>
                <w:b w:val="0"/>
                <w:bCs w:val="0"/>
                <w:lang w:val="en-GB"/>
              </w:rPr>
            </w:pPr>
            <w:r w:rsidRPr="33EE2D5D">
              <w:rPr>
                <w:b w:val="0"/>
                <w:bCs w:val="0"/>
                <w:lang w:val="en-GB" w:bidi="en-GB"/>
              </w:rPr>
              <w:t>Configurable content of the outage schedule/document</w:t>
            </w:r>
          </w:p>
        </w:tc>
        <w:tc>
          <w:tcPr>
            <w:tcW w:w="0" w:type="dxa"/>
          </w:tcPr>
          <w:p w14:paraId="7D840531" w14:textId="70D922B4" w:rsidR="0077602F"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It shall be possible to configure the list of elements with which the binding outages are included in the outage schedule/document that is transferred to the BMS (e.g., 330 kV lines, 110 kV lines, 330 kV substation busbars). Currently, the BMS requires the outage related to 330 kV lines and substation busbar outages, but the list of elements to be included may change depending on changes in business requirements.</w:t>
            </w:r>
          </w:p>
        </w:tc>
      </w:tr>
    </w:tbl>
    <w:p w14:paraId="33D29953" w14:textId="7980469E" w:rsidR="007C3B23" w:rsidRPr="009A0414" w:rsidRDefault="007C3B23" w:rsidP="007C3B23"/>
    <w:p w14:paraId="21317872" w14:textId="4CA8C573" w:rsidR="003001A9" w:rsidRPr="009A0414" w:rsidRDefault="33EE2D5D" w:rsidP="41AF2795">
      <w:pPr>
        <w:pStyle w:val="Virsraksts3"/>
      </w:pPr>
      <w:bookmarkStart w:id="29" w:name="_Toc143847559"/>
      <w:r w:rsidRPr="33EE2D5D">
        <w:rPr>
          <w:lang w:bidi="en-GB"/>
        </w:rPr>
        <w:t xml:space="preserve">Exchange of outage data with ENTSO-E OPC </w:t>
      </w:r>
      <w:bookmarkEnd w:id="29"/>
    </w:p>
    <w:tbl>
      <w:tblPr>
        <w:tblStyle w:val="Reatabula4-izclums5"/>
        <w:tblW w:w="8423" w:type="dxa"/>
        <w:tblLook w:val="04A0" w:firstRow="1" w:lastRow="0" w:firstColumn="1" w:lastColumn="0" w:noHBand="0" w:noVBand="1"/>
      </w:tblPr>
      <w:tblGrid>
        <w:gridCol w:w="4211"/>
        <w:gridCol w:w="4212"/>
      </w:tblGrid>
      <w:tr w:rsidR="001F14BF" w14:paraId="4A56563E"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3C070555" w14:textId="77777777" w:rsidR="003001A9" w:rsidRPr="009A0414" w:rsidRDefault="33EE2D5D" w:rsidP="33EE2D5D">
            <w:pPr>
              <w:pStyle w:val="Pamatteksts"/>
              <w:rPr>
                <w:lang w:val="en-GB"/>
              </w:rPr>
            </w:pPr>
            <w:r w:rsidRPr="33EE2D5D">
              <w:rPr>
                <w:lang w:val="en-GB" w:bidi="en-GB"/>
              </w:rPr>
              <w:t xml:space="preserve">Requirement </w:t>
            </w:r>
          </w:p>
        </w:tc>
        <w:tc>
          <w:tcPr>
            <w:tcW w:w="0" w:type="dxa"/>
            <w:hideMark/>
          </w:tcPr>
          <w:p w14:paraId="746463D2" w14:textId="77777777" w:rsidR="003001A9"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6363E36F"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D37522D" w14:textId="77777777" w:rsidR="003001A9" w:rsidRPr="009A0414" w:rsidRDefault="33EE2D5D" w:rsidP="33EE2D5D">
            <w:pPr>
              <w:rPr>
                <w:b w:val="0"/>
                <w:bCs w:val="0"/>
                <w:lang w:val="en-GB"/>
              </w:rPr>
            </w:pPr>
            <w:r w:rsidRPr="33EE2D5D">
              <w:rPr>
                <w:b w:val="0"/>
                <w:bCs w:val="0"/>
                <w:lang w:val="en-GB" w:bidi="en-GB"/>
              </w:rPr>
              <w:t>Annual outage schedule coordination</w:t>
            </w:r>
          </w:p>
          <w:p w14:paraId="7E587763" w14:textId="77777777" w:rsidR="003001A9" w:rsidRPr="009A0414" w:rsidRDefault="003001A9" w:rsidP="00B80658">
            <w:pPr>
              <w:rPr>
                <w:b w:val="0"/>
                <w:lang w:val="en-GB"/>
              </w:rPr>
            </w:pPr>
          </w:p>
        </w:tc>
        <w:tc>
          <w:tcPr>
            <w:tcW w:w="0" w:type="dxa"/>
          </w:tcPr>
          <w:p w14:paraId="01B72074" w14:textId="36DCF3EE" w:rsidR="009C1F42"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annual outage schedule shall be sent to the ENTSO-E OPC platform in .xml format.</w:t>
            </w:r>
          </w:p>
          <w:p w14:paraId="31049EF0" w14:textId="1AF57552" w:rsidR="00D62F72"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possible to receive information from the ENTSO-E OPC platform in .xml format on whether submitted outages have been approved, partially approved or rejected with a reason.</w:t>
            </w:r>
          </w:p>
          <w:p w14:paraId="22E918A9" w14:textId="48395694" w:rsidR="00775103"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shall be possible to receive information from the ENTSO-E OPC platform in .xml format on the binding outages to be </w:t>
            </w:r>
            <w:r w:rsidR="687B29E7" w:rsidRPr="33EE2D5D">
              <w:rPr>
                <w:lang w:val="en-GB" w:bidi="en-GB"/>
              </w:rPr>
              <w:t>coordinat</w:t>
            </w:r>
            <w:r w:rsidRPr="33EE2D5D">
              <w:rPr>
                <w:lang w:val="en-GB" w:bidi="en-GB"/>
              </w:rPr>
              <w:t xml:space="preserve">ed by the AST and to ensure that the </w:t>
            </w:r>
            <w:proofErr w:type="spellStart"/>
            <w:r w:rsidR="67A65963" w:rsidRPr="33EE2D5D">
              <w:rPr>
                <w:lang w:val="en-GB" w:bidi="en-GB"/>
              </w:rPr>
              <w:t>coordin</w:t>
            </w:r>
            <w:r w:rsidRPr="33EE2D5D">
              <w:rPr>
                <w:lang w:val="en-GB" w:bidi="en-GB"/>
              </w:rPr>
              <w:t>ations</w:t>
            </w:r>
            <w:proofErr w:type="spellEnd"/>
            <w:r w:rsidRPr="33EE2D5D">
              <w:rPr>
                <w:lang w:val="en-GB" w:bidi="en-GB"/>
              </w:rPr>
              <w:t xml:space="preserve"> made are sent back to the OPC platform.</w:t>
            </w:r>
          </w:p>
        </w:tc>
      </w:tr>
      <w:tr w:rsidR="001F14BF" w14:paraId="3C8967D4"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0A190393" w14:textId="77777777" w:rsidR="003001A9" w:rsidRPr="009A0414" w:rsidRDefault="33EE2D5D" w:rsidP="33EE2D5D">
            <w:pPr>
              <w:rPr>
                <w:b w:val="0"/>
                <w:bCs w:val="0"/>
                <w:lang w:val="en-GB"/>
              </w:rPr>
            </w:pPr>
            <w:r w:rsidRPr="33EE2D5D">
              <w:rPr>
                <w:b w:val="0"/>
                <w:bCs w:val="0"/>
                <w:lang w:val="en-GB" w:bidi="en-GB"/>
              </w:rPr>
              <w:t>Transmission of the monthly schedule</w:t>
            </w:r>
          </w:p>
          <w:p w14:paraId="7CAAE79B" w14:textId="77777777" w:rsidR="003001A9" w:rsidRPr="009A0414" w:rsidRDefault="003001A9" w:rsidP="00B80658">
            <w:pPr>
              <w:rPr>
                <w:b w:val="0"/>
                <w:lang w:val="en-GB"/>
              </w:rPr>
            </w:pPr>
          </w:p>
        </w:tc>
        <w:tc>
          <w:tcPr>
            <w:tcW w:w="0" w:type="dxa"/>
          </w:tcPr>
          <w:p w14:paraId="438410E8" w14:textId="5ABB4ED2" w:rsidR="003001A9"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The monthly outage schedule shall be sent to the ENTSO-E OPC platform in .xml format. Currently, </w:t>
            </w:r>
            <w:r w:rsidRPr="33EE2D5D">
              <w:rPr>
                <w:lang w:val="en-GB" w:bidi="en-GB"/>
              </w:rPr>
              <w:lastRenderedPageBreak/>
              <w:t xml:space="preserve">the transmission of the monthly schedule is informative, but in the </w:t>
            </w:r>
            <w:proofErr w:type="gramStart"/>
            <w:r w:rsidRPr="33EE2D5D">
              <w:rPr>
                <w:lang w:val="en-GB" w:bidi="en-GB"/>
              </w:rPr>
              <w:t>future</w:t>
            </w:r>
            <w:proofErr w:type="gramEnd"/>
            <w:r w:rsidRPr="33EE2D5D">
              <w:rPr>
                <w:lang w:val="en-GB" w:bidi="en-GB"/>
              </w:rPr>
              <w:t xml:space="preserve"> it may also be subject to a </w:t>
            </w:r>
            <w:r w:rsidR="67A65963" w:rsidRPr="33EE2D5D">
              <w:rPr>
                <w:lang w:val="en-GB" w:bidi="en-GB"/>
              </w:rPr>
              <w:t>coordin</w:t>
            </w:r>
            <w:r w:rsidRPr="33EE2D5D">
              <w:rPr>
                <w:lang w:val="en-GB" w:bidi="en-GB"/>
              </w:rPr>
              <w:t xml:space="preserve">ation process.  </w:t>
            </w:r>
          </w:p>
        </w:tc>
      </w:tr>
      <w:tr w:rsidR="001F14BF" w14:paraId="6671E3E1"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E60F7CB" w14:textId="77777777" w:rsidR="003001A9" w:rsidRPr="009A0414" w:rsidRDefault="33EE2D5D" w:rsidP="33EE2D5D">
            <w:pPr>
              <w:rPr>
                <w:b w:val="0"/>
                <w:bCs w:val="0"/>
                <w:lang w:val="en-GB"/>
              </w:rPr>
            </w:pPr>
            <w:r w:rsidRPr="33EE2D5D">
              <w:rPr>
                <w:b w:val="0"/>
                <w:bCs w:val="0"/>
                <w:lang w:val="en-GB" w:bidi="en-GB"/>
              </w:rPr>
              <w:lastRenderedPageBreak/>
              <w:t>Weekly outage schedule coordination</w:t>
            </w:r>
          </w:p>
          <w:p w14:paraId="690F2765" w14:textId="77777777" w:rsidR="003001A9" w:rsidRPr="009A0414" w:rsidRDefault="003001A9" w:rsidP="00B80658">
            <w:pPr>
              <w:rPr>
                <w:b w:val="0"/>
                <w:lang w:val="en-GB"/>
              </w:rPr>
            </w:pPr>
          </w:p>
        </w:tc>
        <w:tc>
          <w:tcPr>
            <w:tcW w:w="0" w:type="dxa"/>
          </w:tcPr>
          <w:p w14:paraId="54DFD706" w14:textId="4A63F772" w:rsidR="00452942"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The weekly outage schedule shall be sent to the ENTSO-E OPC platform in .xml format.</w:t>
            </w:r>
          </w:p>
          <w:p w14:paraId="05674941" w14:textId="5ECBAD12" w:rsidR="003001A9"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shall be possible to receive information from the ENTSO-E OPC platform in .xml format on whether submitted outages have been approved, partially approved or rejected with a reason and to ensure that the </w:t>
            </w:r>
            <w:proofErr w:type="spellStart"/>
            <w:r w:rsidR="67A65963" w:rsidRPr="33EE2D5D">
              <w:rPr>
                <w:lang w:val="en-GB" w:bidi="en-GB"/>
              </w:rPr>
              <w:t>coordin</w:t>
            </w:r>
            <w:r w:rsidRPr="33EE2D5D">
              <w:rPr>
                <w:lang w:val="en-GB" w:bidi="en-GB"/>
              </w:rPr>
              <w:t>ations</w:t>
            </w:r>
            <w:proofErr w:type="spellEnd"/>
            <w:r w:rsidRPr="33EE2D5D">
              <w:rPr>
                <w:lang w:val="en-GB" w:bidi="en-GB"/>
              </w:rPr>
              <w:t xml:space="preserve"> made are sent back to the OPC platform.</w:t>
            </w:r>
          </w:p>
        </w:tc>
      </w:tr>
      <w:tr w:rsidR="001F14BF" w14:paraId="4D76DDB7"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5BDAFBAD" w14:textId="645F6EE1" w:rsidR="00485856" w:rsidRPr="009A0414" w:rsidRDefault="33EE2D5D" w:rsidP="33EE2D5D">
            <w:pPr>
              <w:rPr>
                <w:b w:val="0"/>
                <w:bCs w:val="0"/>
                <w:lang w:val="en-GB"/>
              </w:rPr>
            </w:pPr>
            <w:r w:rsidRPr="33EE2D5D">
              <w:rPr>
                <w:b w:val="0"/>
                <w:bCs w:val="0"/>
                <w:lang w:val="en-GB" w:bidi="en-GB"/>
              </w:rPr>
              <w:t>Processing of acknowledgement documents</w:t>
            </w:r>
          </w:p>
        </w:tc>
        <w:tc>
          <w:tcPr>
            <w:tcW w:w="0" w:type="dxa"/>
          </w:tcPr>
          <w:p w14:paraId="7AF61454" w14:textId="4632D721" w:rsidR="00485856"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The syntax checking of the received .xml documents, the creation of the corresponding acknowledgement documents and the sending of the .xml documents upon receipt from the OPC platform shall be ensured. The receipt and processing of the acknowledgement document after the .xml documents have been sent to the OPC platform shall be ensured</w:t>
            </w:r>
          </w:p>
        </w:tc>
      </w:tr>
      <w:tr w:rsidR="001F14BF" w14:paraId="461EB32A"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7942B2B" w14:textId="4C1F1D83" w:rsidR="009C3FDA" w:rsidRPr="009A0414" w:rsidRDefault="33EE2D5D" w:rsidP="33EE2D5D">
            <w:pPr>
              <w:rPr>
                <w:b w:val="0"/>
                <w:bCs w:val="0"/>
                <w:lang w:val="en-GB"/>
              </w:rPr>
            </w:pPr>
            <w:r w:rsidRPr="33EE2D5D">
              <w:rPr>
                <w:b w:val="0"/>
                <w:bCs w:val="0"/>
                <w:lang w:val="en-GB" w:bidi="en-GB"/>
              </w:rPr>
              <w:t>Exchange of outage data for a freely defined period</w:t>
            </w:r>
          </w:p>
        </w:tc>
        <w:tc>
          <w:tcPr>
            <w:tcW w:w="0" w:type="dxa"/>
          </w:tcPr>
          <w:p w14:paraId="2A48CE4A" w14:textId="2A43CD49" w:rsidR="009C3FDA"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In addition to the predefined outage schedules (year, month, week), outage data for a freely defined period shall be collected and exchanged with the OPC platform on demand or sent to the OPC according to a predefined schedule.</w:t>
            </w:r>
          </w:p>
        </w:tc>
      </w:tr>
      <w:tr w:rsidR="001F14BF" w14:paraId="6CE71610"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B7E819D" w14:textId="546D9884" w:rsidR="00FF3628" w:rsidRPr="000B6FFA" w:rsidRDefault="33EE2D5D">
            <w:pPr>
              <w:rPr>
                <w:b w:val="0"/>
                <w:bCs w:val="0"/>
                <w:lang w:val="en-GB" w:bidi="en-GB"/>
              </w:rPr>
            </w:pPr>
            <w:r w:rsidRPr="33EE2D5D">
              <w:rPr>
                <w:b w:val="0"/>
                <w:bCs w:val="0"/>
                <w:lang w:val="en-GB" w:bidi="en-GB"/>
              </w:rPr>
              <w:t xml:space="preserve">Transfer of the list of network  and transfer of binding </w:t>
            </w:r>
          </w:p>
        </w:tc>
        <w:tc>
          <w:tcPr>
            <w:tcW w:w="0" w:type="dxa"/>
          </w:tcPr>
          <w:p w14:paraId="6F3F5D31" w14:textId="0B80D680" w:rsidR="00FF3628"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Transmission and update of data on network equipment relevant to OPC processes – list of network assets (assets for which outage may be scheduled) and marking of other PSO  relevant to the OPC process (Relevant assets) – transmission and update of the list of relevant elements.</w:t>
            </w:r>
          </w:p>
        </w:tc>
      </w:tr>
      <w:tr w:rsidR="001F14BF" w14:paraId="69BF330C"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43A065F" w14:textId="77777777" w:rsidR="00FF3628" w:rsidRPr="009A0414" w:rsidRDefault="00FF3628" w:rsidP="00FF3628">
            <w:pPr>
              <w:rPr>
                <w:lang w:val="en-GB"/>
              </w:rPr>
            </w:pPr>
          </w:p>
        </w:tc>
        <w:tc>
          <w:tcPr>
            <w:tcW w:w="0" w:type="dxa"/>
          </w:tcPr>
          <w:p w14:paraId="51133AAF" w14:textId="77777777" w:rsidR="00FF3628" w:rsidRPr="009A0414" w:rsidRDefault="00FF3628" w:rsidP="00FF3628">
            <w:pPr>
              <w:jc w:val="both"/>
              <w:cnfStyle w:val="000000100000" w:firstRow="0" w:lastRow="0" w:firstColumn="0" w:lastColumn="0" w:oddVBand="0" w:evenVBand="0" w:oddHBand="1" w:evenHBand="0" w:firstRowFirstColumn="0" w:firstRowLastColumn="0" w:lastRowFirstColumn="0" w:lastRowLastColumn="0"/>
              <w:rPr>
                <w:lang w:val="en-GB"/>
              </w:rPr>
            </w:pPr>
          </w:p>
        </w:tc>
      </w:tr>
      <w:tr w:rsidR="001F14BF" w14:paraId="081F7A52"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729E8329" w14:textId="444CCE40" w:rsidR="00FF3628" w:rsidRPr="009A0414" w:rsidRDefault="33EE2D5D" w:rsidP="33EE2D5D">
            <w:pPr>
              <w:rPr>
                <w:b w:val="0"/>
                <w:bCs w:val="0"/>
                <w:lang w:val="en-GB"/>
              </w:rPr>
            </w:pPr>
            <w:r w:rsidRPr="33EE2D5D">
              <w:rPr>
                <w:b w:val="0"/>
                <w:bCs w:val="0"/>
                <w:lang w:val="en-GB" w:bidi="en-GB"/>
              </w:rPr>
              <w:t>Configurable content of the outage schedule/document</w:t>
            </w:r>
          </w:p>
        </w:tc>
        <w:tc>
          <w:tcPr>
            <w:tcW w:w="0" w:type="dxa"/>
          </w:tcPr>
          <w:p w14:paraId="461AAB03" w14:textId="06273799" w:rsidR="00FF3628" w:rsidRPr="009A0414" w:rsidRDefault="2D3BBD54" w:rsidP="2D3BBD54">
            <w:pPr>
              <w:jc w:val="both"/>
              <w:cnfStyle w:val="000000000000" w:firstRow="0" w:lastRow="0" w:firstColumn="0" w:lastColumn="0" w:oddVBand="0" w:evenVBand="0" w:oddHBand="0" w:evenHBand="0" w:firstRowFirstColumn="0" w:firstRowLastColumn="0" w:lastRowFirstColumn="0" w:lastRowLastColumn="0"/>
              <w:rPr>
                <w:lang w:val="en-GB"/>
              </w:rPr>
            </w:pPr>
            <w:r w:rsidRPr="2D3BBD54">
              <w:rPr>
                <w:lang w:val="en-GB" w:bidi="en-GB"/>
              </w:rPr>
              <w:t>It shall be possible to configure the list of elements with which the binding outages are included in the outage schedule/document that is transferred to the OPC platform (e.g., 330 kV lines, 110 kV lines, 330 kV substation busbars). Currently, the OPC platform requires the outage related to 330 kV lines and substation busbar outages, but the list of elements to be included may change depending on changes in business requirements.</w:t>
            </w:r>
          </w:p>
        </w:tc>
      </w:tr>
      <w:tr w:rsidR="001F14BF" w14:paraId="262DE0C7"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3A402174" w14:textId="298CA666" w:rsidR="00FF3628" w:rsidRPr="009A0414" w:rsidRDefault="33EE2D5D" w:rsidP="33EE2D5D">
            <w:pPr>
              <w:rPr>
                <w:b w:val="0"/>
                <w:bCs w:val="0"/>
                <w:lang w:val="en-GB"/>
              </w:rPr>
            </w:pPr>
            <w:r w:rsidRPr="33EE2D5D">
              <w:rPr>
                <w:b w:val="0"/>
                <w:bCs w:val="0"/>
                <w:lang w:val="en-GB" w:bidi="en-GB"/>
              </w:rPr>
              <w:t>Remedial Actions</w:t>
            </w:r>
          </w:p>
        </w:tc>
        <w:tc>
          <w:tcPr>
            <w:tcW w:w="0" w:type="dxa"/>
          </w:tcPr>
          <w:p w14:paraId="49503C80" w14:textId="70983C8F" w:rsidR="00FF3628"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shall be ensured that remedial actions (period and corresponding remedial actions) are </w:t>
            </w:r>
            <w:proofErr w:type="gramStart"/>
            <w:r w:rsidRPr="33EE2D5D">
              <w:rPr>
                <w:lang w:val="en-GB" w:bidi="en-GB"/>
              </w:rPr>
              <w:t>sent</w:t>
            </w:r>
            <w:proofErr w:type="gramEnd"/>
            <w:r w:rsidRPr="33EE2D5D">
              <w:rPr>
                <w:lang w:val="en-GB" w:bidi="en-GB"/>
              </w:rPr>
              <w:t xml:space="preserve"> and recommendations are received.</w:t>
            </w:r>
          </w:p>
        </w:tc>
      </w:tr>
    </w:tbl>
    <w:p w14:paraId="0946B88B" w14:textId="0203B419" w:rsidR="007C3B23" w:rsidRPr="009A0414" w:rsidRDefault="007C3B23" w:rsidP="009A59E8"/>
    <w:p w14:paraId="6D3A6F22" w14:textId="77777777" w:rsidR="00085B37" w:rsidRPr="009A0414" w:rsidRDefault="00085B37" w:rsidP="00085B37"/>
    <w:p w14:paraId="75C66794" w14:textId="0A9B4E7D" w:rsidR="00085B37" w:rsidRPr="009A0414" w:rsidRDefault="33EE2D5D" w:rsidP="00085B37">
      <w:pPr>
        <w:pStyle w:val="Virsraksts3"/>
      </w:pPr>
      <w:bookmarkStart w:id="30" w:name="_Toc143847560"/>
      <w:r w:rsidRPr="33EE2D5D">
        <w:rPr>
          <w:lang w:bidi="en-GB"/>
        </w:rPr>
        <w:t>Exchange of outage data with ENTSO-E CSA</w:t>
      </w:r>
      <w:bookmarkEnd w:id="30"/>
    </w:p>
    <w:tbl>
      <w:tblPr>
        <w:tblStyle w:val="Reatabula4-izclums5"/>
        <w:tblW w:w="8423" w:type="dxa"/>
        <w:tblLook w:val="04A0" w:firstRow="1" w:lastRow="0" w:firstColumn="1" w:lastColumn="0" w:noHBand="0" w:noVBand="1"/>
      </w:tblPr>
      <w:tblGrid>
        <w:gridCol w:w="3655"/>
        <w:gridCol w:w="4768"/>
      </w:tblGrid>
      <w:tr w:rsidR="001F14BF" w14:paraId="365B93C9"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0FB10BFC" w14:textId="77777777" w:rsidR="00085B37" w:rsidRPr="009A0414" w:rsidRDefault="33EE2D5D" w:rsidP="33EE2D5D">
            <w:pPr>
              <w:pStyle w:val="Pamatteksts"/>
              <w:rPr>
                <w:lang w:val="en-GB"/>
              </w:rPr>
            </w:pPr>
            <w:r w:rsidRPr="33EE2D5D">
              <w:rPr>
                <w:lang w:val="en-GB" w:bidi="en-GB"/>
              </w:rPr>
              <w:t xml:space="preserve">Requirement </w:t>
            </w:r>
          </w:p>
        </w:tc>
        <w:tc>
          <w:tcPr>
            <w:tcW w:w="0" w:type="dxa"/>
            <w:hideMark/>
          </w:tcPr>
          <w:p w14:paraId="16257739" w14:textId="77777777" w:rsidR="00085B37"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646984AA"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4CD43CF6" w14:textId="7CB36C08" w:rsidR="00085B37" w:rsidRPr="009A0414" w:rsidRDefault="33EE2D5D" w:rsidP="33EE2D5D">
            <w:pPr>
              <w:rPr>
                <w:b w:val="0"/>
                <w:bCs w:val="0"/>
                <w:lang w:val="en-GB"/>
              </w:rPr>
            </w:pPr>
            <w:r w:rsidRPr="33EE2D5D">
              <w:rPr>
                <w:b w:val="0"/>
                <w:bCs w:val="0"/>
                <w:lang w:val="en-GB" w:bidi="en-GB"/>
              </w:rPr>
              <w:t>Remedial Actions</w:t>
            </w:r>
          </w:p>
        </w:tc>
        <w:tc>
          <w:tcPr>
            <w:tcW w:w="0" w:type="dxa"/>
          </w:tcPr>
          <w:p w14:paraId="0FCA714E" w14:textId="4850AE6B" w:rsidR="00085B37"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remedial actions (period (D-1, ID) and corresponding remedial actions) are sent to the ENTSO-E CSA platform and that RCC reports and recommendations are received via OPDE (ECP).</w:t>
            </w:r>
          </w:p>
        </w:tc>
      </w:tr>
      <w:tr w:rsidR="001F14BF" w14:paraId="654C094B"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6FB4D36" w14:textId="4596EEA1" w:rsidR="00085B37" w:rsidRPr="009A0414" w:rsidRDefault="33EE2D5D" w:rsidP="33EE2D5D">
            <w:pPr>
              <w:rPr>
                <w:b w:val="0"/>
                <w:bCs w:val="0"/>
                <w:lang w:val="en-GB"/>
              </w:rPr>
            </w:pPr>
            <w:r w:rsidRPr="33EE2D5D">
              <w:rPr>
                <w:b w:val="0"/>
                <w:bCs w:val="0"/>
                <w:lang w:val="en-GB" w:bidi="en-GB"/>
              </w:rPr>
              <w:lastRenderedPageBreak/>
              <w:t>Event List</w:t>
            </w:r>
          </w:p>
        </w:tc>
        <w:tc>
          <w:tcPr>
            <w:tcW w:w="0" w:type="dxa"/>
          </w:tcPr>
          <w:p w14:paraId="51CDF565" w14:textId="37ECE4BD" w:rsidR="00085B37"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It shall be ensured that the Event List containing network elements and combinations of network elements is sent in .xml format to the ENTSO-E CSA platform via OPDE (ECP).</w:t>
            </w:r>
          </w:p>
        </w:tc>
      </w:tr>
      <w:tr w:rsidR="001F14BF" w14:paraId="0D4C8A25"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7EEF06B6" w14:textId="13D30B3B" w:rsidR="00085B37" w:rsidRPr="009A0414" w:rsidRDefault="33EE2D5D" w:rsidP="33EE2D5D">
            <w:pPr>
              <w:rPr>
                <w:b w:val="0"/>
                <w:bCs w:val="0"/>
                <w:lang w:val="en-GB"/>
              </w:rPr>
            </w:pPr>
            <w:r w:rsidRPr="33EE2D5D">
              <w:rPr>
                <w:b w:val="0"/>
                <w:bCs w:val="0"/>
                <w:lang w:val="en-GB" w:bidi="en-GB"/>
              </w:rPr>
              <w:t>Critical network elements</w:t>
            </w:r>
          </w:p>
        </w:tc>
        <w:tc>
          <w:tcPr>
            <w:tcW w:w="0" w:type="dxa"/>
          </w:tcPr>
          <w:p w14:paraId="32E16E2D" w14:textId="3B9B687C" w:rsidR="00085B37"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list of critical network elements is sent in .xml format to the ENTSO-E CSA platform via OPDE (ECP).</w:t>
            </w:r>
          </w:p>
        </w:tc>
      </w:tr>
    </w:tbl>
    <w:p w14:paraId="320DF5D9" w14:textId="77777777" w:rsidR="00085B37" w:rsidRPr="009A0414" w:rsidRDefault="00085B37" w:rsidP="009A59E8"/>
    <w:p w14:paraId="0C952DB4" w14:textId="77777777" w:rsidR="002959EE" w:rsidRPr="009A0414" w:rsidRDefault="002959EE" w:rsidP="009A59E8"/>
    <w:p w14:paraId="16F20571" w14:textId="77777777" w:rsidR="00A210A9" w:rsidRPr="009A0414" w:rsidRDefault="33EE2D5D" w:rsidP="00A210A9">
      <w:pPr>
        <w:pStyle w:val="Virsraksts3"/>
      </w:pPr>
      <w:bookmarkStart w:id="31" w:name="_Toc143847561"/>
      <w:r w:rsidRPr="33EE2D5D">
        <w:rPr>
          <w:lang w:bidi="en-GB"/>
        </w:rPr>
        <w:t>Exchange of outage data with third parties (LV).</w:t>
      </w:r>
      <w:bookmarkEnd w:id="31"/>
    </w:p>
    <w:tbl>
      <w:tblPr>
        <w:tblStyle w:val="Reatabula4-izclums5"/>
        <w:tblW w:w="8423" w:type="dxa"/>
        <w:tblLook w:val="04A0" w:firstRow="1" w:lastRow="0" w:firstColumn="1" w:lastColumn="0" w:noHBand="0" w:noVBand="1"/>
      </w:tblPr>
      <w:tblGrid>
        <w:gridCol w:w="4207"/>
        <w:gridCol w:w="4216"/>
      </w:tblGrid>
      <w:tr w:rsidR="001F14BF" w14:paraId="6226FFA4"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8AC13A8" w14:textId="69105E1B" w:rsidR="002959EE" w:rsidRPr="009A0414" w:rsidRDefault="33EE2D5D" w:rsidP="33EE2D5D">
            <w:pPr>
              <w:pStyle w:val="Pamatteksts"/>
              <w:rPr>
                <w:lang w:val="en-GB"/>
              </w:rPr>
            </w:pPr>
            <w:r w:rsidRPr="33EE2D5D">
              <w:rPr>
                <w:lang w:val="en-GB" w:bidi="en-GB"/>
              </w:rPr>
              <w:t xml:space="preserve">Requirement </w:t>
            </w:r>
          </w:p>
        </w:tc>
        <w:tc>
          <w:tcPr>
            <w:tcW w:w="0" w:type="dxa"/>
            <w:hideMark/>
          </w:tcPr>
          <w:p w14:paraId="0C7AE81B" w14:textId="77777777" w:rsidR="002959EE"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5FA4673C"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0D2A1A63" w14:textId="531F9D57" w:rsidR="002959EE" w:rsidRPr="009A0414" w:rsidRDefault="33EE2D5D" w:rsidP="33EE2D5D">
            <w:pPr>
              <w:rPr>
                <w:b w:val="0"/>
                <w:bCs w:val="0"/>
                <w:lang w:val="en-GB"/>
              </w:rPr>
            </w:pPr>
            <w:r w:rsidRPr="33EE2D5D">
              <w:rPr>
                <w:b w:val="0"/>
                <w:bCs w:val="0"/>
                <w:lang w:val="en-GB" w:bidi="en-GB"/>
              </w:rPr>
              <w:t xml:space="preserve">Transmission of the annual and monthly schedule </w:t>
            </w:r>
          </w:p>
          <w:p w14:paraId="2342F958" w14:textId="77777777" w:rsidR="002959EE" w:rsidRPr="009A0414" w:rsidRDefault="002959EE" w:rsidP="00A9439E">
            <w:pPr>
              <w:rPr>
                <w:b w:val="0"/>
                <w:lang w:val="en-GB"/>
              </w:rPr>
            </w:pPr>
          </w:p>
        </w:tc>
        <w:tc>
          <w:tcPr>
            <w:tcW w:w="0" w:type="dxa"/>
          </w:tcPr>
          <w:p w14:paraId="37A9D0A9" w14:textId="2544E63C" w:rsidR="002959EE"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annual and monthly outage schedule is sent to third parties (LV) for information purposes.</w:t>
            </w:r>
          </w:p>
          <w:p w14:paraId="62367E9E" w14:textId="317E6DE1" w:rsidR="002959EE" w:rsidRPr="009A0414" w:rsidRDefault="002959EE" w:rsidP="00A9439E">
            <w:pPr>
              <w:jc w:val="both"/>
              <w:cnfStyle w:val="000000100000" w:firstRow="0" w:lastRow="0" w:firstColumn="0" w:lastColumn="0" w:oddVBand="0" w:evenVBand="0" w:oddHBand="1" w:evenHBand="0" w:firstRowFirstColumn="0" w:firstRowLastColumn="0" w:lastRowFirstColumn="0" w:lastRowLastColumn="0"/>
              <w:rPr>
                <w:lang w:val="en-GB"/>
              </w:rPr>
            </w:pPr>
          </w:p>
        </w:tc>
      </w:tr>
      <w:tr w:rsidR="001F14BF" w14:paraId="4AAED58A"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411961F5" w14:textId="76BB032B" w:rsidR="002959EE" w:rsidRPr="009A0414" w:rsidRDefault="33EE2D5D" w:rsidP="33EE2D5D">
            <w:pPr>
              <w:rPr>
                <w:b w:val="0"/>
                <w:bCs w:val="0"/>
                <w:lang w:val="en-GB"/>
              </w:rPr>
            </w:pPr>
            <w:r w:rsidRPr="33EE2D5D">
              <w:rPr>
                <w:b w:val="0"/>
                <w:bCs w:val="0"/>
                <w:lang w:val="en-GB" w:bidi="en-GB"/>
              </w:rPr>
              <w:t>Monthly outage schedule coordination</w:t>
            </w:r>
          </w:p>
          <w:p w14:paraId="05CFC2D5" w14:textId="77777777" w:rsidR="002959EE" w:rsidRPr="009A0414" w:rsidRDefault="002959EE" w:rsidP="00A9439E">
            <w:pPr>
              <w:rPr>
                <w:b w:val="0"/>
                <w:lang w:val="en-GB"/>
              </w:rPr>
            </w:pPr>
          </w:p>
        </w:tc>
        <w:tc>
          <w:tcPr>
            <w:tcW w:w="0" w:type="dxa"/>
          </w:tcPr>
          <w:p w14:paraId="0E721C28" w14:textId="46BB8320" w:rsidR="002959EE"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It shall be ensured that the monthly outage schedule is coordinated with the ST and that information on </w:t>
            </w:r>
            <w:r w:rsidR="67A65963" w:rsidRPr="33EE2D5D">
              <w:rPr>
                <w:lang w:val="en-GB" w:bidi="en-GB"/>
              </w:rPr>
              <w:t>coordin</w:t>
            </w:r>
            <w:r w:rsidRPr="33EE2D5D">
              <w:rPr>
                <w:lang w:val="en-GB" w:bidi="en-GB"/>
              </w:rPr>
              <w:t>ation, rejection or necessary changes can be received or entered manually.</w:t>
            </w:r>
          </w:p>
        </w:tc>
      </w:tr>
      <w:tr w:rsidR="001F14BF" w14:paraId="63086BA7"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52182576" w14:textId="28C14898" w:rsidR="002959EE" w:rsidRPr="009A0414" w:rsidRDefault="33EE2D5D" w:rsidP="33EE2D5D">
            <w:pPr>
              <w:rPr>
                <w:b w:val="0"/>
                <w:bCs w:val="0"/>
                <w:lang w:val="en-GB"/>
              </w:rPr>
            </w:pPr>
            <w:r w:rsidRPr="33EE2D5D">
              <w:rPr>
                <w:b w:val="0"/>
                <w:bCs w:val="0"/>
                <w:lang w:val="en-GB" w:bidi="en-GB"/>
              </w:rPr>
              <w:t>Receipt of outage of generating units</w:t>
            </w:r>
          </w:p>
        </w:tc>
        <w:tc>
          <w:tcPr>
            <w:tcW w:w="0" w:type="dxa"/>
          </w:tcPr>
          <w:p w14:paraId="03620938" w14:textId="1B583BE1" w:rsidR="002959EE"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data on the outage of generating units are received from LE.</w:t>
            </w:r>
          </w:p>
        </w:tc>
      </w:tr>
      <w:tr w:rsidR="001F14BF" w14:paraId="1745082E"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01D17E4B" w14:textId="22A23892" w:rsidR="002959EE" w:rsidRPr="009A0414" w:rsidRDefault="33EE2D5D" w:rsidP="33EE2D5D">
            <w:pPr>
              <w:rPr>
                <w:b w:val="0"/>
                <w:bCs w:val="0"/>
                <w:lang w:val="en-GB"/>
              </w:rPr>
            </w:pPr>
            <w:r w:rsidRPr="33EE2D5D">
              <w:rPr>
                <w:b w:val="0"/>
                <w:bCs w:val="0"/>
                <w:lang w:val="en-GB" w:bidi="en-GB"/>
              </w:rPr>
              <w:t xml:space="preserve">Receipt of outage request for </w:t>
            </w:r>
            <w:r w:rsidR="67A65963" w:rsidRPr="33EE2D5D">
              <w:rPr>
                <w:b w:val="0"/>
                <w:bCs w:val="0"/>
                <w:lang w:val="en-GB" w:bidi="en-GB"/>
              </w:rPr>
              <w:t>coordin</w:t>
            </w:r>
            <w:r w:rsidRPr="33EE2D5D">
              <w:rPr>
                <w:b w:val="0"/>
                <w:bCs w:val="0"/>
                <w:lang w:val="en-GB" w:bidi="en-GB"/>
              </w:rPr>
              <w:t>ation</w:t>
            </w:r>
          </w:p>
        </w:tc>
        <w:tc>
          <w:tcPr>
            <w:tcW w:w="0" w:type="dxa"/>
          </w:tcPr>
          <w:p w14:paraId="5CE6A496" w14:textId="57555EFE" w:rsidR="002959EE"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 xml:space="preserve">It shall be ensured that a third party can submit an outage Request to AST for </w:t>
            </w:r>
            <w:r w:rsidR="67A65963" w:rsidRPr="33EE2D5D">
              <w:rPr>
                <w:lang w:val="en-GB" w:bidi="en-GB"/>
              </w:rPr>
              <w:t>coordin</w:t>
            </w:r>
            <w:r w:rsidRPr="33EE2D5D">
              <w:rPr>
                <w:lang w:val="en-GB" w:bidi="en-GB"/>
              </w:rPr>
              <w:t xml:space="preserve">ation and receive feedback on the </w:t>
            </w:r>
            <w:r w:rsidR="67A65963" w:rsidRPr="33EE2D5D">
              <w:rPr>
                <w:lang w:val="en-GB" w:bidi="en-GB"/>
              </w:rPr>
              <w:t>coordin</w:t>
            </w:r>
            <w:r w:rsidRPr="33EE2D5D">
              <w:rPr>
                <w:lang w:val="en-GB" w:bidi="en-GB"/>
              </w:rPr>
              <w:t>ation.</w:t>
            </w:r>
          </w:p>
        </w:tc>
      </w:tr>
      <w:tr w:rsidR="001F14BF" w14:paraId="412C6D16"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1FD236DD" w14:textId="012A1762" w:rsidR="002959EE" w:rsidRPr="009A0414" w:rsidRDefault="33EE2D5D" w:rsidP="33EE2D5D">
            <w:pPr>
              <w:rPr>
                <w:b w:val="0"/>
                <w:bCs w:val="0"/>
                <w:lang w:val="en-GB"/>
              </w:rPr>
            </w:pPr>
            <w:r w:rsidRPr="33EE2D5D">
              <w:rPr>
                <w:b w:val="0"/>
                <w:bCs w:val="0"/>
                <w:lang w:val="en-GB" w:bidi="en-GB"/>
              </w:rPr>
              <w:t xml:space="preserve">Transmission of outage request for </w:t>
            </w:r>
            <w:r w:rsidR="67A65963" w:rsidRPr="33EE2D5D">
              <w:rPr>
                <w:b w:val="0"/>
                <w:bCs w:val="0"/>
                <w:lang w:val="en-GB" w:bidi="en-GB"/>
              </w:rPr>
              <w:t>coordin</w:t>
            </w:r>
            <w:r w:rsidRPr="33EE2D5D">
              <w:rPr>
                <w:b w:val="0"/>
                <w:bCs w:val="0"/>
                <w:lang w:val="en-GB" w:bidi="en-GB"/>
              </w:rPr>
              <w:t>ation</w:t>
            </w:r>
          </w:p>
        </w:tc>
        <w:tc>
          <w:tcPr>
            <w:tcW w:w="0" w:type="dxa"/>
          </w:tcPr>
          <w:p w14:paraId="5E8F7946" w14:textId="1C67A34D" w:rsidR="002959EE"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O</w:t>
            </w:r>
            <w:r w:rsidR="5336A572" w:rsidRPr="33EE2D5D">
              <w:rPr>
                <w:lang w:val="en-GB" w:bidi="en-GB"/>
              </w:rPr>
              <w:t>C</w:t>
            </w:r>
            <w:r w:rsidRPr="33EE2D5D">
              <w:rPr>
                <w:lang w:val="en-GB" w:bidi="en-GB"/>
              </w:rPr>
              <w:t xml:space="preserve">S can send an outage request to the third party for </w:t>
            </w:r>
            <w:r w:rsidR="67A65963" w:rsidRPr="33EE2D5D">
              <w:rPr>
                <w:lang w:val="en-GB" w:bidi="en-GB"/>
              </w:rPr>
              <w:t>coordin</w:t>
            </w:r>
            <w:r w:rsidRPr="33EE2D5D">
              <w:rPr>
                <w:lang w:val="en-GB" w:bidi="en-GB"/>
              </w:rPr>
              <w:t xml:space="preserve">ation and receive or manually enter information on </w:t>
            </w:r>
            <w:r w:rsidR="67A65963" w:rsidRPr="33EE2D5D">
              <w:rPr>
                <w:lang w:val="en-GB" w:bidi="en-GB"/>
              </w:rPr>
              <w:t>coordin</w:t>
            </w:r>
            <w:r w:rsidRPr="33EE2D5D">
              <w:rPr>
                <w:lang w:val="en-GB" w:bidi="en-GB"/>
              </w:rPr>
              <w:t>ation, rejection or required changes.</w:t>
            </w:r>
          </w:p>
        </w:tc>
      </w:tr>
      <w:tr w:rsidR="001F14BF" w14:paraId="63FCB7C6" w14:textId="77777777" w:rsidTr="000B6FFA">
        <w:trPr>
          <w:trHeight w:val="373"/>
        </w:trPr>
        <w:tc>
          <w:tcPr>
            <w:cnfStyle w:val="001000000000" w:firstRow="0" w:lastRow="0" w:firstColumn="1" w:lastColumn="0" w:oddVBand="0" w:evenVBand="0" w:oddHBand="0" w:evenHBand="0" w:firstRowFirstColumn="0" w:firstRowLastColumn="0" w:lastRowFirstColumn="0" w:lastRowLastColumn="0"/>
            <w:tcW w:w="0" w:type="dxa"/>
          </w:tcPr>
          <w:p w14:paraId="6EA9B3AA" w14:textId="7A60F2D5" w:rsidR="002D0AC9" w:rsidRPr="009A0414" w:rsidRDefault="33EE2D5D" w:rsidP="33EE2D5D">
            <w:pPr>
              <w:rPr>
                <w:b w:val="0"/>
                <w:bCs w:val="0"/>
                <w:lang w:val="en-GB"/>
              </w:rPr>
            </w:pPr>
            <w:r w:rsidRPr="33EE2D5D">
              <w:rPr>
                <w:b w:val="0"/>
                <w:bCs w:val="0"/>
                <w:lang w:val="en-GB" w:bidi="en-GB"/>
              </w:rPr>
              <w:t>Exchange of emergency outage and outage execution data</w:t>
            </w:r>
          </w:p>
        </w:tc>
        <w:tc>
          <w:tcPr>
            <w:tcW w:w="0" w:type="dxa"/>
          </w:tcPr>
          <w:p w14:paraId="7F5E695B" w14:textId="0DE55B5C" w:rsidR="002D0AC9" w:rsidRPr="009A0414" w:rsidRDefault="33EE2D5D" w:rsidP="33EE2D5D">
            <w:pPr>
              <w:jc w:val="both"/>
              <w:cnfStyle w:val="000000000000" w:firstRow="0" w:lastRow="0" w:firstColumn="0" w:lastColumn="0" w:oddVBand="0" w:evenVBand="0" w:oddHBand="0" w:evenHBand="0" w:firstRowFirstColumn="0" w:firstRowLastColumn="0" w:lastRowFirstColumn="0" w:lastRowLastColumn="0"/>
              <w:rPr>
                <w:lang w:val="en-GB"/>
              </w:rPr>
            </w:pPr>
            <w:r w:rsidRPr="33EE2D5D">
              <w:rPr>
                <w:lang w:val="en-GB" w:bidi="en-GB"/>
              </w:rPr>
              <w:t>It shall be ensured that data exchange (sending, receiving, manual input) of emergency outage and outage executions is possible.</w:t>
            </w:r>
          </w:p>
        </w:tc>
      </w:tr>
    </w:tbl>
    <w:p w14:paraId="21693048" w14:textId="77777777" w:rsidR="00085B37" w:rsidRPr="009A0414" w:rsidRDefault="00085B37" w:rsidP="41AF2795">
      <w:pPr>
        <w:jc w:val="both"/>
      </w:pPr>
    </w:p>
    <w:p w14:paraId="048194FE" w14:textId="627766A5" w:rsidR="00A210A9" w:rsidRPr="009A0414" w:rsidRDefault="33EE2D5D" w:rsidP="00A210A9">
      <w:pPr>
        <w:pStyle w:val="Virsraksts3"/>
      </w:pPr>
      <w:bookmarkStart w:id="32" w:name="_Toc143847562"/>
      <w:r w:rsidRPr="33EE2D5D">
        <w:rPr>
          <w:lang w:bidi="en-GB"/>
        </w:rPr>
        <w:t>Transfer of outage data to the Operational Log</w:t>
      </w:r>
      <w:bookmarkEnd w:id="32"/>
    </w:p>
    <w:p w14:paraId="2F654232" w14:textId="77777777" w:rsidR="00A210A9" w:rsidRPr="009A0414" w:rsidRDefault="00A210A9" w:rsidP="00245012"/>
    <w:tbl>
      <w:tblPr>
        <w:tblStyle w:val="Reatabula4-izclums5"/>
        <w:tblW w:w="8423" w:type="dxa"/>
        <w:tblLook w:val="04A0" w:firstRow="1" w:lastRow="0" w:firstColumn="1" w:lastColumn="0" w:noHBand="0" w:noVBand="1"/>
      </w:tblPr>
      <w:tblGrid>
        <w:gridCol w:w="4186"/>
        <w:gridCol w:w="4237"/>
      </w:tblGrid>
      <w:tr w:rsidR="001F14BF" w14:paraId="721D658E"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2120F09" w14:textId="77777777" w:rsidR="00A210A9" w:rsidRPr="009A0414" w:rsidRDefault="33EE2D5D" w:rsidP="33EE2D5D">
            <w:pPr>
              <w:pStyle w:val="Pamatteksts"/>
              <w:rPr>
                <w:lang w:val="en-GB"/>
              </w:rPr>
            </w:pPr>
            <w:r w:rsidRPr="33EE2D5D">
              <w:rPr>
                <w:lang w:val="en-GB" w:bidi="en-GB"/>
              </w:rPr>
              <w:t xml:space="preserve">Requirement </w:t>
            </w:r>
          </w:p>
        </w:tc>
        <w:tc>
          <w:tcPr>
            <w:tcW w:w="0" w:type="dxa"/>
            <w:hideMark/>
          </w:tcPr>
          <w:p w14:paraId="49D7AD3A" w14:textId="77777777" w:rsidR="00A210A9"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505EB98B"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6CCDF078" w14:textId="23C80083" w:rsidR="00A210A9" w:rsidRPr="009A0414" w:rsidRDefault="33EE2D5D" w:rsidP="33EE2D5D">
            <w:pPr>
              <w:rPr>
                <w:b w:val="0"/>
                <w:bCs w:val="0"/>
                <w:lang w:val="en-GB"/>
              </w:rPr>
            </w:pPr>
            <w:r w:rsidRPr="33EE2D5D">
              <w:rPr>
                <w:b w:val="0"/>
                <w:bCs w:val="0"/>
                <w:lang w:val="en-GB" w:bidi="en-GB"/>
              </w:rPr>
              <w:t>Data on opening and closing of the outage request</w:t>
            </w:r>
          </w:p>
          <w:p w14:paraId="338F1D69" w14:textId="77777777" w:rsidR="00A210A9" w:rsidRPr="009A0414" w:rsidRDefault="00A210A9" w:rsidP="00187A9E">
            <w:pPr>
              <w:rPr>
                <w:b w:val="0"/>
                <w:lang w:val="en-GB"/>
              </w:rPr>
            </w:pPr>
          </w:p>
        </w:tc>
        <w:tc>
          <w:tcPr>
            <w:tcW w:w="0" w:type="dxa"/>
          </w:tcPr>
          <w:p w14:paraId="78FB00E8" w14:textId="4EF08861" w:rsidR="00A210A9"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 xml:space="preserve">It shall be ensured that data on the opening and closing of outage requests are automatically transferred to the Dispatcher </w:t>
            </w:r>
            <w:r w:rsidR="6AA6A3F0" w:rsidRPr="33EE2D5D">
              <w:rPr>
                <w:lang w:val="en-GB" w:bidi="en-GB"/>
              </w:rPr>
              <w:t>Department</w:t>
            </w:r>
            <w:r w:rsidRPr="33EE2D5D">
              <w:rPr>
                <w:lang w:val="en-GB" w:bidi="en-GB"/>
              </w:rPr>
              <w:t xml:space="preserve"> Operational Log.</w:t>
            </w:r>
          </w:p>
        </w:tc>
      </w:tr>
    </w:tbl>
    <w:p w14:paraId="56F8039D" w14:textId="77777777" w:rsidR="00A210A9" w:rsidRPr="009A0414" w:rsidRDefault="00A210A9" w:rsidP="41AF2795">
      <w:pPr>
        <w:jc w:val="both"/>
      </w:pPr>
    </w:p>
    <w:p w14:paraId="66E020A2" w14:textId="64266BEB" w:rsidR="00417AF0" w:rsidRPr="009A0414" w:rsidRDefault="33EE2D5D" w:rsidP="552FCAD6">
      <w:pPr>
        <w:pStyle w:val="Virsraksts3"/>
      </w:pPr>
      <w:bookmarkStart w:id="33" w:name="_Toc143847563"/>
      <w:r w:rsidRPr="33EE2D5D">
        <w:rPr>
          <w:lang w:bidi="en-GB"/>
        </w:rPr>
        <w:t>Transfer of  state data to MUSTANG; PSS®E</w:t>
      </w:r>
      <w:bookmarkEnd w:id="33"/>
    </w:p>
    <w:p w14:paraId="4D8A88B4" w14:textId="77777777" w:rsidR="008D54F7" w:rsidRPr="009A0414" w:rsidRDefault="008D54F7" w:rsidP="00245012"/>
    <w:p w14:paraId="4A42B993" w14:textId="58F90396" w:rsidR="000C2553" w:rsidRPr="009A0414" w:rsidRDefault="000C2553" w:rsidP="000C2553">
      <w:pPr>
        <w:jc w:val="both"/>
      </w:pPr>
    </w:p>
    <w:tbl>
      <w:tblPr>
        <w:tblStyle w:val="Reatabula4-izclums5"/>
        <w:tblW w:w="8423" w:type="dxa"/>
        <w:tblLook w:val="04A0" w:firstRow="1" w:lastRow="0" w:firstColumn="1" w:lastColumn="0" w:noHBand="0" w:noVBand="1"/>
      </w:tblPr>
      <w:tblGrid>
        <w:gridCol w:w="4395"/>
        <w:gridCol w:w="4028"/>
      </w:tblGrid>
      <w:tr w:rsidR="001F14BF" w14:paraId="744A9231"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5D91F1CC" w14:textId="77777777" w:rsidR="008D54F7" w:rsidRPr="009A0414" w:rsidRDefault="33EE2D5D" w:rsidP="33EE2D5D">
            <w:pPr>
              <w:pStyle w:val="Pamatteksts"/>
              <w:rPr>
                <w:lang w:val="en-GB"/>
              </w:rPr>
            </w:pPr>
            <w:r w:rsidRPr="33EE2D5D">
              <w:rPr>
                <w:lang w:val="en-GB" w:bidi="en-GB"/>
              </w:rPr>
              <w:lastRenderedPageBreak/>
              <w:t xml:space="preserve">Requirement </w:t>
            </w:r>
          </w:p>
        </w:tc>
        <w:tc>
          <w:tcPr>
            <w:tcW w:w="0" w:type="dxa"/>
            <w:hideMark/>
          </w:tcPr>
          <w:p w14:paraId="42F60C81" w14:textId="77777777" w:rsidR="008D54F7"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12E1CC35"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408FB56B" w14:textId="704A1AEB" w:rsidR="008D54F7" w:rsidRPr="009A0414" w:rsidRDefault="33EE2D5D" w:rsidP="33EE2D5D">
            <w:pPr>
              <w:rPr>
                <w:b w:val="0"/>
                <w:bCs w:val="0"/>
                <w:lang w:val="en-GB"/>
              </w:rPr>
            </w:pPr>
            <w:r w:rsidRPr="33EE2D5D">
              <w:rPr>
                <w:b w:val="0"/>
                <w:bCs w:val="0"/>
                <w:lang w:val="en-GB" w:bidi="en-GB"/>
              </w:rPr>
              <w:t>Transfer of  operational states</w:t>
            </w:r>
          </w:p>
        </w:tc>
        <w:tc>
          <w:tcPr>
            <w:tcW w:w="0" w:type="dxa"/>
          </w:tcPr>
          <w:p w14:paraId="642FA535" w14:textId="092E267A" w:rsidR="008D54F7"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the O</w:t>
            </w:r>
            <w:r w:rsidR="5336A572" w:rsidRPr="33EE2D5D">
              <w:rPr>
                <w:lang w:val="en-GB" w:bidi="en-GB"/>
              </w:rPr>
              <w:t>C</w:t>
            </w:r>
            <w:r w:rsidRPr="33EE2D5D">
              <w:rPr>
                <w:lang w:val="en-GB" w:bidi="en-GB"/>
              </w:rPr>
              <w:t>S provides on-demand outage  operational status data for use in the electricity system modelling applications MUSTANG, PSS®E, etc. via the O</w:t>
            </w:r>
            <w:r w:rsidR="5336A572" w:rsidRPr="33EE2D5D">
              <w:rPr>
                <w:lang w:val="en-GB" w:bidi="en-GB"/>
              </w:rPr>
              <w:t>C</w:t>
            </w:r>
            <w:r w:rsidRPr="33EE2D5D">
              <w:rPr>
                <w:lang w:val="en-GB" w:bidi="en-GB"/>
              </w:rPr>
              <w:t>S API.</w:t>
            </w:r>
          </w:p>
        </w:tc>
      </w:tr>
    </w:tbl>
    <w:p w14:paraId="7EDB39C3" w14:textId="77777777" w:rsidR="00417AF0" w:rsidRPr="009A0414" w:rsidRDefault="00417AF0" w:rsidP="00417AF0"/>
    <w:p w14:paraId="10EDDCCD" w14:textId="7E164590" w:rsidR="00417AF0" w:rsidRPr="009A0414" w:rsidRDefault="33EE2D5D" w:rsidP="00417AF0">
      <w:pPr>
        <w:pStyle w:val="Virsraksts3"/>
      </w:pPr>
      <w:bookmarkStart w:id="34" w:name="_Toc143847564"/>
      <w:r w:rsidRPr="33EE2D5D">
        <w:rPr>
          <w:lang w:bidi="en-GB"/>
        </w:rPr>
        <w:t>Receipt of data from SCADA</w:t>
      </w:r>
      <w:bookmarkEnd w:id="34"/>
    </w:p>
    <w:tbl>
      <w:tblPr>
        <w:tblStyle w:val="Reatabula4-izclums5"/>
        <w:tblW w:w="8423" w:type="dxa"/>
        <w:tblLook w:val="04A0" w:firstRow="1" w:lastRow="0" w:firstColumn="1" w:lastColumn="0" w:noHBand="0" w:noVBand="1"/>
      </w:tblPr>
      <w:tblGrid>
        <w:gridCol w:w="4376"/>
        <w:gridCol w:w="4047"/>
      </w:tblGrid>
      <w:tr w:rsidR="001F14BF" w14:paraId="64E4B6F3" w14:textId="77777777" w:rsidTr="000B6FFA">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0" w:type="dxa"/>
            <w:hideMark/>
          </w:tcPr>
          <w:p w14:paraId="6CCD0570" w14:textId="77777777" w:rsidR="008D54F7" w:rsidRPr="009A0414" w:rsidRDefault="33EE2D5D" w:rsidP="33EE2D5D">
            <w:pPr>
              <w:pStyle w:val="Pamatteksts"/>
              <w:rPr>
                <w:lang w:val="en-GB"/>
              </w:rPr>
            </w:pPr>
            <w:r w:rsidRPr="33EE2D5D">
              <w:rPr>
                <w:lang w:val="en-GB" w:bidi="en-GB"/>
              </w:rPr>
              <w:t xml:space="preserve">Requirement </w:t>
            </w:r>
          </w:p>
        </w:tc>
        <w:tc>
          <w:tcPr>
            <w:tcW w:w="0" w:type="dxa"/>
            <w:hideMark/>
          </w:tcPr>
          <w:p w14:paraId="105696D2" w14:textId="77777777" w:rsidR="008D54F7" w:rsidRPr="009A0414" w:rsidRDefault="33EE2D5D" w:rsidP="33EE2D5D">
            <w:pPr>
              <w:pStyle w:val="Pamatteksts"/>
              <w:cnfStyle w:val="100000000000" w:firstRow="1" w:lastRow="0" w:firstColumn="0" w:lastColumn="0" w:oddVBand="0" w:evenVBand="0" w:oddHBand="0" w:evenHBand="0" w:firstRowFirstColumn="0" w:firstRowLastColumn="0" w:lastRowFirstColumn="0" w:lastRowLastColumn="0"/>
              <w:rPr>
                <w:lang w:val="en-GB"/>
              </w:rPr>
            </w:pPr>
            <w:r w:rsidRPr="33EE2D5D">
              <w:rPr>
                <w:lang w:val="en-GB" w:bidi="en-GB"/>
              </w:rPr>
              <w:t>Description</w:t>
            </w:r>
          </w:p>
        </w:tc>
      </w:tr>
      <w:tr w:rsidR="001F14BF" w14:paraId="5448D01D" w14:textId="77777777" w:rsidTr="000B6F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tcPr>
          <w:p w14:paraId="354B7F1D" w14:textId="4A86D0C4" w:rsidR="008D54F7" w:rsidRPr="009A0414" w:rsidRDefault="33EE2D5D" w:rsidP="33EE2D5D">
            <w:pPr>
              <w:rPr>
                <w:b w:val="0"/>
                <w:bCs w:val="0"/>
                <w:lang w:val="en-GB"/>
              </w:rPr>
            </w:pPr>
            <w:r w:rsidRPr="33EE2D5D">
              <w:rPr>
                <w:b w:val="0"/>
                <w:bCs w:val="0"/>
                <w:lang w:val="en-GB" w:bidi="en-GB"/>
              </w:rPr>
              <w:t>Receipt of  and its status data</w:t>
            </w:r>
          </w:p>
        </w:tc>
        <w:tc>
          <w:tcPr>
            <w:tcW w:w="0" w:type="dxa"/>
          </w:tcPr>
          <w:p w14:paraId="2C585886" w14:textId="31FC3A6B" w:rsidR="008D54F7" w:rsidRPr="009A0414" w:rsidRDefault="33EE2D5D" w:rsidP="33EE2D5D">
            <w:pPr>
              <w:jc w:val="both"/>
              <w:cnfStyle w:val="000000100000" w:firstRow="0" w:lastRow="0" w:firstColumn="0" w:lastColumn="0" w:oddVBand="0" w:evenVBand="0" w:oddHBand="1" w:evenHBand="0" w:firstRowFirstColumn="0" w:firstRowLastColumn="0" w:lastRowFirstColumn="0" w:lastRowLastColumn="0"/>
              <w:rPr>
                <w:lang w:val="en-GB"/>
              </w:rPr>
            </w:pPr>
            <w:r w:rsidRPr="33EE2D5D">
              <w:rPr>
                <w:lang w:val="en-GB" w:bidi="en-GB"/>
              </w:rPr>
              <w:t>It shall be ensured that data on object (substation) s and its states can be retrieved from SCADA/EMS on demand according to the normal regime scheme.</w:t>
            </w:r>
          </w:p>
        </w:tc>
      </w:tr>
    </w:tbl>
    <w:p w14:paraId="21A6E212" w14:textId="1AD967A0" w:rsidR="00B067BA" w:rsidRPr="009A0414" w:rsidRDefault="33EE2D5D" w:rsidP="41AF2795">
      <w:pPr>
        <w:jc w:val="both"/>
      </w:pPr>
      <w:r w:rsidRPr="33EE2D5D">
        <w:rPr>
          <w:lang w:bidi="en-GB"/>
        </w:rPr>
        <w:t xml:space="preserve">! The exact communication channels with third parties will be defined during the development of the technical requirements. </w:t>
      </w:r>
      <w:proofErr w:type="gramStart"/>
      <w:r w:rsidRPr="33EE2D5D">
        <w:rPr>
          <w:lang w:bidi="en-GB"/>
        </w:rPr>
        <w:t>At the moment</w:t>
      </w:r>
      <w:proofErr w:type="gramEnd"/>
      <w:r w:rsidRPr="33EE2D5D">
        <w:rPr>
          <w:lang w:bidi="en-GB"/>
        </w:rPr>
        <w:t xml:space="preserve"> it is assumed that automated data exchange is possible:</w:t>
      </w:r>
    </w:p>
    <w:p w14:paraId="37F59D86" w14:textId="722431C1" w:rsidR="00B067BA" w:rsidRPr="009A0414" w:rsidRDefault="33EE2D5D" w:rsidP="7A6F4350">
      <w:pPr>
        <w:pStyle w:val="Sarakstarindkopa"/>
        <w:numPr>
          <w:ilvl w:val="0"/>
          <w:numId w:val="27"/>
        </w:numPr>
        <w:jc w:val="both"/>
      </w:pPr>
      <w:r w:rsidRPr="33EE2D5D">
        <w:rPr>
          <w:lang w:bidi="en-GB"/>
        </w:rPr>
        <w:t xml:space="preserve"> with LE (transmission of outage schedules, receipt of </w:t>
      </w:r>
      <w:r w:rsidR="00525B81" w:rsidRPr="00525B81">
        <w:rPr>
          <w:lang w:bidi="en-GB"/>
        </w:rPr>
        <w:t>assets</w:t>
      </w:r>
      <w:r w:rsidRPr="33EE2D5D">
        <w:rPr>
          <w:lang w:bidi="en-GB"/>
        </w:rPr>
        <w:t xml:space="preserve"> of generating units, </w:t>
      </w:r>
      <w:r w:rsidR="67A65963" w:rsidRPr="33EE2D5D">
        <w:rPr>
          <w:lang w:bidi="en-GB"/>
        </w:rPr>
        <w:t>coordin</w:t>
      </w:r>
      <w:r w:rsidRPr="33EE2D5D">
        <w:rPr>
          <w:lang w:bidi="en-GB"/>
        </w:rPr>
        <w:t>ation of requests via .xml files and web service);</w:t>
      </w:r>
    </w:p>
    <w:p w14:paraId="4E977CB6" w14:textId="2E53AF71" w:rsidR="00B067BA" w:rsidRPr="009A0414" w:rsidRDefault="33EE2D5D" w:rsidP="67A65963">
      <w:pPr>
        <w:pStyle w:val="Sarakstarindkopa"/>
        <w:numPr>
          <w:ilvl w:val="0"/>
          <w:numId w:val="27"/>
        </w:numPr>
        <w:jc w:val="both"/>
      </w:pPr>
      <w:r w:rsidRPr="33EE2D5D">
        <w:rPr>
          <w:lang w:bidi="en-GB"/>
        </w:rPr>
        <w:t xml:space="preserve">with ST (transmission of outage schedules, coordination monthly outage schedule, </w:t>
      </w:r>
      <w:r w:rsidR="67A65963" w:rsidRPr="33EE2D5D">
        <w:rPr>
          <w:lang w:bidi="en-GB"/>
        </w:rPr>
        <w:t>coordin</w:t>
      </w:r>
      <w:r w:rsidRPr="33EE2D5D">
        <w:rPr>
          <w:lang w:bidi="en-GB"/>
        </w:rPr>
        <w:t>ation of requests via .xml files and web service);</w:t>
      </w:r>
    </w:p>
    <w:p w14:paraId="343530BC" w14:textId="1A27C509" w:rsidR="00B067BA" w:rsidRPr="009A0414" w:rsidRDefault="33EE2D5D" w:rsidP="67A65963">
      <w:pPr>
        <w:pStyle w:val="Sarakstarindkopa"/>
        <w:numPr>
          <w:ilvl w:val="0"/>
          <w:numId w:val="27"/>
        </w:numPr>
        <w:jc w:val="both"/>
      </w:pPr>
      <w:r w:rsidRPr="33EE2D5D">
        <w:rPr>
          <w:lang w:bidi="en-GB"/>
        </w:rPr>
        <w:t>system users are expected to have access to outage schedules via the external portal of the O</w:t>
      </w:r>
      <w:r w:rsidR="5336A572" w:rsidRPr="33EE2D5D">
        <w:rPr>
          <w:lang w:bidi="en-GB"/>
        </w:rPr>
        <w:t>C</w:t>
      </w:r>
      <w:r w:rsidRPr="33EE2D5D">
        <w:rPr>
          <w:lang w:bidi="en-GB"/>
        </w:rPr>
        <w:t xml:space="preserve">S, as well as to make outage requests for </w:t>
      </w:r>
      <w:r w:rsidR="67A65963" w:rsidRPr="33EE2D5D">
        <w:rPr>
          <w:lang w:bidi="en-GB"/>
        </w:rPr>
        <w:t>coordin</w:t>
      </w:r>
      <w:r w:rsidRPr="33EE2D5D">
        <w:rPr>
          <w:lang w:bidi="en-GB"/>
        </w:rPr>
        <w:t>ation.</w:t>
      </w:r>
    </w:p>
    <w:p w14:paraId="7FB4FAD4" w14:textId="77777777" w:rsidR="00B067BA" w:rsidRPr="009A0414" w:rsidRDefault="00B067BA" w:rsidP="00B067BA">
      <w:pPr>
        <w:jc w:val="both"/>
      </w:pPr>
    </w:p>
    <w:p w14:paraId="30E7E739" w14:textId="62ADF5BB" w:rsidR="003257BE" w:rsidRPr="009A0414" w:rsidRDefault="33EE2D5D" w:rsidP="41AF2795">
      <w:pPr>
        <w:pStyle w:val="Virsraksts1"/>
        <w:jc w:val="both"/>
      </w:pPr>
      <w:bookmarkStart w:id="35" w:name="_Toc143847565"/>
      <w:r w:rsidRPr="33EE2D5D">
        <w:rPr>
          <w:lang w:bidi="en-GB"/>
        </w:rPr>
        <w:t>Assumptions</w:t>
      </w:r>
      <w:bookmarkEnd w:id="35"/>
    </w:p>
    <w:p w14:paraId="5D5E4138" w14:textId="6942D130" w:rsidR="000F50B9" w:rsidRPr="009A0414" w:rsidRDefault="33EE2D5D" w:rsidP="41AF2795">
      <w:pPr>
        <w:jc w:val="both"/>
      </w:pPr>
      <w:r w:rsidRPr="33EE2D5D">
        <w:rPr>
          <w:lang w:bidi="en-GB"/>
        </w:rPr>
        <w:t>In order to ensure the exchange of key data between T</w:t>
      </w:r>
      <w:r w:rsidR="7C88993D" w:rsidRPr="33EE2D5D">
        <w:rPr>
          <w:lang w:bidi="en-GB"/>
        </w:rPr>
        <w:t>IDA</w:t>
      </w:r>
      <w:r w:rsidRPr="33EE2D5D">
        <w:rPr>
          <w:lang w:bidi="en-GB"/>
        </w:rPr>
        <w:t xml:space="preserve"> and the O</w:t>
      </w:r>
      <w:r w:rsidR="5336A572" w:rsidRPr="33EE2D5D">
        <w:rPr>
          <w:lang w:bidi="en-GB"/>
        </w:rPr>
        <w:t>C</w:t>
      </w:r>
      <w:r w:rsidRPr="33EE2D5D">
        <w:rPr>
          <w:lang w:bidi="en-GB"/>
        </w:rPr>
        <w:t>S, it is assumed that:</w:t>
      </w:r>
    </w:p>
    <w:p w14:paraId="4B9E4D26" w14:textId="59C39F68" w:rsidR="003257BE" w:rsidRPr="009A0414" w:rsidRDefault="33EE2D5D" w:rsidP="7C88993D">
      <w:pPr>
        <w:pStyle w:val="Sarakstarindkopa"/>
        <w:numPr>
          <w:ilvl w:val="0"/>
          <w:numId w:val="27"/>
        </w:numPr>
        <w:jc w:val="both"/>
      </w:pPr>
      <w:r w:rsidRPr="33EE2D5D">
        <w:rPr>
          <w:lang w:bidi="en-GB"/>
        </w:rPr>
        <w:t>T</w:t>
      </w:r>
      <w:r w:rsidR="7C88993D" w:rsidRPr="33EE2D5D">
        <w:rPr>
          <w:lang w:bidi="en-GB"/>
        </w:rPr>
        <w:t>IDA</w:t>
      </w:r>
      <w:r w:rsidRPr="33EE2D5D">
        <w:rPr>
          <w:lang w:bidi="en-GB"/>
        </w:rPr>
        <w:t xml:space="preserve"> will introduce the grouping of works into master tasks and the transfer of master tasks to the O</w:t>
      </w:r>
      <w:r w:rsidR="5336A572" w:rsidRPr="33EE2D5D">
        <w:rPr>
          <w:lang w:bidi="en-GB"/>
        </w:rPr>
        <w:t>C</w:t>
      </w:r>
      <w:r w:rsidRPr="33EE2D5D">
        <w:rPr>
          <w:lang w:bidi="en-GB"/>
        </w:rPr>
        <w:t>S;</w:t>
      </w:r>
    </w:p>
    <w:p w14:paraId="08CB1E3E" w14:textId="3729D5B3" w:rsidR="000E1EFF" w:rsidRPr="009A0414" w:rsidRDefault="33EE2D5D" w:rsidP="7C88993D">
      <w:pPr>
        <w:pStyle w:val="Sarakstarindkopa"/>
        <w:numPr>
          <w:ilvl w:val="0"/>
          <w:numId w:val="27"/>
        </w:numPr>
        <w:jc w:val="both"/>
      </w:pPr>
      <w:r w:rsidRPr="33EE2D5D">
        <w:rPr>
          <w:lang w:bidi="en-GB"/>
        </w:rPr>
        <w:t>T</w:t>
      </w:r>
      <w:r w:rsidR="7C88993D" w:rsidRPr="33EE2D5D">
        <w:rPr>
          <w:lang w:bidi="en-GB"/>
        </w:rPr>
        <w:t>IDA</w:t>
      </w:r>
      <w:r w:rsidRPr="33EE2D5D">
        <w:rPr>
          <w:lang w:bidi="en-GB"/>
        </w:rPr>
        <w:t xml:space="preserve"> will implement add-ons to receive changes to outage data from the O</w:t>
      </w:r>
      <w:r w:rsidR="5336A572" w:rsidRPr="33EE2D5D">
        <w:rPr>
          <w:lang w:bidi="en-GB"/>
        </w:rPr>
        <w:t>C</w:t>
      </w:r>
      <w:r w:rsidRPr="33EE2D5D">
        <w:rPr>
          <w:lang w:bidi="en-GB"/>
        </w:rPr>
        <w:t>S and correctly apply them to the works below the master task;</w:t>
      </w:r>
    </w:p>
    <w:p w14:paraId="5FB2168E" w14:textId="2803E324" w:rsidR="000F50B9" w:rsidRPr="009A0414" w:rsidRDefault="33EE2D5D" w:rsidP="2A903520">
      <w:pPr>
        <w:pStyle w:val="Sarakstarindkopa"/>
        <w:numPr>
          <w:ilvl w:val="0"/>
          <w:numId w:val="27"/>
        </w:numPr>
        <w:jc w:val="both"/>
      </w:pPr>
      <w:r w:rsidRPr="33EE2D5D">
        <w:rPr>
          <w:lang w:bidi="en-GB"/>
        </w:rPr>
        <w:t xml:space="preserve">TIDA will manually enter the </w:t>
      </w:r>
      <w:r w:rsidRPr="00525B81">
        <w:rPr>
          <w:lang w:bidi="en-GB"/>
        </w:rPr>
        <w:t>outage</w:t>
      </w:r>
      <w:r w:rsidR="00525B81" w:rsidRPr="00525B81">
        <w:rPr>
          <w:lang w:bidi="en-GB"/>
        </w:rPr>
        <w:t xml:space="preserve"> </w:t>
      </w:r>
      <w:r w:rsidR="2A903520" w:rsidRPr="00525B81">
        <w:rPr>
          <w:lang w:bidi="en-GB"/>
        </w:rPr>
        <w:t>assets</w:t>
      </w:r>
      <w:r w:rsidRPr="33EE2D5D">
        <w:rPr>
          <w:lang w:bidi="en-GB"/>
        </w:rPr>
        <w:t xml:space="preserve">  that is related to the works;</w:t>
      </w:r>
    </w:p>
    <w:p w14:paraId="55BFA60D" w14:textId="5AF7FEF4" w:rsidR="000F50B9" w:rsidRPr="009A0414" w:rsidRDefault="33EE2D5D" w:rsidP="5336A572">
      <w:pPr>
        <w:pStyle w:val="Sarakstarindkopa"/>
        <w:numPr>
          <w:ilvl w:val="0"/>
          <w:numId w:val="27"/>
        </w:numPr>
        <w:jc w:val="both"/>
      </w:pPr>
      <w:r w:rsidRPr="33EE2D5D">
        <w:rPr>
          <w:lang w:bidi="en-GB"/>
        </w:rPr>
        <w:t>TIDA will introduce a “weekly” scheduling process for works requiring outages (330 kV only), resulting in works for the period from the following Saturday to the following Friday to be transferred to the O</w:t>
      </w:r>
      <w:r w:rsidR="5336A572" w:rsidRPr="33EE2D5D">
        <w:rPr>
          <w:lang w:bidi="en-GB"/>
        </w:rPr>
        <w:t>C</w:t>
      </w:r>
      <w:r w:rsidRPr="33EE2D5D">
        <w:rPr>
          <w:lang w:bidi="en-GB"/>
        </w:rPr>
        <w:t>S by the end of the working day on Tuesday of the current week;</w:t>
      </w:r>
    </w:p>
    <w:p w14:paraId="07C1AAA5" w14:textId="76FCC90E" w:rsidR="000E1EFF" w:rsidRPr="009A0414" w:rsidRDefault="33EE2D5D" w:rsidP="7C88993D">
      <w:pPr>
        <w:pStyle w:val="Sarakstarindkopa"/>
        <w:numPr>
          <w:ilvl w:val="0"/>
          <w:numId w:val="27"/>
        </w:numPr>
        <w:jc w:val="both"/>
      </w:pPr>
      <w:r w:rsidRPr="33EE2D5D">
        <w:rPr>
          <w:lang w:bidi="en-GB"/>
        </w:rPr>
        <w:t>A solution will be found so that the outages entered by the PVD in T</w:t>
      </w:r>
      <w:r w:rsidR="7C88993D" w:rsidRPr="33EE2D5D">
        <w:rPr>
          <w:lang w:bidi="en-GB"/>
        </w:rPr>
        <w:t>IDA</w:t>
      </w:r>
      <w:r w:rsidRPr="33EE2D5D">
        <w:rPr>
          <w:lang w:bidi="en-GB"/>
        </w:rPr>
        <w:t xml:space="preserve"> for new construction and reconstruction projects are processed in the overall outage and works scheduling flow.</w:t>
      </w:r>
    </w:p>
    <w:p w14:paraId="41BFDC20" w14:textId="7F7B43B8" w:rsidR="000F50B9" w:rsidRPr="009A0414" w:rsidRDefault="33EE2D5D" w:rsidP="41AF2795">
      <w:pPr>
        <w:jc w:val="both"/>
      </w:pPr>
      <w:r w:rsidRPr="33EE2D5D">
        <w:rPr>
          <w:lang w:bidi="en-GB"/>
        </w:rPr>
        <w:t>It is assumed that the Baltic TSOs will agree on the use of the OPC platform for the coordination of annual, monthly and weekly schedules, including sending changes to OPC after the weekly scheduling process is completed.</w:t>
      </w:r>
    </w:p>
    <w:p w14:paraId="54E98C18" w14:textId="65663DD8" w:rsidR="003257BE" w:rsidRPr="009A0414" w:rsidRDefault="003257BE" w:rsidP="00B067BA">
      <w:pPr>
        <w:jc w:val="both"/>
      </w:pPr>
    </w:p>
    <w:p w14:paraId="6282214B" w14:textId="77777777" w:rsidR="003257BE" w:rsidRPr="009A0414" w:rsidRDefault="33EE2D5D" w:rsidP="41AF2795">
      <w:pPr>
        <w:pStyle w:val="Virsraksts1"/>
        <w:jc w:val="both"/>
      </w:pPr>
      <w:bookmarkStart w:id="36" w:name="_Toc143847566"/>
      <w:r w:rsidRPr="33EE2D5D">
        <w:rPr>
          <w:lang w:bidi="en-GB"/>
        </w:rPr>
        <w:lastRenderedPageBreak/>
        <w:t>Development roadmap</w:t>
      </w:r>
      <w:bookmarkEnd w:id="36"/>
    </w:p>
    <w:p w14:paraId="2CE00C87" w14:textId="415A73D3" w:rsidR="00903E36" w:rsidRPr="009A0414" w:rsidRDefault="33EE2D5D" w:rsidP="41AF2795">
      <w:pPr>
        <w:jc w:val="both"/>
      </w:pPr>
      <w:r w:rsidRPr="33EE2D5D">
        <w:rPr>
          <w:lang w:bidi="en-GB"/>
        </w:rPr>
        <w:t>Preliminary development roadmap with the assumption that the procurement of a developer is launched by no later than 30.11.2023. As the procurement deadline shifts, the deadlines for future activities also shift proportionally.</w:t>
      </w:r>
    </w:p>
    <w:p w14:paraId="40F96789" w14:textId="3513E916" w:rsidR="31413403" w:rsidRDefault="31413403">
      <w:r>
        <w:rPr>
          <w:noProof/>
        </w:rPr>
        <w:drawing>
          <wp:inline distT="0" distB="0" distL="0" distR="0" wp14:anchorId="53A6734D" wp14:editId="612FCE0C">
            <wp:extent cx="5695844" cy="2124075"/>
            <wp:effectExtent l="0" t="0" r="0" b="0"/>
            <wp:docPr id="3466648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5695844" cy="2124075"/>
                    </a:xfrm>
                    <a:prstGeom prst="rect">
                      <a:avLst/>
                    </a:prstGeom>
                  </pic:spPr>
                </pic:pic>
              </a:graphicData>
            </a:graphic>
          </wp:inline>
        </w:drawing>
      </w:r>
    </w:p>
    <w:p w14:paraId="0624A33A" w14:textId="631DBE2B" w:rsidR="00C401A6" w:rsidRPr="009A0414" w:rsidRDefault="33EE2D5D" w:rsidP="00185A7A">
      <w:pPr>
        <w:pStyle w:val="Virsraksts1"/>
      </w:pPr>
      <w:bookmarkStart w:id="37" w:name="_Toc143847567"/>
      <w:r w:rsidRPr="33EE2D5D">
        <w:rPr>
          <w:lang w:bidi="en-GB"/>
        </w:rPr>
        <w:t>Future functionality</w:t>
      </w:r>
      <w:bookmarkEnd w:id="37"/>
    </w:p>
    <w:p w14:paraId="510B01AA" w14:textId="64D077C6" w:rsidR="00B60CD1" w:rsidRPr="009A0414" w:rsidRDefault="33EE2D5D" w:rsidP="002705EC">
      <w:r w:rsidRPr="33EE2D5D">
        <w:rPr>
          <w:lang w:bidi="en-GB"/>
        </w:rPr>
        <w:t>In the future, the O</w:t>
      </w:r>
      <w:r w:rsidR="5336A572" w:rsidRPr="33EE2D5D">
        <w:rPr>
          <w:lang w:bidi="en-GB"/>
        </w:rPr>
        <w:t>C</w:t>
      </w:r>
      <w:r w:rsidRPr="33EE2D5D">
        <w:rPr>
          <w:lang w:bidi="en-GB"/>
        </w:rPr>
        <w:t>S may be developed with the following functionality:</w:t>
      </w:r>
    </w:p>
    <w:p w14:paraId="34721A56" w14:textId="2C8FDE84" w:rsidR="006C7929" w:rsidRPr="009A0414" w:rsidRDefault="33EE2D5D" w:rsidP="7C88993D">
      <w:pPr>
        <w:pStyle w:val="Sarakstarindkopa"/>
        <w:numPr>
          <w:ilvl w:val="0"/>
          <w:numId w:val="36"/>
        </w:numPr>
      </w:pPr>
      <w:r w:rsidRPr="33EE2D5D">
        <w:rPr>
          <w:lang w:bidi="en-GB"/>
        </w:rPr>
        <w:t>event logging and display of defects relevant for operational work, in integration with the T</w:t>
      </w:r>
      <w:r w:rsidR="7C88993D" w:rsidRPr="33EE2D5D">
        <w:rPr>
          <w:lang w:bidi="en-GB"/>
        </w:rPr>
        <w:t>IDA</w:t>
      </w:r>
      <w:r w:rsidRPr="33EE2D5D">
        <w:rPr>
          <w:lang w:bidi="en-GB"/>
        </w:rPr>
        <w:t xml:space="preserve"> system;</w:t>
      </w:r>
    </w:p>
    <w:p w14:paraId="3430451D" w14:textId="2A862F93" w:rsidR="006C7929" w:rsidRPr="009A0414" w:rsidRDefault="33EE2D5D" w:rsidP="552FCAD6">
      <w:pPr>
        <w:pStyle w:val="Sarakstarindkopa"/>
        <w:numPr>
          <w:ilvl w:val="0"/>
          <w:numId w:val="36"/>
        </w:numPr>
      </w:pPr>
      <w:r w:rsidRPr="33EE2D5D">
        <w:rPr>
          <w:lang w:bidi="en-GB"/>
        </w:rPr>
        <w:t xml:space="preserve">improvements in the input of  operational states </w:t>
      </w:r>
      <w:proofErr w:type="gramStart"/>
      <w:r w:rsidRPr="33EE2D5D">
        <w:rPr>
          <w:lang w:bidi="en-GB"/>
        </w:rPr>
        <w:t>through the use of</w:t>
      </w:r>
      <w:proofErr w:type="gramEnd"/>
      <w:r w:rsidRPr="33EE2D5D">
        <w:rPr>
          <w:lang w:bidi="en-GB"/>
        </w:rPr>
        <w:t xml:space="preserve"> switching schedule, real-time receipt of  state data from SCADA/EMS;</w:t>
      </w:r>
    </w:p>
    <w:p w14:paraId="0DD96DBD" w14:textId="3C2A21BA" w:rsidR="0051572D" w:rsidRPr="009A0414" w:rsidRDefault="33EE2D5D" w:rsidP="00245012">
      <w:pPr>
        <w:pStyle w:val="Sarakstarindkopa"/>
        <w:numPr>
          <w:ilvl w:val="0"/>
          <w:numId w:val="36"/>
        </w:numPr>
      </w:pPr>
      <w:r w:rsidRPr="33EE2D5D">
        <w:rPr>
          <w:lang w:bidi="en-GB"/>
        </w:rPr>
        <w:t>receipt of data from NMM on the results of the outage security analysis;</w:t>
      </w:r>
    </w:p>
    <w:p w14:paraId="5C077FA6" w14:textId="6C671620" w:rsidR="006C7929" w:rsidRPr="009A0414" w:rsidRDefault="33EE2D5D" w:rsidP="00245012">
      <w:pPr>
        <w:pStyle w:val="Sarakstarindkopa"/>
        <w:numPr>
          <w:ilvl w:val="0"/>
          <w:numId w:val="36"/>
        </w:numPr>
      </w:pPr>
      <w:r w:rsidRPr="33EE2D5D">
        <w:rPr>
          <w:lang w:bidi="en-GB"/>
        </w:rPr>
        <w:t>recording and reporting of deviations from normal scheme, normal regime;</w:t>
      </w:r>
    </w:p>
    <w:p w14:paraId="3260FA30" w14:textId="7C559974" w:rsidR="006C7929" w:rsidRPr="009A0414" w:rsidRDefault="33EE2D5D" w:rsidP="0051572D">
      <w:pPr>
        <w:pStyle w:val="Sarakstarindkopa"/>
        <w:numPr>
          <w:ilvl w:val="0"/>
          <w:numId w:val="36"/>
        </w:numPr>
      </w:pPr>
      <w:r w:rsidRPr="33EE2D5D">
        <w:rPr>
          <w:lang w:bidi="en-GB"/>
        </w:rPr>
        <w:t>outage analysis to optimise work execution and the outages required for the work;</w:t>
      </w:r>
    </w:p>
    <w:p w14:paraId="5E210C9D" w14:textId="1FA12335" w:rsidR="00B60CD1" w:rsidRPr="009A0414" w:rsidRDefault="33EE2D5D" w:rsidP="00245012">
      <w:pPr>
        <w:pStyle w:val="Sarakstarindkopa"/>
        <w:numPr>
          <w:ilvl w:val="0"/>
          <w:numId w:val="36"/>
        </w:numPr>
      </w:pPr>
      <w:r w:rsidRPr="33EE2D5D">
        <w:rPr>
          <w:lang w:bidi="en-GB"/>
        </w:rPr>
        <w:t>other additional functionalities.</w:t>
      </w:r>
    </w:p>
    <w:sectPr w:rsidR="00B60CD1" w:rsidRPr="009A0414" w:rsidSect="00857FFB">
      <w:footerReference w:type="default" r:id="rId22"/>
      <w:pgSz w:w="11906" w:h="16838"/>
      <w:pgMar w:top="1440" w:right="155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94EE" w14:textId="77777777" w:rsidR="00FA019B" w:rsidRDefault="00FA019B">
      <w:pPr>
        <w:spacing w:after="0" w:line="240" w:lineRule="auto"/>
      </w:pPr>
      <w:r>
        <w:separator/>
      </w:r>
    </w:p>
  </w:endnote>
  <w:endnote w:type="continuationSeparator" w:id="0">
    <w:p w14:paraId="1C98D14D" w14:textId="77777777" w:rsidR="00FA019B" w:rsidRDefault="00FA019B">
      <w:pPr>
        <w:spacing w:after="0" w:line="240" w:lineRule="auto"/>
      </w:pPr>
      <w:r>
        <w:continuationSeparator/>
      </w:r>
    </w:p>
  </w:endnote>
  <w:endnote w:type="continuationNotice" w:id="1">
    <w:p w14:paraId="40BC3587" w14:textId="77777777" w:rsidR="00FA019B" w:rsidRDefault="00FA0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57291"/>
      <w:docPartObj>
        <w:docPartGallery w:val="Page Numbers (Bottom of Page)"/>
        <w:docPartUnique/>
      </w:docPartObj>
    </w:sdtPr>
    <w:sdtEndPr>
      <w:rPr>
        <w:noProof/>
      </w:rPr>
    </w:sdtEndPr>
    <w:sdtContent>
      <w:p w14:paraId="1B2206FE" w14:textId="443FFF85" w:rsidR="005362A9" w:rsidRDefault="00E475B7">
        <w:pPr>
          <w:pStyle w:val="Kjene"/>
          <w:jc w:val="cen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sdtContent>
  </w:sdt>
  <w:p w14:paraId="3C24DA9D" w14:textId="77777777" w:rsidR="005362A9" w:rsidRDefault="00536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DC01" w14:textId="77777777" w:rsidR="00FA019B" w:rsidRDefault="00FA019B">
      <w:pPr>
        <w:spacing w:after="0" w:line="240" w:lineRule="auto"/>
      </w:pPr>
      <w:r>
        <w:separator/>
      </w:r>
    </w:p>
  </w:footnote>
  <w:footnote w:type="continuationSeparator" w:id="0">
    <w:p w14:paraId="442D05A7" w14:textId="77777777" w:rsidR="00FA019B" w:rsidRDefault="00FA019B">
      <w:pPr>
        <w:spacing w:after="0" w:line="240" w:lineRule="auto"/>
      </w:pPr>
      <w:r>
        <w:continuationSeparator/>
      </w:r>
    </w:p>
  </w:footnote>
  <w:footnote w:type="continuationNotice" w:id="1">
    <w:p w14:paraId="14804D2C" w14:textId="77777777" w:rsidR="00FA019B" w:rsidRDefault="00FA01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AA6"/>
    <w:multiLevelType w:val="hybridMultilevel"/>
    <w:tmpl w:val="54C8FD64"/>
    <w:lvl w:ilvl="0" w:tplc="65642E2C">
      <w:start w:val="1"/>
      <w:numFmt w:val="decimal"/>
      <w:lvlText w:val="%1."/>
      <w:lvlJc w:val="left"/>
      <w:pPr>
        <w:ind w:left="720" w:hanging="360"/>
      </w:pPr>
      <w:rPr>
        <w:rFonts w:hint="default"/>
      </w:rPr>
    </w:lvl>
    <w:lvl w:ilvl="1" w:tplc="CD7809D0" w:tentative="1">
      <w:start w:val="1"/>
      <w:numFmt w:val="lowerLetter"/>
      <w:lvlText w:val="%2."/>
      <w:lvlJc w:val="left"/>
      <w:pPr>
        <w:ind w:left="1440" w:hanging="360"/>
      </w:pPr>
    </w:lvl>
    <w:lvl w:ilvl="2" w:tplc="B5F0336E" w:tentative="1">
      <w:start w:val="1"/>
      <w:numFmt w:val="lowerRoman"/>
      <w:lvlText w:val="%3."/>
      <w:lvlJc w:val="right"/>
      <w:pPr>
        <w:ind w:left="2160" w:hanging="180"/>
      </w:pPr>
    </w:lvl>
    <w:lvl w:ilvl="3" w:tplc="5E64AC02" w:tentative="1">
      <w:start w:val="1"/>
      <w:numFmt w:val="decimal"/>
      <w:lvlText w:val="%4."/>
      <w:lvlJc w:val="left"/>
      <w:pPr>
        <w:ind w:left="2880" w:hanging="360"/>
      </w:pPr>
    </w:lvl>
    <w:lvl w:ilvl="4" w:tplc="6C4E4EB8" w:tentative="1">
      <w:start w:val="1"/>
      <w:numFmt w:val="lowerLetter"/>
      <w:lvlText w:val="%5."/>
      <w:lvlJc w:val="left"/>
      <w:pPr>
        <w:ind w:left="3600" w:hanging="360"/>
      </w:pPr>
    </w:lvl>
    <w:lvl w:ilvl="5" w:tplc="44DE63F0" w:tentative="1">
      <w:start w:val="1"/>
      <w:numFmt w:val="lowerRoman"/>
      <w:lvlText w:val="%6."/>
      <w:lvlJc w:val="right"/>
      <w:pPr>
        <w:ind w:left="4320" w:hanging="180"/>
      </w:pPr>
    </w:lvl>
    <w:lvl w:ilvl="6" w:tplc="45AA06BE" w:tentative="1">
      <w:start w:val="1"/>
      <w:numFmt w:val="decimal"/>
      <w:lvlText w:val="%7."/>
      <w:lvlJc w:val="left"/>
      <w:pPr>
        <w:ind w:left="5040" w:hanging="360"/>
      </w:pPr>
    </w:lvl>
    <w:lvl w:ilvl="7" w:tplc="F71C8CC4" w:tentative="1">
      <w:start w:val="1"/>
      <w:numFmt w:val="lowerLetter"/>
      <w:lvlText w:val="%8."/>
      <w:lvlJc w:val="left"/>
      <w:pPr>
        <w:ind w:left="5760" w:hanging="360"/>
      </w:pPr>
    </w:lvl>
    <w:lvl w:ilvl="8" w:tplc="C41889EE" w:tentative="1">
      <w:start w:val="1"/>
      <w:numFmt w:val="lowerRoman"/>
      <w:lvlText w:val="%9."/>
      <w:lvlJc w:val="right"/>
      <w:pPr>
        <w:ind w:left="6480" w:hanging="180"/>
      </w:pPr>
    </w:lvl>
  </w:abstractNum>
  <w:abstractNum w:abstractNumId="1" w15:restartNumberingAfterBreak="0">
    <w:nsid w:val="01ED2294"/>
    <w:multiLevelType w:val="hybridMultilevel"/>
    <w:tmpl w:val="646C15A6"/>
    <w:lvl w:ilvl="0" w:tplc="A156FFC2">
      <w:start w:val="1"/>
      <w:numFmt w:val="bullet"/>
      <w:lvlText w:val=""/>
      <w:lvlJc w:val="left"/>
      <w:pPr>
        <w:ind w:left="720" w:hanging="360"/>
      </w:pPr>
      <w:rPr>
        <w:rFonts w:ascii="Symbol" w:hAnsi="Symbol" w:hint="default"/>
      </w:rPr>
    </w:lvl>
    <w:lvl w:ilvl="1" w:tplc="439C1D26" w:tentative="1">
      <w:start w:val="1"/>
      <w:numFmt w:val="bullet"/>
      <w:lvlText w:val="o"/>
      <w:lvlJc w:val="left"/>
      <w:pPr>
        <w:ind w:left="1440" w:hanging="360"/>
      </w:pPr>
      <w:rPr>
        <w:rFonts w:ascii="Courier New" w:hAnsi="Courier New" w:cs="Courier New" w:hint="default"/>
      </w:rPr>
    </w:lvl>
    <w:lvl w:ilvl="2" w:tplc="C01686D4" w:tentative="1">
      <w:start w:val="1"/>
      <w:numFmt w:val="bullet"/>
      <w:lvlText w:val=""/>
      <w:lvlJc w:val="left"/>
      <w:pPr>
        <w:ind w:left="2160" w:hanging="360"/>
      </w:pPr>
      <w:rPr>
        <w:rFonts w:ascii="Wingdings" w:hAnsi="Wingdings" w:hint="default"/>
      </w:rPr>
    </w:lvl>
    <w:lvl w:ilvl="3" w:tplc="07687840" w:tentative="1">
      <w:start w:val="1"/>
      <w:numFmt w:val="bullet"/>
      <w:lvlText w:val=""/>
      <w:lvlJc w:val="left"/>
      <w:pPr>
        <w:ind w:left="2880" w:hanging="360"/>
      </w:pPr>
      <w:rPr>
        <w:rFonts w:ascii="Symbol" w:hAnsi="Symbol" w:hint="default"/>
      </w:rPr>
    </w:lvl>
    <w:lvl w:ilvl="4" w:tplc="9B08EC1C" w:tentative="1">
      <w:start w:val="1"/>
      <w:numFmt w:val="bullet"/>
      <w:lvlText w:val="o"/>
      <w:lvlJc w:val="left"/>
      <w:pPr>
        <w:ind w:left="3600" w:hanging="360"/>
      </w:pPr>
      <w:rPr>
        <w:rFonts w:ascii="Courier New" w:hAnsi="Courier New" w:cs="Courier New" w:hint="default"/>
      </w:rPr>
    </w:lvl>
    <w:lvl w:ilvl="5" w:tplc="AAACF27E" w:tentative="1">
      <w:start w:val="1"/>
      <w:numFmt w:val="bullet"/>
      <w:lvlText w:val=""/>
      <w:lvlJc w:val="left"/>
      <w:pPr>
        <w:ind w:left="4320" w:hanging="360"/>
      </w:pPr>
      <w:rPr>
        <w:rFonts w:ascii="Wingdings" w:hAnsi="Wingdings" w:hint="default"/>
      </w:rPr>
    </w:lvl>
    <w:lvl w:ilvl="6" w:tplc="76B0BE9E" w:tentative="1">
      <w:start w:val="1"/>
      <w:numFmt w:val="bullet"/>
      <w:lvlText w:val=""/>
      <w:lvlJc w:val="left"/>
      <w:pPr>
        <w:ind w:left="5040" w:hanging="360"/>
      </w:pPr>
      <w:rPr>
        <w:rFonts w:ascii="Symbol" w:hAnsi="Symbol" w:hint="default"/>
      </w:rPr>
    </w:lvl>
    <w:lvl w:ilvl="7" w:tplc="3496C080" w:tentative="1">
      <w:start w:val="1"/>
      <w:numFmt w:val="bullet"/>
      <w:lvlText w:val="o"/>
      <w:lvlJc w:val="left"/>
      <w:pPr>
        <w:ind w:left="5760" w:hanging="360"/>
      </w:pPr>
      <w:rPr>
        <w:rFonts w:ascii="Courier New" w:hAnsi="Courier New" w:cs="Courier New" w:hint="default"/>
      </w:rPr>
    </w:lvl>
    <w:lvl w:ilvl="8" w:tplc="A7B68C76" w:tentative="1">
      <w:start w:val="1"/>
      <w:numFmt w:val="bullet"/>
      <w:lvlText w:val=""/>
      <w:lvlJc w:val="left"/>
      <w:pPr>
        <w:ind w:left="6480" w:hanging="360"/>
      </w:pPr>
      <w:rPr>
        <w:rFonts w:ascii="Wingdings" w:hAnsi="Wingdings" w:hint="default"/>
      </w:rPr>
    </w:lvl>
  </w:abstractNum>
  <w:abstractNum w:abstractNumId="2" w15:restartNumberingAfterBreak="0">
    <w:nsid w:val="067435FA"/>
    <w:multiLevelType w:val="hybridMultilevel"/>
    <w:tmpl w:val="DCE49B7E"/>
    <w:lvl w:ilvl="0" w:tplc="A7C49A06">
      <w:start w:val="1"/>
      <w:numFmt w:val="decimal"/>
      <w:lvlText w:val="%1."/>
      <w:lvlJc w:val="left"/>
      <w:pPr>
        <w:ind w:left="720" w:hanging="360"/>
      </w:pPr>
    </w:lvl>
    <w:lvl w:ilvl="1" w:tplc="667E631C" w:tentative="1">
      <w:start w:val="1"/>
      <w:numFmt w:val="lowerLetter"/>
      <w:lvlText w:val="%2."/>
      <w:lvlJc w:val="left"/>
      <w:pPr>
        <w:ind w:left="1440" w:hanging="360"/>
      </w:pPr>
    </w:lvl>
    <w:lvl w:ilvl="2" w:tplc="B746A40C" w:tentative="1">
      <w:start w:val="1"/>
      <w:numFmt w:val="lowerRoman"/>
      <w:lvlText w:val="%3."/>
      <w:lvlJc w:val="right"/>
      <w:pPr>
        <w:ind w:left="2160" w:hanging="180"/>
      </w:pPr>
    </w:lvl>
    <w:lvl w:ilvl="3" w:tplc="F50C550C" w:tentative="1">
      <w:start w:val="1"/>
      <w:numFmt w:val="decimal"/>
      <w:lvlText w:val="%4."/>
      <w:lvlJc w:val="left"/>
      <w:pPr>
        <w:ind w:left="2880" w:hanging="360"/>
      </w:pPr>
    </w:lvl>
    <w:lvl w:ilvl="4" w:tplc="1F16E7D2" w:tentative="1">
      <w:start w:val="1"/>
      <w:numFmt w:val="lowerLetter"/>
      <w:lvlText w:val="%5."/>
      <w:lvlJc w:val="left"/>
      <w:pPr>
        <w:ind w:left="3600" w:hanging="360"/>
      </w:pPr>
    </w:lvl>
    <w:lvl w:ilvl="5" w:tplc="FBFED300" w:tentative="1">
      <w:start w:val="1"/>
      <w:numFmt w:val="lowerRoman"/>
      <w:lvlText w:val="%6."/>
      <w:lvlJc w:val="right"/>
      <w:pPr>
        <w:ind w:left="4320" w:hanging="180"/>
      </w:pPr>
    </w:lvl>
    <w:lvl w:ilvl="6" w:tplc="610ECADA" w:tentative="1">
      <w:start w:val="1"/>
      <w:numFmt w:val="decimal"/>
      <w:lvlText w:val="%7."/>
      <w:lvlJc w:val="left"/>
      <w:pPr>
        <w:ind w:left="5040" w:hanging="360"/>
      </w:pPr>
    </w:lvl>
    <w:lvl w:ilvl="7" w:tplc="9AECD702" w:tentative="1">
      <w:start w:val="1"/>
      <w:numFmt w:val="lowerLetter"/>
      <w:lvlText w:val="%8."/>
      <w:lvlJc w:val="left"/>
      <w:pPr>
        <w:ind w:left="5760" w:hanging="360"/>
      </w:pPr>
    </w:lvl>
    <w:lvl w:ilvl="8" w:tplc="25DE2BE6" w:tentative="1">
      <w:start w:val="1"/>
      <w:numFmt w:val="lowerRoman"/>
      <w:lvlText w:val="%9."/>
      <w:lvlJc w:val="right"/>
      <w:pPr>
        <w:ind w:left="6480" w:hanging="180"/>
      </w:pPr>
    </w:lvl>
  </w:abstractNum>
  <w:abstractNum w:abstractNumId="3" w15:restartNumberingAfterBreak="0">
    <w:nsid w:val="0A06372D"/>
    <w:multiLevelType w:val="hybridMultilevel"/>
    <w:tmpl w:val="8E9A38B4"/>
    <w:lvl w:ilvl="0" w:tplc="0722FA34">
      <w:start w:val="1"/>
      <w:numFmt w:val="bullet"/>
      <w:lvlText w:val="-"/>
      <w:lvlJc w:val="left"/>
      <w:pPr>
        <w:ind w:left="405" w:hanging="360"/>
      </w:pPr>
      <w:rPr>
        <w:rFonts w:ascii="Calibri" w:eastAsiaTheme="minorHAnsi" w:hAnsi="Calibri" w:cs="Calibri" w:hint="default"/>
      </w:rPr>
    </w:lvl>
    <w:lvl w:ilvl="1" w:tplc="391EC586" w:tentative="1">
      <w:start w:val="1"/>
      <w:numFmt w:val="bullet"/>
      <w:lvlText w:val="o"/>
      <w:lvlJc w:val="left"/>
      <w:pPr>
        <w:ind w:left="1125" w:hanging="360"/>
      </w:pPr>
      <w:rPr>
        <w:rFonts w:ascii="Courier New" w:hAnsi="Courier New" w:cs="Courier New" w:hint="default"/>
      </w:rPr>
    </w:lvl>
    <w:lvl w:ilvl="2" w:tplc="393C0D60" w:tentative="1">
      <w:start w:val="1"/>
      <w:numFmt w:val="bullet"/>
      <w:lvlText w:val=""/>
      <w:lvlJc w:val="left"/>
      <w:pPr>
        <w:ind w:left="1845" w:hanging="360"/>
      </w:pPr>
      <w:rPr>
        <w:rFonts w:ascii="Wingdings" w:hAnsi="Wingdings" w:hint="default"/>
      </w:rPr>
    </w:lvl>
    <w:lvl w:ilvl="3" w:tplc="56AEB42E" w:tentative="1">
      <w:start w:val="1"/>
      <w:numFmt w:val="bullet"/>
      <w:lvlText w:val=""/>
      <w:lvlJc w:val="left"/>
      <w:pPr>
        <w:ind w:left="2565" w:hanging="360"/>
      </w:pPr>
      <w:rPr>
        <w:rFonts w:ascii="Symbol" w:hAnsi="Symbol" w:hint="default"/>
      </w:rPr>
    </w:lvl>
    <w:lvl w:ilvl="4" w:tplc="C61A5F50" w:tentative="1">
      <w:start w:val="1"/>
      <w:numFmt w:val="bullet"/>
      <w:lvlText w:val="o"/>
      <w:lvlJc w:val="left"/>
      <w:pPr>
        <w:ind w:left="3285" w:hanging="360"/>
      </w:pPr>
      <w:rPr>
        <w:rFonts w:ascii="Courier New" w:hAnsi="Courier New" w:cs="Courier New" w:hint="default"/>
      </w:rPr>
    </w:lvl>
    <w:lvl w:ilvl="5" w:tplc="0AA4B74E" w:tentative="1">
      <w:start w:val="1"/>
      <w:numFmt w:val="bullet"/>
      <w:lvlText w:val=""/>
      <w:lvlJc w:val="left"/>
      <w:pPr>
        <w:ind w:left="4005" w:hanging="360"/>
      </w:pPr>
      <w:rPr>
        <w:rFonts w:ascii="Wingdings" w:hAnsi="Wingdings" w:hint="default"/>
      </w:rPr>
    </w:lvl>
    <w:lvl w:ilvl="6" w:tplc="DC1EFE76" w:tentative="1">
      <w:start w:val="1"/>
      <w:numFmt w:val="bullet"/>
      <w:lvlText w:val=""/>
      <w:lvlJc w:val="left"/>
      <w:pPr>
        <w:ind w:left="4725" w:hanging="360"/>
      </w:pPr>
      <w:rPr>
        <w:rFonts w:ascii="Symbol" w:hAnsi="Symbol" w:hint="default"/>
      </w:rPr>
    </w:lvl>
    <w:lvl w:ilvl="7" w:tplc="B76C3660" w:tentative="1">
      <w:start w:val="1"/>
      <w:numFmt w:val="bullet"/>
      <w:lvlText w:val="o"/>
      <w:lvlJc w:val="left"/>
      <w:pPr>
        <w:ind w:left="5445" w:hanging="360"/>
      </w:pPr>
      <w:rPr>
        <w:rFonts w:ascii="Courier New" w:hAnsi="Courier New" w:cs="Courier New" w:hint="default"/>
      </w:rPr>
    </w:lvl>
    <w:lvl w:ilvl="8" w:tplc="8272E79A" w:tentative="1">
      <w:start w:val="1"/>
      <w:numFmt w:val="bullet"/>
      <w:lvlText w:val=""/>
      <w:lvlJc w:val="left"/>
      <w:pPr>
        <w:ind w:left="6165" w:hanging="360"/>
      </w:pPr>
      <w:rPr>
        <w:rFonts w:ascii="Wingdings" w:hAnsi="Wingdings" w:hint="default"/>
      </w:rPr>
    </w:lvl>
  </w:abstractNum>
  <w:abstractNum w:abstractNumId="4" w15:restartNumberingAfterBreak="0">
    <w:nsid w:val="0D593F52"/>
    <w:multiLevelType w:val="hybridMultilevel"/>
    <w:tmpl w:val="D9C615DC"/>
    <w:lvl w:ilvl="0" w:tplc="B2FAC46E">
      <w:start w:val="4"/>
      <w:numFmt w:val="bullet"/>
      <w:lvlText w:val="-"/>
      <w:lvlJc w:val="left"/>
      <w:pPr>
        <w:ind w:left="405" w:hanging="360"/>
      </w:pPr>
      <w:rPr>
        <w:rFonts w:ascii="Calibri" w:eastAsiaTheme="minorHAnsi" w:hAnsi="Calibri" w:cs="Calibri" w:hint="default"/>
      </w:rPr>
    </w:lvl>
    <w:lvl w:ilvl="1" w:tplc="4880BC52" w:tentative="1">
      <w:start w:val="1"/>
      <w:numFmt w:val="bullet"/>
      <w:lvlText w:val="o"/>
      <w:lvlJc w:val="left"/>
      <w:pPr>
        <w:ind w:left="1440" w:hanging="360"/>
      </w:pPr>
      <w:rPr>
        <w:rFonts w:ascii="Courier New" w:hAnsi="Courier New" w:cs="Courier New" w:hint="default"/>
      </w:rPr>
    </w:lvl>
    <w:lvl w:ilvl="2" w:tplc="22126C6E" w:tentative="1">
      <w:start w:val="1"/>
      <w:numFmt w:val="bullet"/>
      <w:lvlText w:val=""/>
      <w:lvlJc w:val="left"/>
      <w:pPr>
        <w:ind w:left="2160" w:hanging="360"/>
      </w:pPr>
      <w:rPr>
        <w:rFonts w:ascii="Wingdings" w:hAnsi="Wingdings" w:hint="default"/>
      </w:rPr>
    </w:lvl>
    <w:lvl w:ilvl="3" w:tplc="41F233EE" w:tentative="1">
      <w:start w:val="1"/>
      <w:numFmt w:val="bullet"/>
      <w:lvlText w:val=""/>
      <w:lvlJc w:val="left"/>
      <w:pPr>
        <w:ind w:left="2880" w:hanging="360"/>
      </w:pPr>
      <w:rPr>
        <w:rFonts w:ascii="Symbol" w:hAnsi="Symbol" w:hint="default"/>
      </w:rPr>
    </w:lvl>
    <w:lvl w:ilvl="4" w:tplc="93B8A002" w:tentative="1">
      <w:start w:val="1"/>
      <w:numFmt w:val="bullet"/>
      <w:lvlText w:val="o"/>
      <w:lvlJc w:val="left"/>
      <w:pPr>
        <w:ind w:left="3600" w:hanging="360"/>
      </w:pPr>
      <w:rPr>
        <w:rFonts w:ascii="Courier New" w:hAnsi="Courier New" w:cs="Courier New" w:hint="default"/>
      </w:rPr>
    </w:lvl>
    <w:lvl w:ilvl="5" w:tplc="FA622832" w:tentative="1">
      <w:start w:val="1"/>
      <w:numFmt w:val="bullet"/>
      <w:lvlText w:val=""/>
      <w:lvlJc w:val="left"/>
      <w:pPr>
        <w:ind w:left="4320" w:hanging="360"/>
      </w:pPr>
      <w:rPr>
        <w:rFonts w:ascii="Wingdings" w:hAnsi="Wingdings" w:hint="default"/>
      </w:rPr>
    </w:lvl>
    <w:lvl w:ilvl="6" w:tplc="8746EA32" w:tentative="1">
      <w:start w:val="1"/>
      <w:numFmt w:val="bullet"/>
      <w:lvlText w:val=""/>
      <w:lvlJc w:val="left"/>
      <w:pPr>
        <w:ind w:left="5040" w:hanging="360"/>
      </w:pPr>
      <w:rPr>
        <w:rFonts w:ascii="Symbol" w:hAnsi="Symbol" w:hint="default"/>
      </w:rPr>
    </w:lvl>
    <w:lvl w:ilvl="7" w:tplc="0A9EAC0C" w:tentative="1">
      <w:start w:val="1"/>
      <w:numFmt w:val="bullet"/>
      <w:lvlText w:val="o"/>
      <w:lvlJc w:val="left"/>
      <w:pPr>
        <w:ind w:left="5760" w:hanging="360"/>
      </w:pPr>
      <w:rPr>
        <w:rFonts w:ascii="Courier New" w:hAnsi="Courier New" w:cs="Courier New" w:hint="default"/>
      </w:rPr>
    </w:lvl>
    <w:lvl w:ilvl="8" w:tplc="B2341578" w:tentative="1">
      <w:start w:val="1"/>
      <w:numFmt w:val="bullet"/>
      <w:lvlText w:val=""/>
      <w:lvlJc w:val="left"/>
      <w:pPr>
        <w:ind w:left="6480" w:hanging="360"/>
      </w:pPr>
      <w:rPr>
        <w:rFonts w:ascii="Wingdings" w:hAnsi="Wingdings" w:hint="default"/>
      </w:rPr>
    </w:lvl>
  </w:abstractNum>
  <w:abstractNum w:abstractNumId="5" w15:restartNumberingAfterBreak="0">
    <w:nsid w:val="1C9B18E2"/>
    <w:multiLevelType w:val="hybridMultilevel"/>
    <w:tmpl w:val="172A18A0"/>
    <w:lvl w:ilvl="0" w:tplc="FB46535E">
      <w:start w:val="1"/>
      <w:numFmt w:val="decimal"/>
      <w:lvlText w:val="%1."/>
      <w:lvlJc w:val="left"/>
      <w:pPr>
        <w:ind w:left="720" w:hanging="360"/>
      </w:pPr>
    </w:lvl>
    <w:lvl w:ilvl="1" w:tplc="C83C50F0">
      <w:start w:val="1"/>
      <w:numFmt w:val="lowerLetter"/>
      <w:lvlText w:val="%2."/>
      <w:lvlJc w:val="left"/>
      <w:pPr>
        <w:ind w:left="1440" w:hanging="360"/>
      </w:pPr>
    </w:lvl>
    <w:lvl w:ilvl="2" w:tplc="91E69040" w:tentative="1">
      <w:start w:val="1"/>
      <w:numFmt w:val="lowerRoman"/>
      <w:lvlText w:val="%3."/>
      <w:lvlJc w:val="right"/>
      <w:pPr>
        <w:ind w:left="2160" w:hanging="180"/>
      </w:pPr>
    </w:lvl>
    <w:lvl w:ilvl="3" w:tplc="73E0EB92" w:tentative="1">
      <w:start w:val="1"/>
      <w:numFmt w:val="decimal"/>
      <w:lvlText w:val="%4."/>
      <w:lvlJc w:val="left"/>
      <w:pPr>
        <w:ind w:left="2880" w:hanging="360"/>
      </w:pPr>
    </w:lvl>
    <w:lvl w:ilvl="4" w:tplc="CC1851EE" w:tentative="1">
      <w:start w:val="1"/>
      <w:numFmt w:val="lowerLetter"/>
      <w:lvlText w:val="%5."/>
      <w:lvlJc w:val="left"/>
      <w:pPr>
        <w:ind w:left="3600" w:hanging="360"/>
      </w:pPr>
    </w:lvl>
    <w:lvl w:ilvl="5" w:tplc="7EE6C57E" w:tentative="1">
      <w:start w:val="1"/>
      <w:numFmt w:val="lowerRoman"/>
      <w:lvlText w:val="%6."/>
      <w:lvlJc w:val="right"/>
      <w:pPr>
        <w:ind w:left="4320" w:hanging="180"/>
      </w:pPr>
    </w:lvl>
    <w:lvl w:ilvl="6" w:tplc="F48C2A16" w:tentative="1">
      <w:start w:val="1"/>
      <w:numFmt w:val="decimal"/>
      <w:lvlText w:val="%7."/>
      <w:lvlJc w:val="left"/>
      <w:pPr>
        <w:ind w:left="5040" w:hanging="360"/>
      </w:pPr>
    </w:lvl>
    <w:lvl w:ilvl="7" w:tplc="DD94140A" w:tentative="1">
      <w:start w:val="1"/>
      <w:numFmt w:val="lowerLetter"/>
      <w:lvlText w:val="%8."/>
      <w:lvlJc w:val="left"/>
      <w:pPr>
        <w:ind w:left="5760" w:hanging="360"/>
      </w:pPr>
    </w:lvl>
    <w:lvl w:ilvl="8" w:tplc="1438FCF6" w:tentative="1">
      <w:start w:val="1"/>
      <w:numFmt w:val="lowerRoman"/>
      <w:lvlText w:val="%9."/>
      <w:lvlJc w:val="right"/>
      <w:pPr>
        <w:ind w:left="6480" w:hanging="180"/>
      </w:pPr>
    </w:lvl>
  </w:abstractNum>
  <w:abstractNum w:abstractNumId="6" w15:restartNumberingAfterBreak="0">
    <w:nsid w:val="1E2A6FFA"/>
    <w:multiLevelType w:val="hybridMultilevel"/>
    <w:tmpl w:val="453443A6"/>
    <w:lvl w:ilvl="0" w:tplc="65E8D7A0">
      <w:start w:val="1"/>
      <w:numFmt w:val="bullet"/>
      <w:lvlText w:val="-"/>
      <w:lvlJc w:val="left"/>
      <w:pPr>
        <w:ind w:left="1080" w:hanging="360"/>
      </w:pPr>
      <w:rPr>
        <w:rFonts w:ascii="Calibri" w:eastAsiaTheme="minorHAnsi" w:hAnsi="Calibri" w:cs="Calibri" w:hint="default"/>
      </w:rPr>
    </w:lvl>
    <w:lvl w:ilvl="1" w:tplc="92A68F3A">
      <w:start w:val="1"/>
      <w:numFmt w:val="bullet"/>
      <w:lvlText w:val="o"/>
      <w:lvlJc w:val="left"/>
      <w:pPr>
        <w:ind w:left="1800" w:hanging="360"/>
      </w:pPr>
      <w:rPr>
        <w:rFonts w:ascii="Courier New" w:hAnsi="Courier New" w:cs="Courier New" w:hint="default"/>
      </w:rPr>
    </w:lvl>
    <w:lvl w:ilvl="2" w:tplc="4914D716" w:tentative="1">
      <w:start w:val="1"/>
      <w:numFmt w:val="bullet"/>
      <w:lvlText w:val=""/>
      <w:lvlJc w:val="left"/>
      <w:pPr>
        <w:ind w:left="2520" w:hanging="360"/>
      </w:pPr>
      <w:rPr>
        <w:rFonts w:ascii="Wingdings" w:hAnsi="Wingdings" w:hint="default"/>
      </w:rPr>
    </w:lvl>
    <w:lvl w:ilvl="3" w:tplc="DF3CB2E0" w:tentative="1">
      <w:start w:val="1"/>
      <w:numFmt w:val="bullet"/>
      <w:lvlText w:val=""/>
      <w:lvlJc w:val="left"/>
      <w:pPr>
        <w:ind w:left="3240" w:hanging="360"/>
      </w:pPr>
      <w:rPr>
        <w:rFonts w:ascii="Symbol" w:hAnsi="Symbol" w:hint="default"/>
      </w:rPr>
    </w:lvl>
    <w:lvl w:ilvl="4" w:tplc="DE9A56BC" w:tentative="1">
      <w:start w:val="1"/>
      <w:numFmt w:val="bullet"/>
      <w:lvlText w:val="o"/>
      <w:lvlJc w:val="left"/>
      <w:pPr>
        <w:ind w:left="3960" w:hanging="360"/>
      </w:pPr>
      <w:rPr>
        <w:rFonts w:ascii="Courier New" w:hAnsi="Courier New" w:cs="Courier New" w:hint="default"/>
      </w:rPr>
    </w:lvl>
    <w:lvl w:ilvl="5" w:tplc="F4CCD456" w:tentative="1">
      <w:start w:val="1"/>
      <w:numFmt w:val="bullet"/>
      <w:lvlText w:val=""/>
      <w:lvlJc w:val="left"/>
      <w:pPr>
        <w:ind w:left="4680" w:hanging="360"/>
      </w:pPr>
      <w:rPr>
        <w:rFonts w:ascii="Wingdings" w:hAnsi="Wingdings" w:hint="default"/>
      </w:rPr>
    </w:lvl>
    <w:lvl w:ilvl="6" w:tplc="8460CE92" w:tentative="1">
      <w:start w:val="1"/>
      <w:numFmt w:val="bullet"/>
      <w:lvlText w:val=""/>
      <w:lvlJc w:val="left"/>
      <w:pPr>
        <w:ind w:left="5400" w:hanging="360"/>
      </w:pPr>
      <w:rPr>
        <w:rFonts w:ascii="Symbol" w:hAnsi="Symbol" w:hint="default"/>
      </w:rPr>
    </w:lvl>
    <w:lvl w:ilvl="7" w:tplc="4A0AF320" w:tentative="1">
      <w:start w:val="1"/>
      <w:numFmt w:val="bullet"/>
      <w:lvlText w:val="o"/>
      <w:lvlJc w:val="left"/>
      <w:pPr>
        <w:ind w:left="6120" w:hanging="360"/>
      </w:pPr>
      <w:rPr>
        <w:rFonts w:ascii="Courier New" w:hAnsi="Courier New" w:cs="Courier New" w:hint="default"/>
      </w:rPr>
    </w:lvl>
    <w:lvl w:ilvl="8" w:tplc="952E8E42" w:tentative="1">
      <w:start w:val="1"/>
      <w:numFmt w:val="bullet"/>
      <w:lvlText w:val=""/>
      <w:lvlJc w:val="left"/>
      <w:pPr>
        <w:ind w:left="6840" w:hanging="360"/>
      </w:pPr>
      <w:rPr>
        <w:rFonts w:ascii="Wingdings" w:hAnsi="Wingdings" w:hint="default"/>
      </w:rPr>
    </w:lvl>
  </w:abstractNum>
  <w:abstractNum w:abstractNumId="7" w15:restartNumberingAfterBreak="0">
    <w:nsid w:val="1EB11FF5"/>
    <w:multiLevelType w:val="hybridMultilevel"/>
    <w:tmpl w:val="04AA5EF2"/>
    <w:lvl w:ilvl="0" w:tplc="402AF18A">
      <w:start w:val="1"/>
      <w:numFmt w:val="decimal"/>
      <w:lvlText w:val="1.%1."/>
      <w:lvlJc w:val="left"/>
      <w:pPr>
        <w:ind w:left="720" w:hanging="360"/>
      </w:pPr>
      <w:rPr>
        <w:rFonts w:hint="default"/>
      </w:rPr>
    </w:lvl>
    <w:lvl w:ilvl="1" w:tplc="F006AFD0">
      <w:start w:val="1"/>
      <w:numFmt w:val="lowerLetter"/>
      <w:lvlText w:val="%2."/>
      <w:lvlJc w:val="left"/>
      <w:pPr>
        <w:ind w:left="1440" w:hanging="360"/>
      </w:pPr>
    </w:lvl>
    <w:lvl w:ilvl="2" w:tplc="6D2A781C" w:tentative="1">
      <w:start w:val="1"/>
      <w:numFmt w:val="lowerRoman"/>
      <w:lvlText w:val="%3."/>
      <w:lvlJc w:val="right"/>
      <w:pPr>
        <w:ind w:left="2160" w:hanging="180"/>
      </w:pPr>
    </w:lvl>
    <w:lvl w:ilvl="3" w:tplc="39F8619C" w:tentative="1">
      <w:start w:val="1"/>
      <w:numFmt w:val="decimal"/>
      <w:lvlText w:val="%4."/>
      <w:lvlJc w:val="left"/>
      <w:pPr>
        <w:ind w:left="2880" w:hanging="360"/>
      </w:pPr>
    </w:lvl>
    <w:lvl w:ilvl="4" w:tplc="2D687276" w:tentative="1">
      <w:start w:val="1"/>
      <w:numFmt w:val="lowerLetter"/>
      <w:lvlText w:val="%5."/>
      <w:lvlJc w:val="left"/>
      <w:pPr>
        <w:ind w:left="3600" w:hanging="360"/>
      </w:pPr>
    </w:lvl>
    <w:lvl w:ilvl="5" w:tplc="9D7AC7BA" w:tentative="1">
      <w:start w:val="1"/>
      <w:numFmt w:val="lowerRoman"/>
      <w:lvlText w:val="%6."/>
      <w:lvlJc w:val="right"/>
      <w:pPr>
        <w:ind w:left="4320" w:hanging="180"/>
      </w:pPr>
    </w:lvl>
    <w:lvl w:ilvl="6" w:tplc="A4E45790" w:tentative="1">
      <w:start w:val="1"/>
      <w:numFmt w:val="decimal"/>
      <w:lvlText w:val="%7."/>
      <w:lvlJc w:val="left"/>
      <w:pPr>
        <w:ind w:left="5040" w:hanging="360"/>
      </w:pPr>
    </w:lvl>
    <w:lvl w:ilvl="7" w:tplc="B25A9B68" w:tentative="1">
      <w:start w:val="1"/>
      <w:numFmt w:val="lowerLetter"/>
      <w:lvlText w:val="%8."/>
      <w:lvlJc w:val="left"/>
      <w:pPr>
        <w:ind w:left="5760" w:hanging="360"/>
      </w:pPr>
    </w:lvl>
    <w:lvl w:ilvl="8" w:tplc="82A42C22" w:tentative="1">
      <w:start w:val="1"/>
      <w:numFmt w:val="lowerRoman"/>
      <w:lvlText w:val="%9."/>
      <w:lvlJc w:val="right"/>
      <w:pPr>
        <w:ind w:left="6480" w:hanging="180"/>
      </w:pPr>
    </w:lvl>
  </w:abstractNum>
  <w:abstractNum w:abstractNumId="8" w15:restartNumberingAfterBreak="0">
    <w:nsid w:val="1F1B05E6"/>
    <w:multiLevelType w:val="hybridMultilevel"/>
    <w:tmpl w:val="F85EC8F2"/>
    <w:lvl w:ilvl="0" w:tplc="4D646158">
      <w:start w:val="1"/>
      <w:numFmt w:val="decimal"/>
      <w:lvlText w:val="%1."/>
      <w:lvlJc w:val="left"/>
      <w:pPr>
        <w:ind w:left="720" w:hanging="360"/>
      </w:pPr>
    </w:lvl>
    <w:lvl w:ilvl="1" w:tplc="06903DEC" w:tentative="1">
      <w:start w:val="1"/>
      <w:numFmt w:val="lowerLetter"/>
      <w:lvlText w:val="%2."/>
      <w:lvlJc w:val="left"/>
      <w:pPr>
        <w:ind w:left="1440" w:hanging="360"/>
      </w:pPr>
    </w:lvl>
    <w:lvl w:ilvl="2" w:tplc="CFEC3090" w:tentative="1">
      <w:start w:val="1"/>
      <w:numFmt w:val="lowerRoman"/>
      <w:lvlText w:val="%3."/>
      <w:lvlJc w:val="right"/>
      <w:pPr>
        <w:ind w:left="2160" w:hanging="180"/>
      </w:pPr>
    </w:lvl>
    <w:lvl w:ilvl="3" w:tplc="4B1E47CE" w:tentative="1">
      <w:start w:val="1"/>
      <w:numFmt w:val="decimal"/>
      <w:lvlText w:val="%4."/>
      <w:lvlJc w:val="left"/>
      <w:pPr>
        <w:ind w:left="2880" w:hanging="360"/>
      </w:pPr>
    </w:lvl>
    <w:lvl w:ilvl="4" w:tplc="26DE8378" w:tentative="1">
      <w:start w:val="1"/>
      <w:numFmt w:val="lowerLetter"/>
      <w:lvlText w:val="%5."/>
      <w:lvlJc w:val="left"/>
      <w:pPr>
        <w:ind w:left="3600" w:hanging="360"/>
      </w:pPr>
    </w:lvl>
    <w:lvl w:ilvl="5" w:tplc="1D800A52" w:tentative="1">
      <w:start w:val="1"/>
      <w:numFmt w:val="lowerRoman"/>
      <w:lvlText w:val="%6."/>
      <w:lvlJc w:val="right"/>
      <w:pPr>
        <w:ind w:left="4320" w:hanging="180"/>
      </w:pPr>
    </w:lvl>
    <w:lvl w:ilvl="6" w:tplc="2E5E2E3C" w:tentative="1">
      <w:start w:val="1"/>
      <w:numFmt w:val="decimal"/>
      <w:lvlText w:val="%7."/>
      <w:lvlJc w:val="left"/>
      <w:pPr>
        <w:ind w:left="5040" w:hanging="360"/>
      </w:pPr>
    </w:lvl>
    <w:lvl w:ilvl="7" w:tplc="29DE8B7E" w:tentative="1">
      <w:start w:val="1"/>
      <w:numFmt w:val="lowerLetter"/>
      <w:lvlText w:val="%8."/>
      <w:lvlJc w:val="left"/>
      <w:pPr>
        <w:ind w:left="5760" w:hanging="360"/>
      </w:pPr>
    </w:lvl>
    <w:lvl w:ilvl="8" w:tplc="C162671A" w:tentative="1">
      <w:start w:val="1"/>
      <w:numFmt w:val="lowerRoman"/>
      <w:lvlText w:val="%9."/>
      <w:lvlJc w:val="right"/>
      <w:pPr>
        <w:ind w:left="6480" w:hanging="180"/>
      </w:pPr>
    </w:lvl>
  </w:abstractNum>
  <w:abstractNum w:abstractNumId="9" w15:restartNumberingAfterBreak="0">
    <w:nsid w:val="1F360D99"/>
    <w:multiLevelType w:val="hybridMultilevel"/>
    <w:tmpl w:val="A4780FC2"/>
    <w:lvl w:ilvl="0" w:tplc="5CC2ECE0">
      <w:start w:val="1"/>
      <w:numFmt w:val="decimal"/>
      <w:lvlText w:val="%1."/>
      <w:lvlJc w:val="left"/>
      <w:pPr>
        <w:ind w:left="720" w:hanging="360"/>
      </w:pPr>
      <w:rPr>
        <w:rFonts w:hint="default"/>
      </w:rPr>
    </w:lvl>
    <w:lvl w:ilvl="1" w:tplc="1632E548" w:tentative="1">
      <w:start w:val="1"/>
      <w:numFmt w:val="lowerLetter"/>
      <w:lvlText w:val="%2."/>
      <w:lvlJc w:val="left"/>
      <w:pPr>
        <w:ind w:left="1440" w:hanging="360"/>
      </w:pPr>
    </w:lvl>
    <w:lvl w:ilvl="2" w:tplc="92F2DD74" w:tentative="1">
      <w:start w:val="1"/>
      <w:numFmt w:val="lowerRoman"/>
      <w:lvlText w:val="%3."/>
      <w:lvlJc w:val="right"/>
      <w:pPr>
        <w:ind w:left="2160" w:hanging="180"/>
      </w:pPr>
    </w:lvl>
    <w:lvl w:ilvl="3" w:tplc="24D45402" w:tentative="1">
      <w:start w:val="1"/>
      <w:numFmt w:val="decimal"/>
      <w:lvlText w:val="%4."/>
      <w:lvlJc w:val="left"/>
      <w:pPr>
        <w:ind w:left="2880" w:hanging="360"/>
      </w:pPr>
    </w:lvl>
    <w:lvl w:ilvl="4" w:tplc="5B76114C" w:tentative="1">
      <w:start w:val="1"/>
      <w:numFmt w:val="lowerLetter"/>
      <w:lvlText w:val="%5."/>
      <w:lvlJc w:val="left"/>
      <w:pPr>
        <w:ind w:left="3600" w:hanging="360"/>
      </w:pPr>
    </w:lvl>
    <w:lvl w:ilvl="5" w:tplc="E326EBCC" w:tentative="1">
      <w:start w:val="1"/>
      <w:numFmt w:val="lowerRoman"/>
      <w:lvlText w:val="%6."/>
      <w:lvlJc w:val="right"/>
      <w:pPr>
        <w:ind w:left="4320" w:hanging="180"/>
      </w:pPr>
    </w:lvl>
    <w:lvl w:ilvl="6" w:tplc="A9466BFA" w:tentative="1">
      <w:start w:val="1"/>
      <w:numFmt w:val="decimal"/>
      <w:lvlText w:val="%7."/>
      <w:lvlJc w:val="left"/>
      <w:pPr>
        <w:ind w:left="5040" w:hanging="360"/>
      </w:pPr>
    </w:lvl>
    <w:lvl w:ilvl="7" w:tplc="CE58C34A" w:tentative="1">
      <w:start w:val="1"/>
      <w:numFmt w:val="lowerLetter"/>
      <w:lvlText w:val="%8."/>
      <w:lvlJc w:val="left"/>
      <w:pPr>
        <w:ind w:left="5760" w:hanging="360"/>
      </w:pPr>
    </w:lvl>
    <w:lvl w:ilvl="8" w:tplc="601EBA10" w:tentative="1">
      <w:start w:val="1"/>
      <w:numFmt w:val="lowerRoman"/>
      <w:lvlText w:val="%9."/>
      <w:lvlJc w:val="right"/>
      <w:pPr>
        <w:ind w:left="6480" w:hanging="180"/>
      </w:pPr>
    </w:lvl>
  </w:abstractNum>
  <w:abstractNum w:abstractNumId="10" w15:restartNumberingAfterBreak="0">
    <w:nsid w:val="3414305F"/>
    <w:multiLevelType w:val="hybridMultilevel"/>
    <w:tmpl w:val="80EE9D98"/>
    <w:lvl w:ilvl="0" w:tplc="91DC0BBA">
      <w:start w:val="4"/>
      <w:numFmt w:val="bullet"/>
      <w:lvlText w:val="-"/>
      <w:lvlJc w:val="left"/>
      <w:pPr>
        <w:ind w:left="405" w:hanging="360"/>
      </w:pPr>
      <w:rPr>
        <w:rFonts w:ascii="Calibri" w:eastAsiaTheme="minorHAnsi" w:hAnsi="Calibri" w:cs="Calibri" w:hint="default"/>
      </w:rPr>
    </w:lvl>
    <w:lvl w:ilvl="1" w:tplc="6042380A" w:tentative="1">
      <w:start w:val="1"/>
      <w:numFmt w:val="bullet"/>
      <w:lvlText w:val="o"/>
      <w:lvlJc w:val="left"/>
      <w:pPr>
        <w:ind w:left="1125" w:hanging="360"/>
      </w:pPr>
      <w:rPr>
        <w:rFonts w:ascii="Courier New" w:hAnsi="Courier New" w:cs="Courier New" w:hint="default"/>
      </w:rPr>
    </w:lvl>
    <w:lvl w:ilvl="2" w:tplc="3AF09D6C" w:tentative="1">
      <w:start w:val="1"/>
      <w:numFmt w:val="bullet"/>
      <w:lvlText w:val=""/>
      <w:lvlJc w:val="left"/>
      <w:pPr>
        <w:ind w:left="1845" w:hanging="360"/>
      </w:pPr>
      <w:rPr>
        <w:rFonts w:ascii="Wingdings" w:hAnsi="Wingdings" w:hint="default"/>
      </w:rPr>
    </w:lvl>
    <w:lvl w:ilvl="3" w:tplc="BBEAB0DA" w:tentative="1">
      <w:start w:val="1"/>
      <w:numFmt w:val="bullet"/>
      <w:lvlText w:val=""/>
      <w:lvlJc w:val="left"/>
      <w:pPr>
        <w:ind w:left="2565" w:hanging="360"/>
      </w:pPr>
      <w:rPr>
        <w:rFonts w:ascii="Symbol" w:hAnsi="Symbol" w:hint="default"/>
      </w:rPr>
    </w:lvl>
    <w:lvl w:ilvl="4" w:tplc="4B8476AC" w:tentative="1">
      <w:start w:val="1"/>
      <w:numFmt w:val="bullet"/>
      <w:lvlText w:val="o"/>
      <w:lvlJc w:val="left"/>
      <w:pPr>
        <w:ind w:left="3285" w:hanging="360"/>
      </w:pPr>
      <w:rPr>
        <w:rFonts w:ascii="Courier New" w:hAnsi="Courier New" w:cs="Courier New" w:hint="default"/>
      </w:rPr>
    </w:lvl>
    <w:lvl w:ilvl="5" w:tplc="FEB6289C" w:tentative="1">
      <w:start w:val="1"/>
      <w:numFmt w:val="bullet"/>
      <w:lvlText w:val=""/>
      <w:lvlJc w:val="left"/>
      <w:pPr>
        <w:ind w:left="4005" w:hanging="360"/>
      </w:pPr>
      <w:rPr>
        <w:rFonts w:ascii="Wingdings" w:hAnsi="Wingdings" w:hint="default"/>
      </w:rPr>
    </w:lvl>
    <w:lvl w:ilvl="6" w:tplc="531A926E" w:tentative="1">
      <w:start w:val="1"/>
      <w:numFmt w:val="bullet"/>
      <w:lvlText w:val=""/>
      <w:lvlJc w:val="left"/>
      <w:pPr>
        <w:ind w:left="4725" w:hanging="360"/>
      </w:pPr>
      <w:rPr>
        <w:rFonts w:ascii="Symbol" w:hAnsi="Symbol" w:hint="default"/>
      </w:rPr>
    </w:lvl>
    <w:lvl w:ilvl="7" w:tplc="10620566" w:tentative="1">
      <w:start w:val="1"/>
      <w:numFmt w:val="bullet"/>
      <w:lvlText w:val="o"/>
      <w:lvlJc w:val="left"/>
      <w:pPr>
        <w:ind w:left="5445" w:hanging="360"/>
      </w:pPr>
      <w:rPr>
        <w:rFonts w:ascii="Courier New" w:hAnsi="Courier New" w:cs="Courier New" w:hint="default"/>
      </w:rPr>
    </w:lvl>
    <w:lvl w:ilvl="8" w:tplc="9564CA7E" w:tentative="1">
      <w:start w:val="1"/>
      <w:numFmt w:val="bullet"/>
      <w:lvlText w:val=""/>
      <w:lvlJc w:val="left"/>
      <w:pPr>
        <w:ind w:left="6165" w:hanging="360"/>
      </w:pPr>
      <w:rPr>
        <w:rFonts w:ascii="Wingdings" w:hAnsi="Wingdings" w:hint="default"/>
      </w:rPr>
    </w:lvl>
  </w:abstractNum>
  <w:abstractNum w:abstractNumId="11" w15:restartNumberingAfterBreak="0">
    <w:nsid w:val="357D3940"/>
    <w:multiLevelType w:val="hybridMultilevel"/>
    <w:tmpl w:val="3FA05DF8"/>
    <w:lvl w:ilvl="0" w:tplc="A3905BFE">
      <w:start w:val="1"/>
      <w:numFmt w:val="decimal"/>
      <w:lvlText w:val="%1)"/>
      <w:lvlJc w:val="left"/>
      <w:pPr>
        <w:ind w:left="720" w:hanging="360"/>
      </w:pPr>
      <w:rPr>
        <w:rFonts w:hint="default"/>
      </w:rPr>
    </w:lvl>
    <w:lvl w:ilvl="1" w:tplc="884E9D40" w:tentative="1">
      <w:start w:val="1"/>
      <w:numFmt w:val="lowerLetter"/>
      <w:lvlText w:val="%2."/>
      <w:lvlJc w:val="left"/>
      <w:pPr>
        <w:ind w:left="1440" w:hanging="360"/>
      </w:pPr>
    </w:lvl>
    <w:lvl w:ilvl="2" w:tplc="45B22EA2" w:tentative="1">
      <w:start w:val="1"/>
      <w:numFmt w:val="lowerRoman"/>
      <w:lvlText w:val="%3."/>
      <w:lvlJc w:val="right"/>
      <w:pPr>
        <w:ind w:left="2160" w:hanging="180"/>
      </w:pPr>
    </w:lvl>
    <w:lvl w:ilvl="3" w:tplc="5B7C065E" w:tentative="1">
      <w:start w:val="1"/>
      <w:numFmt w:val="decimal"/>
      <w:lvlText w:val="%4."/>
      <w:lvlJc w:val="left"/>
      <w:pPr>
        <w:ind w:left="2880" w:hanging="360"/>
      </w:pPr>
    </w:lvl>
    <w:lvl w:ilvl="4" w:tplc="7C80DE32" w:tentative="1">
      <w:start w:val="1"/>
      <w:numFmt w:val="lowerLetter"/>
      <w:lvlText w:val="%5."/>
      <w:lvlJc w:val="left"/>
      <w:pPr>
        <w:ind w:left="3600" w:hanging="360"/>
      </w:pPr>
    </w:lvl>
    <w:lvl w:ilvl="5" w:tplc="DB96A1E2" w:tentative="1">
      <w:start w:val="1"/>
      <w:numFmt w:val="lowerRoman"/>
      <w:lvlText w:val="%6."/>
      <w:lvlJc w:val="right"/>
      <w:pPr>
        <w:ind w:left="4320" w:hanging="180"/>
      </w:pPr>
    </w:lvl>
    <w:lvl w:ilvl="6" w:tplc="DE088CA4" w:tentative="1">
      <w:start w:val="1"/>
      <w:numFmt w:val="decimal"/>
      <w:lvlText w:val="%7."/>
      <w:lvlJc w:val="left"/>
      <w:pPr>
        <w:ind w:left="5040" w:hanging="360"/>
      </w:pPr>
    </w:lvl>
    <w:lvl w:ilvl="7" w:tplc="0D26AEBA" w:tentative="1">
      <w:start w:val="1"/>
      <w:numFmt w:val="lowerLetter"/>
      <w:lvlText w:val="%8."/>
      <w:lvlJc w:val="left"/>
      <w:pPr>
        <w:ind w:left="5760" w:hanging="360"/>
      </w:pPr>
    </w:lvl>
    <w:lvl w:ilvl="8" w:tplc="82E64476" w:tentative="1">
      <w:start w:val="1"/>
      <w:numFmt w:val="lowerRoman"/>
      <w:lvlText w:val="%9."/>
      <w:lvlJc w:val="right"/>
      <w:pPr>
        <w:ind w:left="6480" w:hanging="180"/>
      </w:pPr>
    </w:lvl>
  </w:abstractNum>
  <w:abstractNum w:abstractNumId="12" w15:restartNumberingAfterBreak="0">
    <w:nsid w:val="3824747C"/>
    <w:multiLevelType w:val="hybridMultilevel"/>
    <w:tmpl w:val="081A134E"/>
    <w:lvl w:ilvl="0" w:tplc="CE5E87D0">
      <w:start w:val="1"/>
      <w:numFmt w:val="decimal"/>
      <w:lvlText w:val="%1."/>
      <w:lvlJc w:val="left"/>
      <w:pPr>
        <w:ind w:left="720" w:hanging="360"/>
      </w:pPr>
    </w:lvl>
    <w:lvl w:ilvl="1" w:tplc="B052D1D4" w:tentative="1">
      <w:start w:val="1"/>
      <w:numFmt w:val="lowerLetter"/>
      <w:lvlText w:val="%2."/>
      <w:lvlJc w:val="left"/>
      <w:pPr>
        <w:ind w:left="1440" w:hanging="360"/>
      </w:pPr>
    </w:lvl>
    <w:lvl w:ilvl="2" w:tplc="5E461344" w:tentative="1">
      <w:start w:val="1"/>
      <w:numFmt w:val="lowerRoman"/>
      <w:lvlText w:val="%3."/>
      <w:lvlJc w:val="right"/>
      <w:pPr>
        <w:ind w:left="2160" w:hanging="180"/>
      </w:pPr>
    </w:lvl>
    <w:lvl w:ilvl="3" w:tplc="697E63F8" w:tentative="1">
      <w:start w:val="1"/>
      <w:numFmt w:val="decimal"/>
      <w:lvlText w:val="%4."/>
      <w:lvlJc w:val="left"/>
      <w:pPr>
        <w:ind w:left="2880" w:hanging="360"/>
      </w:pPr>
    </w:lvl>
    <w:lvl w:ilvl="4" w:tplc="81D8C9A0" w:tentative="1">
      <w:start w:val="1"/>
      <w:numFmt w:val="lowerLetter"/>
      <w:lvlText w:val="%5."/>
      <w:lvlJc w:val="left"/>
      <w:pPr>
        <w:ind w:left="3600" w:hanging="360"/>
      </w:pPr>
    </w:lvl>
    <w:lvl w:ilvl="5" w:tplc="7C1263F2" w:tentative="1">
      <w:start w:val="1"/>
      <w:numFmt w:val="lowerRoman"/>
      <w:lvlText w:val="%6."/>
      <w:lvlJc w:val="right"/>
      <w:pPr>
        <w:ind w:left="4320" w:hanging="180"/>
      </w:pPr>
    </w:lvl>
    <w:lvl w:ilvl="6" w:tplc="C04A7C28" w:tentative="1">
      <w:start w:val="1"/>
      <w:numFmt w:val="decimal"/>
      <w:lvlText w:val="%7."/>
      <w:lvlJc w:val="left"/>
      <w:pPr>
        <w:ind w:left="5040" w:hanging="360"/>
      </w:pPr>
    </w:lvl>
    <w:lvl w:ilvl="7" w:tplc="AEE8711E" w:tentative="1">
      <w:start w:val="1"/>
      <w:numFmt w:val="lowerLetter"/>
      <w:lvlText w:val="%8."/>
      <w:lvlJc w:val="left"/>
      <w:pPr>
        <w:ind w:left="5760" w:hanging="360"/>
      </w:pPr>
    </w:lvl>
    <w:lvl w:ilvl="8" w:tplc="E7067EC8" w:tentative="1">
      <w:start w:val="1"/>
      <w:numFmt w:val="lowerRoman"/>
      <w:lvlText w:val="%9."/>
      <w:lvlJc w:val="right"/>
      <w:pPr>
        <w:ind w:left="6480" w:hanging="180"/>
      </w:pPr>
    </w:lvl>
  </w:abstractNum>
  <w:abstractNum w:abstractNumId="13" w15:restartNumberingAfterBreak="0">
    <w:nsid w:val="4AB72524"/>
    <w:multiLevelType w:val="hybridMultilevel"/>
    <w:tmpl w:val="4426E67C"/>
    <w:lvl w:ilvl="0" w:tplc="E19EF9CA">
      <w:start w:val="1"/>
      <w:numFmt w:val="bullet"/>
      <w:lvlText w:val=""/>
      <w:lvlJc w:val="left"/>
      <w:pPr>
        <w:ind w:left="720" w:hanging="360"/>
      </w:pPr>
      <w:rPr>
        <w:rFonts w:ascii="Symbol" w:hAnsi="Symbol" w:hint="default"/>
      </w:rPr>
    </w:lvl>
    <w:lvl w:ilvl="1" w:tplc="49268740" w:tentative="1">
      <w:start w:val="1"/>
      <w:numFmt w:val="bullet"/>
      <w:lvlText w:val="o"/>
      <w:lvlJc w:val="left"/>
      <w:pPr>
        <w:ind w:left="1440" w:hanging="360"/>
      </w:pPr>
      <w:rPr>
        <w:rFonts w:ascii="Courier New" w:hAnsi="Courier New" w:cs="Courier New" w:hint="default"/>
      </w:rPr>
    </w:lvl>
    <w:lvl w:ilvl="2" w:tplc="0E06736E" w:tentative="1">
      <w:start w:val="1"/>
      <w:numFmt w:val="bullet"/>
      <w:lvlText w:val=""/>
      <w:lvlJc w:val="left"/>
      <w:pPr>
        <w:ind w:left="2160" w:hanging="360"/>
      </w:pPr>
      <w:rPr>
        <w:rFonts w:ascii="Wingdings" w:hAnsi="Wingdings" w:hint="default"/>
      </w:rPr>
    </w:lvl>
    <w:lvl w:ilvl="3" w:tplc="AD901EAE" w:tentative="1">
      <w:start w:val="1"/>
      <w:numFmt w:val="bullet"/>
      <w:lvlText w:val=""/>
      <w:lvlJc w:val="left"/>
      <w:pPr>
        <w:ind w:left="2880" w:hanging="360"/>
      </w:pPr>
      <w:rPr>
        <w:rFonts w:ascii="Symbol" w:hAnsi="Symbol" w:hint="default"/>
      </w:rPr>
    </w:lvl>
    <w:lvl w:ilvl="4" w:tplc="7E0C1BE4" w:tentative="1">
      <w:start w:val="1"/>
      <w:numFmt w:val="bullet"/>
      <w:lvlText w:val="o"/>
      <w:lvlJc w:val="left"/>
      <w:pPr>
        <w:ind w:left="3600" w:hanging="360"/>
      </w:pPr>
      <w:rPr>
        <w:rFonts w:ascii="Courier New" w:hAnsi="Courier New" w:cs="Courier New" w:hint="default"/>
      </w:rPr>
    </w:lvl>
    <w:lvl w:ilvl="5" w:tplc="6BC86318" w:tentative="1">
      <w:start w:val="1"/>
      <w:numFmt w:val="bullet"/>
      <w:lvlText w:val=""/>
      <w:lvlJc w:val="left"/>
      <w:pPr>
        <w:ind w:left="4320" w:hanging="360"/>
      </w:pPr>
      <w:rPr>
        <w:rFonts w:ascii="Wingdings" w:hAnsi="Wingdings" w:hint="default"/>
      </w:rPr>
    </w:lvl>
    <w:lvl w:ilvl="6" w:tplc="23421B0A" w:tentative="1">
      <w:start w:val="1"/>
      <w:numFmt w:val="bullet"/>
      <w:lvlText w:val=""/>
      <w:lvlJc w:val="left"/>
      <w:pPr>
        <w:ind w:left="5040" w:hanging="360"/>
      </w:pPr>
      <w:rPr>
        <w:rFonts w:ascii="Symbol" w:hAnsi="Symbol" w:hint="default"/>
      </w:rPr>
    </w:lvl>
    <w:lvl w:ilvl="7" w:tplc="91C8079E" w:tentative="1">
      <w:start w:val="1"/>
      <w:numFmt w:val="bullet"/>
      <w:lvlText w:val="o"/>
      <w:lvlJc w:val="left"/>
      <w:pPr>
        <w:ind w:left="5760" w:hanging="360"/>
      </w:pPr>
      <w:rPr>
        <w:rFonts w:ascii="Courier New" w:hAnsi="Courier New" w:cs="Courier New" w:hint="default"/>
      </w:rPr>
    </w:lvl>
    <w:lvl w:ilvl="8" w:tplc="755484F6" w:tentative="1">
      <w:start w:val="1"/>
      <w:numFmt w:val="bullet"/>
      <w:lvlText w:val=""/>
      <w:lvlJc w:val="left"/>
      <w:pPr>
        <w:ind w:left="6480" w:hanging="360"/>
      </w:pPr>
      <w:rPr>
        <w:rFonts w:ascii="Wingdings" w:hAnsi="Wingdings" w:hint="default"/>
      </w:rPr>
    </w:lvl>
  </w:abstractNum>
  <w:abstractNum w:abstractNumId="14" w15:restartNumberingAfterBreak="0">
    <w:nsid w:val="4BED79CC"/>
    <w:multiLevelType w:val="hybridMultilevel"/>
    <w:tmpl w:val="AED0E42C"/>
    <w:lvl w:ilvl="0" w:tplc="B3F69CEE">
      <w:start w:val="1"/>
      <w:numFmt w:val="bullet"/>
      <w:lvlText w:val=""/>
      <w:lvlJc w:val="left"/>
      <w:pPr>
        <w:ind w:left="720" w:hanging="360"/>
      </w:pPr>
      <w:rPr>
        <w:rFonts w:ascii="Symbol" w:hAnsi="Symbol" w:hint="default"/>
      </w:rPr>
    </w:lvl>
    <w:lvl w:ilvl="1" w:tplc="C8F4B09A" w:tentative="1">
      <w:start w:val="1"/>
      <w:numFmt w:val="bullet"/>
      <w:lvlText w:val="o"/>
      <w:lvlJc w:val="left"/>
      <w:pPr>
        <w:ind w:left="1440" w:hanging="360"/>
      </w:pPr>
      <w:rPr>
        <w:rFonts w:ascii="Courier New" w:hAnsi="Courier New" w:cs="Courier New" w:hint="default"/>
      </w:rPr>
    </w:lvl>
    <w:lvl w:ilvl="2" w:tplc="78606FE6" w:tentative="1">
      <w:start w:val="1"/>
      <w:numFmt w:val="bullet"/>
      <w:lvlText w:val=""/>
      <w:lvlJc w:val="left"/>
      <w:pPr>
        <w:ind w:left="2160" w:hanging="360"/>
      </w:pPr>
      <w:rPr>
        <w:rFonts w:ascii="Wingdings" w:hAnsi="Wingdings" w:hint="default"/>
      </w:rPr>
    </w:lvl>
    <w:lvl w:ilvl="3" w:tplc="2D48A192" w:tentative="1">
      <w:start w:val="1"/>
      <w:numFmt w:val="bullet"/>
      <w:lvlText w:val=""/>
      <w:lvlJc w:val="left"/>
      <w:pPr>
        <w:ind w:left="2880" w:hanging="360"/>
      </w:pPr>
      <w:rPr>
        <w:rFonts w:ascii="Symbol" w:hAnsi="Symbol" w:hint="default"/>
      </w:rPr>
    </w:lvl>
    <w:lvl w:ilvl="4" w:tplc="F22C4C84" w:tentative="1">
      <w:start w:val="1"/>
      <w:numFmt w:val="bullet"/>
      <w:lvlText w:val="o"/>
      <w:lvlJc w:val="left"/>
      <w:pPr>
        <w:ind w:left="3600" w:hanging="360"/>
      </w:pPr>
      <w:rPr>
        <w:rFonts w:ascii="Courier New" w:hAnsi="Courier New" w:cs="Courier New" w:hint="default"/>
      </w:rPr>
    </w:lvl>
    <w:lvl w:ilvl="5" w:tplc="EC121E16" w:tentative="1">
      <w:start w:val="1"/>
      <w:numFmt w:val="bullet"/>
      <w:lvlText w:val=""/>
      <w:lvlJc w:val="left"/>
      <w:pPr>
        <w:ind w:left="4320" w:hanging="360"/>
      </w:pPr>
      <w:rPr>
        <w:rFonts w:ascii="Wingdings" w:hAnsi="Wingdings" w:hint="default"/>
      </w:rPr>
    </w:lvl>
    <w:lvl w:ilvl="6" w:tplc="ABC09712" w:tentative="1">
      <w:start w:val="1"/>
      <w:numFmt w:val="bullet"/>
      <w:lvlText w:val=""/>
      <w:lvlJc w:val="left"/>
      <w:pPr>
        <w:ind w:left="5040" w:hanging="360"/>
      </w:pPr>
      <w:rPr>
        <w:rFonts w:ascii="Symbol" w:hAnsi="Symbol" w:hint="default"/>
      </w:rPr>
    </w:lvl>
    <w:lvl w:ilvl="7" w:tplc="F94211F6" w:tentative="1">
      <w:start w:val="1"/>
      <w:numFmt w:val="bullet"/>
      <w:lvlText w:val="o"/>
      <w:lvlJc w:val="left"/>
      <w:pPr>
        <w:ind w:left="5760" w:hanging="360"/>
      </w:pPr>
      <w:rPr>
        <w:rFonts w:ascii="Courier New" w:hAnsi="Courier New" w:cs="Courier New" w:hint="default"/>
      </w:rPr>
    </w:lvl>
    <w:lvl w:ilvl="8" w:tplc="867CB788" w:tentative="1">
      <w:start w:val="1"/>
      <w:numFmt w:val="bullet"/>
      <w:lvlText w:val=""/>
      <w:lvlJc w:val="left"/>
      <w:pPr>
        <w:ind w:left="6480" w:hanging="360"/>
      </w:pPr>
      <w:rPr>
        <w:rFonts w:ascii="Wingdings" w:hAnsi="Wingdings" w:hint="default"/>
      </w:rPr>
    </w:lvl>
  </w:abstractNum>
  <w:abstractNum w:abstractNumId="15" w15:restartNumberingAfterBreak="0">
    <w:nsid w:val="55085C2A"/>
    <w:multiLevelType w:val="hybridMultilevel"/>
    <w:tmpl w:val="F99A32AC"/>
    <w:lvl w:ilvl="0" w:tplc="9BC2F652">
      <w:start w:val="1"/>
      <w:numFmt w:val="bullet"/>
      <w:lvlText w:val=""/>
      <w:lvlJc w:val="left"/>
      <w:pPr>
        <w:ind w:left="720" w:hanging="360"/>
      </w:pPr>
      <w:rPr>
        <w:rFonts w:ascii="Symbol" w:hAnsi="Symbol" w:hint="default"/>
      </w:rPr>
    </w:lvl>
    <w:lvl w:ilvl="1" w:tplc="57502368" w:tentative="1">
      <w:start w:val="1"/>
      <w:numFmt w:val="bullet"/>
      <w:lvlText w:val="o"/>
      <w:lvlJc w:val="left"/>
      <w:pPr>
        <w:ind w:left="1440" w:hanging="360"/>
      </w:pPr>
      <w:rPr>
        <w:rFonts w:ascii="Courier New" w:hAnsi="Courier New" w:cs="Courier New" w:hint="default"/>
      </w:rPr>
    </w:lvl>
    <w:lvl w:ilvl="2" w:tplc="BE704CC4" w:tentative="1">
      <w:start w:val="1"/>
      <w:numFmt w:val="bullet"/>
      <w:lvlText w:val=""/>
      <w:lvlJc w:val="left"/>
      <w:pPr>
        <w:ind w:left="2160" w:hanging="360"/>
      </w:pPr>
      <w:rPr>
        <w:rFonts w:ascii="Wingdings" w:hAnsi="Wingdings" w:hint="default"/>
      </w:rPr>
    </w:lvl>
    <w:lvl w:ilvl="3" w:tplc="4CA4BE20" w:tentative="1">
      <w:start w:val="1"/>
      <w:numFmt w:val="bullet"/>
      <w:lvlText w:val=""/>
      <w:lvlJc w:val="left"/>
      <w:pPr>
        <w:ind w:left="2880" w:hanging="360"/>
      </w:pPr>
      <w:rPr>
        <w:rFonts w:ascii="Symbol" w:hAnsi="Symbol" w:hint="default"/>
      </w:rPr>
    </w:lvl>
    <w:lvl w:ilvl="4" w:tplc="8D405BFA" w:tentative="1">
      <w:start w:val="1"/>
      <w:numFmt w:val="bullet"/>
      <w:lvlText w:val="o"/>
      <w:lvlJc w:val="left"/>
      <w:pPr>
        <w:ind w:left="3600" w:hanging="360"/>
      </w:pPr>
      <w:rPr>
        <w:rFonts w:ascii="Courier New" w:hAnsi="Courier New" w:cs="Courier New" w:hint="default"/>
      </w:rPr>
    </w:lvl>
    <w:lvl w:ilvl="5" w:tplc="FB42BE66" w:tentative="1">
      <w:start w:val="1"/>
      <w:numFmt w:val="bullet"/>
      <w:lvlText w:val=""/>
      <w:lvlJc w:val="left"/>
      <w:pPr>
        <w:ind w:left="4320" w:hanging="360"/>
      </w:pPr>
      <w:rPr>
        <w:rFonts w:ascii="Wingdings" w:hAnsi="Wingdings" w:hint="default"/>
      </w:rPr>
    </w:lvl>
    <w:lvl w:ilvl="6" w:tplc="E190E846" w:tentative="1">
      <w:start w:val="1"/>
      <w:numFmt w:val="bullet"/>
      <w:lvlText w:val=""/>
      <w:lvlJc w:val="left"/>
      <w:pPr>
        <w:ind w:left="5040" w:hanging="360"/>
      </w:pPr>
      <w:rPr>
        <w:rFonts w:ascii="Symbol" w:hAnsi="Symbol" w:hint="default"/>
      </w:rPr>
    </w:lvl>
    <w:lvl w:ilvl="7" w:tplc="8A52D2B4" w:tentative="1">
      <w:start w:val="1"/>
      <w:numFmt w:val="bullet"/>
      <w:lvlText w:val="o"/>
      <w:lvlJc w:val="left"/>
      <w:pPr>
        <w:ind w:left="5760" w:hanging="360"/>
      </w:pPr>
      <w:rPr>
        <w:rFonts w:ascii="Courier New" w:hAnsi="Courier New" w:cs="Courier New" w:hint="default"/>
      </w:rPr>
    </w:lvl>
    <w:lvl w:ilvl="8" w:tplc="EC74C7EC" w:tentative="1">
      <w:start w:val="1"/>
      <w:numFmt w:val="bullet"/>
      <w:lvlText w:val=""/>
      <w:lvlJc w:val="left"/>
      <w:pPr>
        <w:ind w:left="6480" w:hanging="360"/>
      </w:pPr>
      <w:rPr>
        <w:rFonts w:ascii="Wingdings" w:hAnsi="Wingdings" w:hint="default"/>
      </w:rPr>
    </w:lvl>
  </w:abstractNum>
  <w:abstractNum w:abstractNumId="16" w15:restartNumberingAfterBreak="0">
    <w:nsid w:val="5BB277F7"/>
    <w:multiLevelType w:val="hybridMultilevel"/>
    <w:tmpl w:val="A886BA70"/>
    <w:lvl w:ilvl="0" w:tplc="2F845CC4">
      <w:start w:val="1"/>
      <w:numFmt w:val="decimal"/>
      <w:lvlText w:val="%1."/>
      <w:lvlJc w:val="left"/>
      <w:pPr>
        <w:ind w:left="720" w:hanging="360"/>
      </w:pPr>
      <w:rPr>
        <w:rFonts w:hint="default"/>
      </w:rPr>
    </w:lvl>
    <w:lvl w:ilvl="1" w:tplc="2744D5F2">
      <w:start w:val="1"/>
      <w:numFmt w:val="lowerLetter"/>
      <w:lvlText w:val="%2."/>
      <w:lvlJc w:val="left"/>
      <w:pPr>
        <w:ind w:left="1440" w:hanging="360"/>
      </w:pPr>
    </w:lvl>
    <w:lvl w:ilvl="2" w:tplc="1BBEA672" w:tentative="1">
      <w:start w:val="1"/>
      <w:numFmt w:val="lowerRoman"/>
      <w:lvlText w:val="%3."/>
      <w:lvlJc w:val="right"/>
      <w:pPr>
        <w:ind w:left="2160" w:hanging="180"/>
      </w:pPr>
    </w:lvl>
    <w:lvl w:ilvl="3" w:tplc="E32C9904" w:tentative="1">
      <w:start w:val="1"/>
      <w:numFmt w:val="decimal"/>
      <w:lvlText w:val="%4."/>
      <w:lvlJc w:val="left"/>
      <w:pPr>
        <w:ind w:left="2880" w:hanging="360"/>
      </w:pPr>
    </w:lvl>
    <w:lvl w:ilvl="4" w:tplc="97A4E598" w:tentative="1">
      <w:start w:val="1"/>
      <w:numFmt w:val="lowerLetter"/>
      <w:lvlText w:val="%5."/>
      <w:lvlJc w:val="left"/>
      <w:pPr>
        <w:ind w:left="3600" w:hanging="360"/>
      </w:pPr>
    </w:lvl>
    <w:lvl w:ilvl="5" w:tplc="842C22DC" w:tentative="1">
      <w:start w:val="1"/>
      <w:numFmt w:val="lowerRoman"/>
      <w:lvlText w:val="%6."/>
      <w:lvlJc w:val="right"/>
      <w:pPr>
        <w:ind w:left="4320" w:hanging="180"/>
      </w:pPr>
    </w:lvl>
    <w:lvl w:ilvl="6" w:tplc="AC5A998C" w:tentative="1">
      <w:start w:val="1"/>
      <w:numFmt w:val="decimal"/>
      <w:lvlText w:val="%7."/>
      <w:lvlJc w:val="left"/>
      <w:pPr>
        <w:ind w:left="5040" w:hanging="360"/>
      </w:pPr>
    </w:lvl>
    <w:lvl w:ilvl="7" w:tplc="35D456B0" w:tentative="1">
      <w:start w:val="1"/>
      <w:numFmt w:val="lowerLetter"/>
      <w:lvlText w:val="%8."/>
      <w:lvlJc w:val="left"/>
      <w:pPr>
        <w:ind w:left="5760" w:hanging="360"/>
      </w:pPr>
    </w:lvl>
    <w:lvl w:ilvl="8" w:tplc="EFE4C3DC" w:tentative="1">
      <w:start w:val="1"/>
      <w:numFmt w:val="lowerRoman"/>
      <w:lvlText w:val="%9."/>
      <w:lvlJc w:val="right"/>
      <w:pPr>
        <w:ind w:left="6480" w:hanging="180"/>
      </w:pPr>
    </w:lvl>
  </w:abstractNum>
  <w:abstractNum w:abstractNumId="17" w15:restartNumberingAfterBreak="0">
    <w:nsid w:val="5C143AC1"/>
    <w:multiLevelType w:val="hybridMultilevel"/>
    <w:tmpl w:val="A68AA5A2"/>
    <w:lvl w:ilvl="0" w:tplc="03B0B844">
      <w:start w:val="1"/>
      <w:numFmt w:val="bullet"/>
      <w:lvlText w:val="-"/>
      <w:lvlJc w:val="left"/>
      <w:pPr>
        <w:ind w:left="405" w:hanging="360"/>
      </w:pPr>
      <w:rPr>
        <w:rFonts w:ascii="Calibri" w:eastAsiaTheme="minorHAnsi" w:hAnsi="Calibri" w:cs="Calibri" w:hint="default"/>
      </w:rPr>
    </w:lvl>
    <w:lvl w:ilvl="1" w:tplc="856C0E18" w:tentative="1">
      <w:start w:val="1"/>
      <w:numFmt w:val="bullet"/>
      <w:lvlText w:val="o"/>
      <w:lvlJc w:val="left"/>
      <w:pPr>
        <w:ind w:left="1125" w:hanging="360"/>
      </w:pPr>
      <w:rPr>
        <w:rFonts w:ascii="Courier New" w:hAnsi="Courier New" w:cs="Courier New" w:hint="default"/>
      </w:rPr>
    </w:lvl>
    <w:lvl w:ilvl="2" w:tplc="2E3ACBAA" w:tentative="1">
      <w:start w:val="1"/>
      <w:numFmt w:val="bullet"/>
      <w:lvlText w:val=""/>
      <w:lvlJc w:val="left"/>
      <w:pPr>
        <w:ind w:left="1845" w:hanging="360"/>
      </w:pPr>
      <w:rPr>
        <w:rFonts w:ascii="Wingdings" w:hAnsi="Wingdings" w:hint="default"/>
      </w:rPr>
    </w:lvl>
    <w:lvl w:ilvl="3" w:tplc="E128495C" w:tentative="1">
      <w:start w:val="1"/>
      <w:numFmt w:val="bullet"/>
      <w:lvlText w:val=""/>
      <w:lvlJc w:val="left"/>
      <w:pPr>
        <w:ind w:left="2565" w:hanging="360"/>
      </w:pPr>
      <w:rPr>
        <w:rFonts w:ascii="Symbol" w:hAnsi="Symbol" w:hint="default"/>
      </w:rPr>
    </w:lvl>
    <w:lvl w:ilvl="4" w:tplc="A7445554" w:tentative="1">
      <w:start w:val="1"/>
      <w:numFmt w:val="bullet"/>
      <w:lvlText w:val="o"/>
      <w:lvlJc w:val="left"/>
      <w:pPr>
        <w:ind w:left="3285" w:hanging="360"/>
      </w:pPr>
      <w:rPr>
        <w:rFonts w:ascii="Courier New" w:hAnsi="Courier New" w:cs="Courier New" w:hint="default"/>
      </w:rPr>
    </w:lvl>
    <w:lvl w:ilvl="5" w:tplc="C7E674DC" w:tentative="1">
      <w:start w:val="1"/>
      <w:numFmt w:val="bullet"/>
      <w:lvlText w:val=""/>
      <w:lvlJc w:val="left"/>
      <w:pPr>
        <w:ind w:left="4005" w:hanging="360"/>
      </w:pPr>
      <w:rPr>
        <w:rFonts w:ascii="Wingdings" w:hAnsi="Wingdings" w:hint="default"/>
      </w:rPr>
    </w:lvl>
    <w:lvl w:ilvl="6" w:tplc="A426C9E8" w:tentative="1">
      <w:start w:val="1"/>
      <w:numFmt w:val="bullet"/>
      <w:lvlText w:val=""/>
      <w:lvlJc w:val="left"/>
      <w:pPr>
        <w:ind w:left="4725" w:hanging="360"/>
      </w:pPr>
      <w:rPr>
        <w:rFonts w:ascii="Symbol" w:hAnsi="Symbol" w:hint="default"/>
      </w:rPr>
    </w:lvl>
    <w:lvl w:ilvl="7" w:tplc="6E448F24" w:tentative="1">
      <w:start w:val="1"/>
      <w:numFmt w:val="bullet"/>
      <w:lvlText w:val="o"/>
      <w:lvlJc w:val="left"/>
      <w:pPr>
        <w:ind w:left="5445" w:hanging="360"/>
      </w:pPr>
      <w:rPr>
        <w:rFonts w:ascii="Courier New" w:hAnsi="Courier New" w:cs="Courier New" w:hint="default"/>
      </w:rPr>
    </w:lvl>
    <w:lvl w:ilvl="8" w:tplc="FBCC520C" w:tentative="1">
      <w:start w:val="1"/>
      <w:numFmt w:val="bullet"/>
      <w:lvlText w:val=""/>
      <w:lvlJc w:val="left"/>
      <w:pPr>
        <w:ind w:left="6165" w:hanging="360"/>
      </w:pPr>
      <w:rPr>
        <w:rFonts w:ascii="Wingdings" w:hAnsi="Wingdings" w:hint="default"/>
      </w:rPr>
    </w:lvl>
  </w:abstractNum>
  <w:abstractNum w:abstractNumId="18" w15:restartNumberingAfterBreak="0">
    <w:nsid w:val="646E1CE0"/>
    <w:multiLevelType w:val="hybridMultilevel"/>
    <w:tmpl w:val="08808ACE"/>
    <w:lvl w:ilvl="0" w:tplc="10D2B67A">
      <w:start w:val="1"/>
      <w:numFmt w:val="bullet"/>
      <w:lvlText w:val=""/>
      <w:lvlJc w:val="left"/>
      <w:pPr>
        <w:ind w:left="766" w:hanging="360"/>
      </w:pPr>
      <w:rPr>
        <w:rFonts w:ascii="Symbol" w:hAnsi="Symbol" w:hint="default"/>
      </w:rPr>
    </w:lvl>
    <w:lvl w:ilvl="1" w:tplc="D5E65D40" w:tentative="1">
      <w:start w:val="1"/>
      <w:numFmt w:val="bullet"/>
      <w:lvlText w:val="o"/>
      <w:lvlJc w:val="left"/>
      <w:pPr>
        <w:ind w:left="1486" w:hanging="360"/>
      </w:pPr>
      <w:rPr>
        <w:rFonts w:ascii="Courier New" w:hAnsi="Courier New" w:cs="Courier New" w:hint="default"/>
      </w:rPr>
    </w:lvl>
    <w:lvl w:ilvl="2" w:tplc="B8A8BDCA" w:tentative="1">
      <w:start w:val="1"/>
      <w:numFmt w:val="bullet"/>
      <w:lvlText w:val=""/>
      <w:lvlJc w:val="left"/>
      <w:pPr>
        <w:ind w:left="2206" w:hanging="360"/>
      </w:pPr>
      <w:rPr>
        <w:rFonts w:ascii="Wingdings" w:hAnsi="Wingdings" w:hint="default"/>
      </w:rPr>
    </w:lvl>
    <w:lvl w:ilvl="3" w:tplc="8A600006" w:tentative="1">
      <w:start w:val="1"/>
      <w:numFmt w:val="bullet"/>
      <w:lvlText w:val=""/>
      <w:lvlJc w:val="left"/>
      <w:pPr>
        <w:ind w:left="2926" w:hanging="360"/>
      </w:pPr>
      <w:rPr>
        <w:rFonts w:ascii="Symbol" w:hAnsi="Symbol" w:hint="default"/>
      </w:rPr>
    </w:lvl>
    <w:lvl w:ilvl="4" w:tplc="5FB048FA" w:tentative="1">
      <w:start w:val="1"/>
      <w:numFmt w:val="bullet"/>
      <w:lvlText w:val="o"/>
      <w:lvlJc w:val="left"/>
      <w:pPr>
        <w:ind w:left="3646" w:hanging="360"/>
      </w:pPr>
      <w:rPr>
        <w:rFonts w:ascii="Courier New" w:hAnsi="Courier New" w:cs="Courier New" w:hint="default"/>
      </w:rPr>
    </w:lvl>
    <w:lvl w:ilvl="5" w:tplc="068C82E0" w:tentative="1">
      <w:start w:val="1"/>
      <w:numFmt w:val="bullet"/>
      <w:lvlText w:val=""/>
      <w:lvlJc w:val="left"/>
      <w:pPr>
        <w:ind w:left="4366" w:hanging="360"/>
      </w:pPr>
      <w:rPr>
        <w:rFonts w:ascii="Wingdings" w:hAnsi="Wingdings" w:hint="default"/>
      </w:rPr>
    </w:lvl>
    <w:lvl w:ilvl="6" w:tplc="7242BCAC" w:tentative="1">
      <w:start w:val="1"/>
      <w:numFmt w:val="bullet"/>
      <w:lvlText w:val=""/>
      <w:lvlJc w:val="left"/>
      <w:pPr>
        <w:ind w:left="5086" w:hanging="360"/>
      </w:pPr>
      <w:rPr>
        <w:rFonts w:ascii="Symbol" w:hAnsi="Symbol" w:hint="default"/>
      </w:rPr>
    </w:lvl>
    <w:lvl w:ilvl="7" w:tplc="B3DEFBAC" w:tentative="1">
      <w:start w:val="1"/>
      <w:numFmt w:val="bullet"/>
      <w:lvlText w:val="o"/>
      <w:lvlJc w:val="left"/>
      <w:pPr>
        <w:ind w:left="5806" w:hanging="360"/>
      </w:pPr>
      <w:rPr>
        <w:rFonts w:ascii="Courier New" w:hAnsi="Courier New" w:cs="Courier New" w:hint="default"/>
      </w:rPr>
    </w:lvl>
    <w:lvl w:ilvl="8" w:tplc="A86E13EE" w:tentative="1">
      <w:start w:val="1"/>
      <w:numFmt w:val="bullet"/>
      <w:lvlText w:val=""/>
      <w:lvlJc w:val="left"/>
      <w:pPr>
        <w:ind w:left="6526" w:hanging="360"/>
      </w:pPr>
      <w:rPr>
        <w:rFonts w:ascii="Wingdings" w:hAnsi="Wingdings" w:hint="default"/>
      </w:rPr>
    </w:lvl>
  </w:abstractNum>
  <w:abstractNum w:abstractNumId="19" w15:restartNumberingAfterBreak="0">
    <w:nsid w:val="67B73071"/>
    <w:multiLevelType w:val="hybridMultilevel"/>
    <w:tmpl w:val="1CB23C2C"/>
    <w:lvl w:ilvl="0" w:tplc="0944DB80">
      <w:start w:val="1"/>
      <w:numFmt w:val="decimal"/>
      <w:lvlText w:val="%1)"/>
      <w:lvlJc w:val="left"/>
      <w:pPr>
        <w:ind w:left="720" w:hanging="360"/>
      </w:pPr>
      <w:rPr>
        <w:rFonts w:hint="default"/>
      </w:rPr>
    </w:lvl>
    <w:lvl w:ilvl="1" w:tplc="7ABAD0E6" w:tentative="1">
      <w:start w:val="1"/>
      <w:numFmt w:val="lowerLetter"/>
      <w:lvlText w:val="%2."/>
      <w:lvlJc w:val="left"/>
      <w:pPr>
        <w:ind w:left="1440" w:hanging="360"/>
      </w:pPr>
    </w:lvl>
    <w:lvl w:ilvl="2" w:tplc="8EB06DF0" w:tentative="1">
      <w:start w:val="1"/>
      <w:numFmt w:val="lowerRoman"/>
      <w:lvlText w:val="%3."/>
      <w:lvlJc w:val="right"/>
      <w:pPr>
        <w:ind w:left="2160" w:hanging="180"/>
      </w:pPr>
    </w:lvl>
    <w:lvl w:ilvl="3" w:tplc="24CC2658" w:tentative="1">
      <w:start w:val="1"/>
      <w:numFmt w:val="decimal"/>
      <w:lvlText w:val="%4."/>
      <w:lvlJc w:val="left"/>
      <w:pPr>
        <w:ind w:left="2880" w:hanging="360"/>
      </w:pPr>
    </w:lvl>
    <w:lvl w:ilvl="4" w:tplc="56F69350" w:tentative="1">
      <w:start w:val="1"/>
      <w:numFmt w:val="lowerLetter"/>
      <w:lvlText w:val="%5."/>
      <w:lvlJc w:val="left"/>
      <w:pPr>
        <w:ind w:left="3600" w:hanging="360"/>
      </w:pPr>
    </w:lvl>
    <w:lvl w:ilvl="5" w:tplc="0A4AFAA4" w:tentative="1">
      <w:start w:val="1"/>
      <w:numFmt w:val="lowerRoman"/>
      <w:lvlText w:val="%6."/>
      <w:lvlJc w:val="right"/>
      <w:pPr>
        <w:ind w:left="4320" w:hanging="180"/>
      </w:pPr>
    </w:lvl>
    <w:lvl w:ilvl="6" w:tplc="FADC8916" w:tentative="1">
      <w:start w:val="1"/>
      <w:numFmt w:val="decimal"/>
      <w:lvlText w:val="%7."/>
      <w:lvlJc w:val="left"/>
      <w:pPr>
        <w:ind w:left="5040" w:hanging="360"/>
      </w:pPr>
    </w:lvl>
    <w:lvl w:ilvl="7" w:tplc="889EAD7C" w:tentative="1">
      <w:start w:val="1"/>
      <w:numFmt w:val="lowerLetter"/>
      <w:lvlText w:val="%8."/>
      <w:lvlJc w:val="left"/>
      <w:pPr>
        <w:ind w:left="5760" w:hanging="360"/>
      </w:pPr>
    </w:lvl>
    <w:lvl w:ilvl="8" w:tplc="EFC63008" w:tentative="1">
      <w:start w:val="1"/>
      <w:numFmt w:val="lowerRoman"/>
      <w:lvlText w:val="%9."/>
      <w:lvlJc w:val="right"/>
      <w:pPr>
        <w:ind w:left="6480" w:hanging="180"/>
      </w:pPr>
    </w:lvl>
  </w:abstractNum>
  <w:abstractNum w:abstractNumId="20" w15:restartNumberingAfterBreak="0">
    <w:nsid w:val="6A256A7C"/>
    <w:multiLevelType w:val="hybridMultilevel"/>
    <w:tmpl w:val="118444F4"/>
    <w:lvl w:ilvl="0" w:tplc="37926A58">
      <w:start w:val="1"/>
      <w:numFmt w:val="decimal"/>
      <w:lvlText w:val="%1."/>
      <w:lvlJc w:val="left"/>
      <w:pPr>
        <w:ind w:left="720" w:hanging="360"/>
      </w:pPr>
      <w:rPr>
        <w:rFonts w:hint="default"/>
      </w:rPr>
    </w:lvl>
    <w:lvl w:ilvl="1" w:tplc="1E6EB6F6" w:tentative="1">
      <w:start w:val="1"/>
      <w:numFmt w:val="lowerLetter"/>
      <w:lvlText w:val="%2."/>
      <w:lvlJc w:val="left"/>
      <w:pPr>
        <w:ind w:left="1440" w:hanging="360"/>
      </w:pPr>
    </w:lvl>
    <w:lvl w:ilvl="2" w:tplc="A9B4D570" w:tentative="1">
      <w:start w:val="1"/>
      <w:numFmt w:val="lowerRoman"/>
      <w:lvlText w:val="%3."/>
      <w:lvlJc w:val="right"/>
      <w:pPr>
        <w:ind w:left="2160" w:hanging="180"/>
      </w:pPr>
    </w:lvl>
    <w:lvl w:ilvl="3" w:tplc="A95A5204" w:tentative="1">
      <w:start w:val="1"/>
      <w:numFmt w:val="decimal"/>
      <w:lvlText w:val="%4."/>
      <w:lvlJc w:val="left"/>
      <w:pPr>
        <w:ind w:left="2880" w:hanging="360"/>
      </w:pPr>
    </w:lvl>
    <w:lvl w:ilvl="4" w:tplc="E2E88ECA" w:tentative="1">
      <w:start w:val="1"/>
      <w:numFmt w:val="lowerLetter"/>
      <w:lvlText w:val="%5."/>
      <w:lvlJc w:val="left"/>
      <w:pPr>
        <w:ind w:left="3600" w:hanging="360"/>
      </w:pPr>
    </w:lvl>
    <w:lvl w:ilvl="5" w:tplc="53C88D8A" w:tentative="1">
      <w:start w:val="1"/>
      <w:numFmt w:val="lowerRoman"/>
      <w:lvlText w:val="%6."/>
      <w:lvlJc w:val="right"/>
      <w:pPr>
        <w:ind w:left="4320" w:hanging="180"/>
      </w:pPr>
    </w:lvl>
    <w:lvl w:ilvl="6" w:tplc="48542764" w:tentative="1">
      <w:start w:val="1"/>
      <w:numFmt w:val="decimal"/>
      <w:lvlText w:val="%7."/>
      <w:lvlJc w:val="left"/>
      <w:pPr>
        <w:ind w:left="5040" w:hanging="360"/>
      </w:pPr>
    </w:lvl>
    <w:lvl w:ilvl="7" w:tplc="8DCC338E" w:tentative="1">
      <w:start w:val="1"/>
      <w:numFmt w:val="lowerLetter"/>
      <w:lvlText w:val="%8."/>
      <w:lvlJc w:val="left"/>
      <w:pPr>
        <w:ind w:left="5760" w:hanging="360"/>
      </w:pPr>
    </w:lvl>
    <w:lvl w:ilvl="8" w:tplc="1F069F12" w:tentative="1">
      <w:start w:val="1"/>
      <w:numFmt w:val="lowerRoman"/>
      <w:lvlText w:val="%9."/>
      <w:lvlJc w:val="right"/>
      <w:pPr>
        <w:ind w:left="6480" w:hanging="180"/>
      </w:pPr>
    </w:lvl>
  </w:abstractNum>
  <w:abstractNum w:abstractNumId="21" w15:restartNumberingAfterBreak="0">
    <w:nsid w:val="6FCF2997"/>
    <w:multiLevelType w:val="hybridMultilevel"/>
    <w:tmpl w:val="8A9E4152"/>
    <w:lvl w:ilvl="0" w:tplc="22B25532">
      <w:start w:val="1"/>
      <w:numFmt w:val="bullet"/>
      <w:lvlText w:val=""/>
      <w:lvlJc w:val="left"/>
      <w:pPr>
        <w:ind w:left="766" w:hanging="360"/>
      </w:pPr>
      <w:rPr>
        <w:rFonts w:ascii="Symbol" w:hAnsi="Symbol" w:hint="default"/>
      </w:rPr>
    </w:lvl>
    <w:lvl w:ilvl="1" w:tplc="E2E0458E">
      <w:start w:val="1"/>
      <w:numFmt w:val="bullet"/>
      <w:lvlText w:val="o"/>
      <w:lvlJc w:val="left"/>
      <w:pPr>
        <w:ind w:left="1486" w:hanging="360"/>
      </w:pPr>
      <w:rPr>
        <w:rFonts w:ascii="Courier New" w:hAnsi="Courier New" w:cs="Courier New" w:hint="default"/>
      </w:rPr>
    </w:lvl>
    <w:lvl w:ilvl="2" w:tplc="E1144964" w:tentative="1">
      <w:start w:val="1"/>
      <w:numFmt w:val="bullet"/>
      <w:lvlText w:val=""/>
      <w:lvlJc w:val="left"/>
      <w:pPr>
        <w:ind w:left="2206" w:hanging="360"/>
      </w:pPr>
      <w:rPr>
        <w:rFonts w:ascii="Wingdings" w:hAnsi="Wingdings" w:hint="default"/>
      </w:rPr>
    </w:lvl>
    <w:lvl w:ilvl="3" w:tplc="F5740AE2" w:tentative="1">
      <w:start w:val="1"/>
      <w:numFmt w:val="bullet"/>
      <w:lvlText w:val=""/>
      <w:lvlJc w:val="left"/>
      <w:pPr>
        <w:ind w:left="2926" w:hanging="360"/>
      </w:pPr>
      <w:rPr>
        <w:rFonts w:ascii="Symbol" w:hAnsi="Symbol" w:hint="default"/>
      </w:rPr>
    </w:lvl>
    <w:lvl w:ilvl="4" w:tplc="D3528734" w:tentative="1">
      <w:start w:val="1"/>
      <w:numFmt w:val="bullet"/>
      <w:lvlText w:val="o"/>
      <w:lvlJc w:val="left"/>
      <w:pPr>
        <w:ind w:left="3646" w:hanging="360"/>
      </w:pPr>
      <w:rPr>
        <w:rFonts w:ascii="Courier New" w:hAnsi="Courier New" w:cs="Courier New" w:hint="default"/>
      </w:rPr>
    </w:lvl>
    <w:lvl w:ilvl="5" w:tplc="651C4C1E" w:tentative="1">
      <w:start w:val="1"/>
      <w:numFmt w:val="bullet"/>
      <w:lvlText w:val=""/>
      <w:lvlJc w:val="left"/>
      <w:pPr>
        <w:ind w:left="4366" w:hanging="360"/>
      </w:pPr>
      <w:rPr>
        <w:rFonts w:ascii="Wingdings" w:hAnsi="Wingdings" w:hint="default"/>
      </w:rPr>
    </w:lvl>
    <w:lvl w:ilvl="6" w:tplc="B3FEBF2C" w:tentative="1">
      <w:start w:val="1"/>
      <w:numFmt w:val="bullet"/>
      <w:lvlText w:val=""/>
      <w:lvlJc w:val="left"/>
      <w:pPr>
        <w:ind w:left="5086" w:hanging="360"/>
      </w:pPr>
      <w:rPr>
        <w:rFonts w:ascii="Symbol" w:hAnsi="Symbol" w:hint="default"/>
      </w:rPr>
    </w:lvl>
    <w:lvl w:ilvl="7" w:tplc="7B363426" w:tentative="1">
      <w:start w:val="1"/>
      <w:numFmt w:val="bullet"/>
      <w:lvlText w:val="o"/>
      <w:lvlJc w:val="left"/>
      <w:pPr>
        <w:ind w:left="5806" w:hanging="360"/>
      </w:pPr>
      <w:rPr>
        <w:rFonts w:ascii="Courier New" w:hAnsi="Courier New" w:cs="Courier New" w:hint="default"/>
      </w:rPr>
    </w:lvl>
    <w:lvl w:ilvl="8" w:tplc="0ED43AFA" w:tentative="1">
      <w:start w:val="1"/>
      <w:numFmt w:val="bullet"/>
      <w:lvlText w:val=""/>
      <w:lvlJc w:val="left"/>
      <w:pPr>
        <w:ind w:left="6526" w:hanging="360"/>
      </w:pPr>
      <w:rPr>
        <w:rFonts w:ascii="Wingdings" w:hAnsi="Wingdings" w:hint="default"/>
      </w:rPr>
    </w:lvl>
  </w:abstractNum>
  <w:abstractNum w:abstractNumId="22" w15:restartNumberingAfterBreak="0">
    <w:nsid w:val="704F58DF"/>
    <w:multiLevelType w:val="hybridMultilevel"/>
    <w:tmpl w:val="5D96B514"/>
    <w:lvl w:ilvl="0" w:tplc="1D68679C">
      <w:start w:val="4"/>
      <w:numFmt w:val="bullet"/>
      <w:lvlText w:val="-"/>
      <w:lvlJc w:val="left"/>
      <w:pPr>
        <w:ind w:left="405" w:hanging="360"/>
      </w:pPr>
      <w:rPr>
        <w:rFonts w:ascii="Calibri" w:eastAsiaTheme="minorHAnsi" w:hAnsi="Calibri" w:cs="Calibri" w:hint="default"/>
      </w:rPr>
    </w:lvl>
    <w:lvl w:ilvl="1" w:tplc="22428ACE" w:tentative="1">
      <w:start w:val="1"/>
      <w:numFmt w:val="bullet"/>
      <w:lvlText w:val="o"/>
      <w:lvlJc w:val="left"/>
      <w:pPr>
        <w:ind w:left="1440" w:hanging="360"/>
      </w:pPr>
      <w:rPr>
        <w:rFonts w:ascii="Courier New" w:hAnsi="Courier New" w:cs="Courier New" w:hint="default"/>
      </w:rPr>
    </w:lvl>
    <w:lvl w:ilvl="2" w:tplc="9028D5FA" w:tentative="1">
      <w:start w:val="1"/>
      <w:numFmt w:val="bullet"/>
      <w:lvlText w:val=""/>
      <w:lvlJc w:val="left"/>
      <w:pPr>
        <w:ind w:left="2160" w:hanging="360"/>
      </w:pPr>
      <w:rPr>
        <w:rFonts w:ascii="Wingdings" w:hAnsi="Wingdings" w:hint="default"/>
      </w:rPr>
    </w:lvl>
    <w:lvl w:ilvl="3" w:tplc="7A941440" w:tentative="1">
      <w:start w:val="1"/>
      <w:numFmt w:val="bullet"/>
      <w:lvlText w:val=""/>
      <w:lvlJc w:val="left"/>
      <w:pPr>
        <w:ind w:left="2880" w:hanging="360"/>
      </w:pPr>
      <w:rPr>
        <w:rFonts w:ascii="Symbol" w:hAnsi="Symbol" w:hint="default"/>
      </w:rPr>
    </w:lvl>
    <w:lvl w:ilvl="4" w:tplc="3F28445C" w:tentative="1">
      <w:start w:val="1"/>
      <w:numFmt w:val="bullet"/>
      <w:lvlText w:val="o"/>
      <w:lvlJc w:val="left"/>
      <w:pPr>
        <w:ind w:left="3600" w:hanging="360"/>
      </w:pPr>
      <w:rPr>
        <w:rFonts w:ascii="Courier New" w:hAnsi="Courier New" w:cs="Courier New" w:hint="default"/>
      </w:rPr>
    </w:lvl>
    <w:lvl w:ilvl="5" w:tplc="D7AA15C8" w:tentative="1">
      <w:start w:val="1"/>
      <w:numFmt w:val="bullet"/>
      <w:lvlText w:val=""/>
      <w:lvlJc w:val="left"/>
      <w:pPr>
        <w:ind w:left="4320" w:hanging="360"/>
      </w:pPr>
      <w:rPr>
        <w:rFonts w:ascii="Wingdings" w:hAnsi="Wingdings" w:hint="default"/>
      </w:rPr>
    </w:lvl>
    <w:lvl w:ilvl="6" w:tplc="FDA2DBC8" w:tentative="1">
      <w:start w:val="1"/>
      <w:numFmt w:val="bullet"/>
      <w:lvlText w:val=""/>
      <w:lvlJc w:val="left"/>
      <w:pPr>
        <w:ind w:left="5040" w:hanging="360"/>
      </w:pPr>
      <w:rPr>
        <w:rFonts w:ascii="Symbol" w:hAnsi="Symbol" w:hint="default"/>
      </w:rPr>
    </w:lvl>
    <w:lvl w:ilvl="7" w:tplc="3DB23D82" w:tentative="1">
      <w:start w:val="1"/>
      <w:numFmt w:val="bullet"/>
      <w:lvlText w:val="o"/>
      <w:lvlJc w:val="left"/>
      <w:pPr>
        <w:ind w:left="5760" w:hanging="360"/>
      </w:pPr>
      <w:rPr>
        <w:rFonts w:ascii="Courier New" w:hAnsi="Courier New" w:cs="Courier New" w:hint="default"/>
      </w:rPr>
    </w:lvl>
    <w:lvl w:ilvl="8" w:tplc="2E524DC4" w:tentative="1">
      <w:start w:val="1"/>
      <w:numFmt w:val="bullet"/>
      <w:lvlText w:val=""/>
      <w:lvlJc w:val="left"/>
      <w:pPr>
        <w:ind w:left="6480" w:hanging="360"/>
      </w:pPr>
      <w:rPr>
        <w:rFonts w:ascii="Wingdings" w:hAnsi="Wingdings" w:hint="default"/>
      </w:rPr>
    </w:lvl>
  </w:abstractNum>
  <w:abstractNum w:abstractNumId="23" w15:restartNumberingAfterBreak="0">
    <w:nsid w:val="729D34BC"/>
    <w:multiLevelType w:val="hybridMultilevel"/>
    <w:tmpl w:val="A8F8D2C4"/>
    <w:lvl w:ilvl="0" w:tplc="4FD65E0E">
      <w:start w:val="1"/>
      <w:numFmt w:val="decimal"/>
      <w:lvlText w:val="%1."/>
      <w:lvlJc w:val="left"/>
      <w:pPr>
        <w:ind w:left="720" w:hanging="360"/>
      </w:pPr>
      <w:rPr>
        <w:rFonts w:hint="default"/>
      </w:rPr>
    </w:lvl>
    <w:lvl w:ilvl="1" w:tplc="9CF28A0A" w:tentative="1">
      <w:start w:val="1"/>
      <w:numFmt w:val="lowerLetter"/>
      <w:lvlText w:val="%2."/>
      <w:lvlJc w:val="left"/>
      <w:pPr>
        <w:ind w:left="1440" w:hanging="360"/>
      </w:pPr>
    </w:lvl>
    <w:lvl w:ilvl="2" w:tplc="42F2C342" w:tentative="1">
      <w:start w:val="1"/>
      <w:numFmt w:val="lowerRoman"/>
      <w:lvlText w:val="%3."/>
      <w:lvlJc w:val="right"/>
      <w:pPr>
        <w:ind w:left="2160" w:hanging="180"/>
      </w:pPr>
    </w:lvl>
    <w:lvl w:ilvl="3" w:tplc="5A4A49D2" w:tentative="1">
      <w:start w:val="1"/>
      <w:numFmt w:val="decimal"/>
      <w:lvlText w:val="%4."/>
      <w:lvlJc w:val="left"/>
      <w:pPr>
        <w:ind w:left="2880" w:hanging="360"/>
      </w:pPr>
    </w:lvl>
    <w:lvl w:ilvl="4" w:tplc="85E4E774" w:tentative="1">
      <w:start w:val="1"/>
      <w:numFmt w:val="lowerLetter"/>
      <w:lvlText w:val="%5."/>
      <w:lvlJc w:val="left"/>
      <w:pPr>
        <w:ind w:left="3600" w:hanging="360"/>
      </w:pPr>
    </w:lvl>
    <w:lvl w:ilvl="5" w:tplc="0B46ECBC" w:tentative="1">
      <w:start w:val="1"/>
      <w:numFmt w:val="lowerRoman"/>
      <w:lvlText w:val="%6."/>
      <w:lvlJc w:val="right"/>
      <w:pPr>
        <w:ind w:left="4320" w:hanging="180"/>
      </w:pPr>
    </w:lvl>
    <w:lvl w:ilvl="6" w:tplc="B00C4C50" w:tentative="1">
      <w:start w:val="1"/>
      <w:numFmt w:val="decimal"/>
      <w:lvlText w:val="%7."/>
      <w:lvlJc w:val="left"/>
      <w:pPr>
        <w:ind w:left="5040" w:hanging="360"/>
      </w:pPr>
    </w:lvl>
    <w:lvl w:ilvl="7" w:tplc="1AD818DA" w:tentative="1">
      <w:start w:val="1"/>
      <w:numFmt w:val="lowerLetter"/>
      <w:lvlText w:val="%8."/>
      <w:lvlJc w:val="left"/>
      <w:pPr>
        <w:ind w:left="5760" w:hanging="360"/>
      </w:pPr>
    </w:lvl>
    <w:lvl w:ilvl="8" w:tplc="A1BAF9C8" w:tentative="1">
      <w:start w:val="1"/>
      <w:numFmt w:val="lowerRoman"/>
      <w:lvlText w:val="%9."/>
      <w:lvlJc w:val="right"/>
      <w:pPr>
        <w:ind w:left="6480" w:hanging="180"/>
      </w:pPr>
    </w:lvl>
  </w:abstractNum>
  <w:abstractNum w:abstractNumId="24"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4"/>
      <w:suff w:val="space"/>
      <w:lvlText w:val="%1.%2.%3.%4"/>
      <w:lvlJc w:val="left"/>
      <w:pPr>
        <w:ind w:left="864" w:hanging="864"/>
      </w:pPr>
      <w:rPr>
        <w:rFonts w:hint="default"/>
      </w:rPr>
    </w:lvl>
    <w:lvl w:ilvl="4">
      <w:start w:val="1"/>
      <w:numFmt w:val="decimal"/>
      <w:pStyle w:val="ExhibitHeading5"/>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79B728B2"/>
    <w:multiLevelType w:val="multilevel"/>
    <w:tmpl w:val="04260025"/>
    <w:lvl w:ilvl="0">
      <w:start w:val="1"/>
      <w:numFmt w:val="decimal"/>
      <w:pStyle w:val="Virsraksts1"/>
      <w:lvlText w:val="%1"/>
      <w:lvlJc w:val="left"/>
      <w:pPr>
        <w:ind w:left="432" w:hanging="432"/>
      </w:pPr>
      <w:rPr>
        <w:rFonts w:hint="default"/>
      </w:r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1290"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num w:numId="1" w16cid:durableId="149948368">
    <w:abstractNumId w:val="5"/>
  </w:num>
  <w:num w:numId="2" w16cid:durableId="538052812">
    <w:abstractNumId w:val="7"/>
  </w:num>
  <w:num w:numId="3" w16cid:durableId="1760563544">
    <w:abstractNumId w:val="25"/>
  </w:num>
  <w:num w:numId="4" w16cid:durableId="1428890326">
    <w:abstractNumId w:val="0"/>
  </w:num>
  <w:num w:numId="5" w16cid:durableId="1833176871">
    <w:abstractNumId w:val="17"/>
  </w:num>
  <w:num w:numId="6" w16cid:durableId="1027408940">
    <w:abstractNumId w:val="6"/>
  </w:num>
  <w:num w:numId="7" w16cid:durableId="376201263">
    <w:abstractNumId w:val="19"/>
  </w:num>
  <w:num w:numId="8" w16cid:durableId="1919706434">
    <w:abstractNumId w:val="11"/>
  </w:num>
  <w:num w:numId="9" w16cid:durableId="1224950027">
    <w:abstractNumId w:val="12"/>
  </w:num>
  <w:num w:numId="10" w16cid:durableId="90007716">
    <w:abstractNumId w:val="2"/>
  </w:num>
  <w:num w:numId="11" w16cid:durableId="1032925751">
    <w:abstractNumId w:val="10"/>
  </w:num>
  <w:num w:numId="12" w16cid:durableId="1454709249">
    <w:abstractNumId w:val="25"/>
  </w:num>
  <w:num w:numId="13" w16cid:durableId="1133325971">
    <w:abstractNumId w:val="7"/>
  </w:num>
  <w:num w:numId="14" w16cid:durableId="269943311">
    <w:abstractNumId w:val="7"/>
    <w:lvlOverride w:ilvl="0">
      <w:startOverride w:val="1"/>
    </w:lvlOverride>
  </w:num>
  <w:num w:numId="15" w16cid:durableId="380322532">
    <w:abstractNumId w:val="25"/>
  </w:num>
  <w:num w:numId="16" w16cid:durableId="159204014">
    <w:abstractNumId w:val="25"/>
  </w:num>
  <w:num w:numId="17" w16cid:durableId="969169973">
    <w:abstractNumId w:val="9"/>
  </w:num>
  <w:num w:numId="18" w16cid:durableId="809321732">
    <w:abstractNumId w:val="25"/>
  </w:num>
  <w:num w:numId="19" w16cid:durableId="1742873304">
    <w:abstractNumId w:val="8"/>
  </w:num>
  <w:num w:numId="20" w16cid:durableId="102386052">
    <w:abstractNumId w:val="25"/>
  </w:num>
  <w:num w:numId="21" w16cid:durableId="1167359158">
    <w:abstractNumId w:val="14"/>
  </w:num>
  <w:num w:numId="22" w16cid:durableId="1006833035">
    <w:abstractNumId w:val="15"/>
  </w:num>
  <w:num w:numId="23" w16cid:durableId="2046638295">
    <w:abstractNumId w:val="25"/>
  </w:num>
  <w:num w:numId="24" w16cid:durableId="487789943">
    <w:abstractNumId w:val="25"/>
  </w:num>
  <w:num w:numId="25" w16cid:durableId="836769782">
    <w:abstractNumId w:val="24"/>
  </w:num>
  <w:num w:numId="26" w16cid:durableId="161360117">
    <w:abstractNumId w:val="22"/>
  </w:num>
  <w:num w:numId="27" w16cid:durableId="84038876">
    <w:abstractNumId w:val="4"/>
  </w:num>
  <w:num w:numId="28" w16cid:durableId="15356541">
    <w:abstractNumId w:val="25"/>
  </w:num>
  <w:num w:numId="29" w16cid:durableId="148402937">
    <w:abstractNumId w:val="13"/>
  </w:num>
  <w:num w:numId="30" w16cid:durableId="35083725">
    <w:abstractNumId w:val="18"/>
  </w:num>
  <w:num w:numId="31" w16cid:durableId="862209225">
    <w:abstractNumId w:val="16"/>
  </w:num>
  <w:num w:numId="32" w16cid:durableId="206375218">
    <w:abstractNumId w:val="23"/>
  </w:num>
  <w:num w:numId="33" w16cid:durableId="577906383">
    <w:abstractNumId w:val="20"/>
  </w:num>
  <w:num w:numId="34" w16cid:durableId="1730566905">
    <w:abstractNumId w:val="21"/>
  </w:num>
  <w:num w:numId="35" w16cid:durableId="1378774792">
    <w:abstractNumId w:val="3"/>
  </w:num>
  <w:num w:numId="36" w16cid:durableId="366029271">
    <w:abstractNumId w:val="1"/>
  </w:num>
  <w:num w:numId="37" w16cid:durableId="17109107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MTY0NTU0MLEwNDBU0lEKTi0uzszPAykwNKkFAI+eCYctAAAA"/>
  </w:docVars>
  <w:rsids>
    <w:rsidRoot w:val="008A2348"/>
    <w:rsid w:val="0000140E"/>
    <w:rsid w:val="00001693"/>
    <w:rsid w:val="00003DC2"/>
    <w:rsid w:val="00004162"/>
    <w:rsid w:val="00005D07"/>
    <w:rsid w:val="00010CCB"/>
    <w:rsid w:val="000110BE"/>
    <w:rsid w:val="00011482"/>
    <w:rsid w:val="0001304E"/>
    <w:rsid w:val="000131D9"/>
    <w:rsid w:val="000132B5"/>
    <w:rsid w:val="00014FB4"/>
    <w:rsid w:val="00015D25"/>
    <w:rsid w:val="00016E72"/>
    <w:rsid w:val="000207E1"/>
    <w:rsid w:val="00022F86"/>
    <w:rsid w:val="00031D73"/>
    <w:rsid w:val="00031DF6"/>
    <w:rsid w:val="0003314F"/>
    <w:rsid w:val="00034FAE"/>
    <w:rsid w:val="00035845"/>
    <w:rsid w:val="00036315"/>
    <w:rsid w:val="000373C5"/>
    <w:rsid w:val="00037FBB"/>
    <w:rsid w:val="00041595"/>
    <w:rsid w:val="000416C9"/>
    <w:rsid w:val="00042AE6"/>
    <w:rsid w:val="00042E9F"/>
    <w:rsid w:val="0004524A"/>
    <w:rsid w:val="00046AB4"/>
    <w:rsid w:val="0004705C"/>
    <w:rsid w:val="00050519"/>
    <w:rsid w:val="00050C39"/>
    <w:rsid w:val="00054EEE"/>
    <w:rsid w:val="00055E82"/>
    <w:rsid w:val="00056412"/>
    <w:rsid w:val="0005675B"/>
    <w:rsid w:val="00057003"/>
    <w:rsid w:val="000578DE"/>
    <w:rsid w:val="000630B9"/>
    <w:rsid w:val="000634F1"/>
    <w:rsid w:val="00063D86"/>
    <w:rsid w:val="00063F63"/>
    <w:rsid w:val="00064256"/>
    <w:rsid w:val="0006636D"/>
    <w:rsid w:val="00066655"/>
    <w:rsid w:val="000730ED"/>
    <w:rsid w:val="00074B93"/>
    <w:rsid w:val="00074C71"/>
    <w:rsid w:val="00076A7D"/>
    <w:rsid w:val="00077C52"/>
    <w:rsid w:val="00080A96"/>
    <w:rsid w:val="000828BE"/>
    <w:rsid w:val="00082C51"/>
    <w:rsid w:val="00083895"/>
    <w:rsid w:val="00084CE1"/>
    <w:rsid w:val="000852E1"/>
    <w:rsid w:val="00085B37"/>
    <w:rsid w:val="00085CAA"/>
    <w:rsid w:val="00090BD8"/>
    <w:rsid w:val="00090EA0"/>
    <w:rsid w:val="00091D3E"/>
    <w:rsid w:val="00092F99"/>
    <w:rsid w:val="00093C08"/>
    <w:rsid w:val="0009402C"/>
    <w:rsid w:val="000946B8"/>
    <w:rsid w:val="000946E2"/>
    <w:rsid w:val="00095001"/>
    <w:rsid w:val="0009552B"/>
    <w:rsid w:val="00095674"/>
    <w:rsid w:val="000959AD"/>
    <w:rsid w:val="00095B2A"/>
    <w:rsid w:val="00096C32"/>
    <w:rsid w:val="00097B71"/>
    <w:rsid w:val="000A0945"/>
    <w:rsid w:val="000A09BB"/>
    <w:rsid w:val="000A0BAE"/>
    <w:rsid w:val="000A1544"/>
    <w:rsid w:val="000A1E1F"/>
    <w:rsid w:val="000A1EB8"/>
    <w:rsid w:val="000A6B28"/>
    <w:rsid w:val="000A7938"/>
    <w:rsid w:val="000B171E"/>
    <w:rsid w:val="000B25F8"/>
    <w:rsid w:val="000B2ACF"/>
    <w:rsid w:val="000B383D"/>
    <w:rsid w:val="000B3B2E"/>
    <w:rsid w:val="000B3E3D"/>
    <w:rsid w:val="000B4998"/>
    <w:rsid w:val="000B512E"/>
    <w:rsid w:val="000B6FFA"/>
    <w:rsid w:val="000B78DF"/>
    <w:rsid w:val="000B7D5A"/>
    <w:rsid w:val="000C199A"/>
    <w:rsid w:val="000C254A"/>
    <w:rsid w:val="000C2553"/>
    <w:rsid w:val="000C2F93"/>
    <w:rsid w:val="000C3027"/>
    <w:rsid w:val="000C39D6"/>
    <w:rsid w:val="000C3A17"/>
    <w:rsid w:val="000C5AB4"/>
    <w:rsid w:val="000C60B1"/>
    <w:rsid w:val="000C68A8"/>
    <w:rsid w:val="000D06F9"/>
    <w:rsid w:val="000D0B31"/>
    <w:rsid w:val="000D3E4C"/>
    <w:rsid w:val="000D450F"/>
    <w:rsid w:val="000D4806"/>
    <w:rsid w:val="000D5913"/>
    <w:rsid w:val="000E04B4"/>
    <w:rsid w:val="000E060C"/>
    <w:rsid w:val="000E09E0"/>
    <w:rsid w:val="000E163C"/>
    <w:rsid w:val="000E1EFF"/>
    <w:rsid w:val="000E35C2"/>
    <w:rsid w:val="000E376B"/>
    <w:rsid w:val="000E4A58"/>
    <w:rsid w:val="000E556A"/>
    <w:rsid w:val="000F0CE5"/>
    <w:rsid w:val="000F10AF"/>
    <w:rsid w:val="000F1B58"/>
    <w:rsid w:val="000F1CDC"/>
    <w:rsid w:val="000F4FD9"/>
    <w:rsid w:val="000F50B9"/>
    <w:rsid w:val="000F72C4"/>
    <w:rsid w:val="000F7C64"/>
    <w:rsid w:val="00100D18"/>
    <w:rsid w:val="00103A9B"/>
    <w:rsid w:val="00103D48"/>
    <w:rsid w:val="00104496"/>
    <w:rsid w:val="00105FAD"/>
    <w:rsid w:val="00107CE8"/>
    <w:rsid w:val="00107F18"/>
    <w:rsid w:val="001106B2"/>
    <w:rsid w:val="00111F97"/>
    <w:rsid w:val="00112554"/>
    <w:rsid w:val="00113302"/>
    <w:rsid w:val="001138AE"/>
    <w:rsid w:val="00116219"/>
    <w:rsid w:val="00116FA9"/>
    <w:rsid w:val="0011709A"/>
    <w:rsid w:val="001179B1"/>
    <w:rsid w:val="001203E1"/>
    <w:rsid w:val="001206AA"/>
    <w:rsid w:val="00121B85"/>
    <w:rsid w:val="00121CA6"/>
    <w:rsid w:val="00125B5B"/>
    <w:rsid w:val="00126F82"/>
    <w:rsid w:val="00132582"/>
    <w:rsid w:val="001330A8"/>
    <w:rsid w:val="00134891"/>
    <w:rsid w:val="00134EE6"/>
    <w:rsid w:val="001353AA"/>
    <w:rsid w:val="00136259"/>
    <w:rsid w:val="001370D1"/>
    <w:rsid w:val="001371ED"/>
    <w:rsid w:val="00137343"/>
    <w:rsid w:val="001378C5"/>
    <w:rsid w:val="0014014E"/>
    <w:rsid w:val="00140540"/>
    <w:rsid w:val="001423B7"/>
    <w:rsid w:val="00142D55"/>
    <w:rsid w:val="001444EA"/>
    <w:rsid w:val="0014644F"/>
    <w:rsid w:val="0014711C"/>
    <w:rsid w:val="001522D9"/>
    <w:rsid w:val="00152A2B"/>
    <w:rsid w:val="00154F58"/>
    <w:rsid w:val="00155886"/>
    <w:rsid w:val="00156C00"/>
    <w:rsid w:val="00161265"/>
    <w:rsid w:val="00161355"/>
    <w:rsid w:val="00162F6E"/>
    <w:rsid w:val="00163216"/>
    <w:rsid w:val="00163342"/>
    <w:rsid w:val="00164ABF"/>
    <w:rsid w:val="00165353"/>
    <w:rsid w:val="00165CE9"/>
    <w:rsid w:val="00166613"/>
    <w:rsid w:val="001722A7"/>
    <w:rsid w:val="00172D31"/>
    <w:rsid w:val="00174E7F"/>
    <w:rsid w:val="00175B37"/>
    <w:rsid w:val="00177A9C"/>
    <w:rsid w:val="00177D95"/>
    <w:rsid w:val="001808F6"/>
    <w:rsid w:val="00181149"/>
    <w:rsid w:val="0018273D"/>
    <w:rsid w:val="00185A7A"/>
    <w:rsid w:val="00186240"/>
    <w:rsid w:val="00187A9E"/>
    <w:rsid w:val="00187AE2"/>
    <w:rsid w:val="001906BE"/>
    <w:rsid w:val="00190995"/>
    <w:rsid w:val="001914F4"/>
    <w:rsid w:val="00191DCA"/>
    <w:rsid w:val="00192201"/>
    <w:rsid w:val="001924E6"/>
    <w:rsid w:val="00193499"/>
    <w:rsid w:val="0019644A"/>
    <w:rsid w:val="00196C00"/>
    <w:rsid w:val="001A0FC6"/>
    <w:rsid w:val="001A24F0"/>
    <w:rsid w:val="001A4189"/>
    <w:rsid w:val="001A42B3"/>
    <w:rsid w:val="001A59E1"/>
    <w:rsid w:val="001A5A2A"/>
    <w:rsid w:val="001A6EA0"/>
    <w:rsid w:val="001A737E"/>
    <w:rsid w:val="001A78BE"/>
    <w:rsid w:val="001B2509"/>
    <w:rsid w:val="001B296B"/>
    <w:rsid w:val="001B3A7D"/>
    <w:rsid w:val="001B3B68"/>
    <w:rsid w:val="001B4257"/>
    <w:rsid w:val="001B4925"/>
    <w:rsid w:val="001B59A9"/>
    <w:rsid w:val="001B5ACF"/>
    <w:rsid w:val="001B6B8F"/>
    <w:rsid w:val="001B6FF3"/>
    <w:rsid w:val="001B73B6"/>
    <w:rsid w:val="001C0734"/>
    <w:rsid w:val="001C0A2E"/>
    <w:rsid w:val="001C0CCB"/>
    <w:rsid w:val="001C17CA"/>
    <w:rsid w:val="001C4310"/>
    <w:rsid w:val="001C5261"/>
    <w:rsid w:val="001C6F4B"/>
    <w:rsid w:val="001D0B9B"/>
    <w:rsid w:val="001D1EC6"/>
    <w:rsid w:val="001D5B60"/>
    <w:rsid w:val="001D6D0F"/>
    <w:rsid w:val="001E06BD"/>
    <w:rsid w:val="001E274F"/>
    <w:rsid w:val="001E3F03"/>
    <w:rsid w:val="001E40B6"/>
    <w:rsid w:val="001E59DB"/>
    <w:rsid w:val="001E5ED5"/>
    <w:rsid w:val="001E71E5"/>
    <w:rsid w:val="001F0253"/>
    <w:rsid w:val="001F05E9"/>
    <w:rsid w:val="001F065E"/>
    <w:rsid w:val="001F14BF"/>
    <w:rsid w:val="001F34E5"/>
    <w:rsid w:val="001F3917"/>
    <w:rsid w:val="001F485C"/>
    <w:rsid w:val="002011FB"/>
    <w:rsid w:val="002024F1"/>
    <w:rsid w:val="00203CEA"/>
    <w:rsid w:val="0020428A"/>
    <w:rsid w:val="00204473"/>
    <w:rsid w:val="00204A56"/>
    <w:rsid w:val="00205355"/>
    <w:rsid w:val="002064A7"/>
    <w:rsid w:val="00210D66"/>
    <w:rsid w:val="00210DFB"/>
    <w:rsid w:val="00211018"/>
    <w:rsid w:val="00213A15"/>
    <w:rsid w:val="002151CA"/>
    <w:rsid w:val="00215E6C"/>
    <w:rsid w:val="00216928"/>
    <w:rsid w:val="00216A74"/>
    <w:rsid w:val="00217018"/>
    <w:rsid w:val="00220E67"/>
    <w:rsid w:val="00220ED3"/>
    <w:rsid w:val="00222E52"/>
    <w:rsid w:val="002231FB"/>
    <w:rsid w:val="002234C3"/>
    <w:rsid w:val="00224F21"/>
    <w:rsid w:val="0022622E"/>
    <w:rsid w:val="002263B2"/>
    <w:rsid w:val="0023048E"/>
    <w:rsid w:val="002319AA"/>
    <w:rsid w:val="00232A3F"/>
    <w:rsid w:val="00235E6F"/>
    <w:rsid w:val="00236C1C"/>
    <w:rsid w:val="00236C89"/>
    <w:rsid w:val="00240204"/>
    <w:rsid w:val="0024100C"/>
    <w:rsid w:val="00243150"/>
    <w:rsid w:val="00245012"/>
    <w:rsid w:val="0024674C"/>
    <w:rsid w:val="0024681F"/>
    <w:rsid w:val="00251C8E"/>
    <w:rsid w:val="002531D6"/>
    <w:rsid w:val="00253D19"/>
    <w:rsid w:val="0025515D"/>
    <w:rsid w:val="00255443"/>
    <w:rsid w:val="00255A58"/>
    <w:rsid w:val="00257073"/>
    <w:rsid w:val="00257285"/>
    <w:rsid w:val="002626C1"/>
    <w:rsid w:val="00263AAC"/>
    <w:rsid w:val="00263EB5"/>
    <w:rsid w:val="00265A05"/>
    <w:rsid w:val="00266073"/>
    <w:rsid w:val="00266438"/>
    <w:rsid w:val="00266677"/>
    <w:rsid w:val="002705EC"/>
    <w:rsid w:val="00271127"/>
    <w:rsid w:val="00271C6C"/>
    <w:rsid w:val="00276345"/>
    <w:rsid w:val="00277ACC"/>
    <w:rsid w:val="0028242D"/>
    <w:rsid w:val="00282F55"/>
    <w:rsid w:val="00284F82"/>
    <w:rsid w:val="0028730C"/>
    <w:rsid w:val="0029068C"/>
    <w:rsid w:val="0029081B"/>
    <w:rsid w:val="00290AF7"/>
    <w:rsid w:val="00292179"/>
    <w:rsid w:val="0029283D"/>
    <w:rsid w:val="00292992"/>
    <w:rsid w:val="00292FB2"/>
    <w:rsid w:val="00293A85"/>
    <w:rsid w:val="002959EE"/>
    <w:rsid w:val="002976AA"/>
    <w:rsid w:val="002977D8"/>
    <w:rsid w:val="00297876"/>
    <w:rsid w:val="002A0955"/>
    <w:rsid w:val="002A1D4C"/>
    <w:rsid w:val="002A4326"/>
    <w:rsid w:val="002A4FDC"/>
    <w:rsid w:val="002A52DA"/>
    <w:rsid w:val="002A5DA2"/>
    <w:rsid w:val="002A5F1A"/>
    <w:rsid w:val="002A6A1A"/>
    <w:rsid w:val="002A70C4"/>
    <w:rsid w:val="002A768A"/>
    <w:rsid w:val="002A7A7F"/>
    <w:rsid w:val="002B2E6F"/>
    <w:rsid w:val="002B316C"/>
    <w:rsid w:val="002B61C0"/>
    <w:rsid w:val="002B69E4"/>
    <w:rsid w:val="002B7F14"/>
    <w:rsid w:val="002B7F79"/>
    <w:rsid w:val="002C0208"/>
    <w:rsid w:val="002C02C2"/>
    <w:rsid w:val="002C0B8B"/>
    <w:rsid w:val="002C2F26"/>
    <w:rsid w:val="002C3133"/>
    <w:rsid w:val="002C786E"/>
    <w:rsid w:val="002D0AC9"/>
    <w:rsid w:val="002D267C"/>
    <w:rsid w:val="002D30DC"/>
    <w:rsid w:val="002D4036"/>
    <w:rsid w:val="002D5A4B"/>
    <w:rsid w:val="002D693D"/>
    <w:rsid w:val="002E069D"/>
    <w:rsid w:val="002E2B22"/>
    <w:rsid w:val="002E307E"/>
    <w:rsid w:val="002E353A"/>
    <w:rsid w:val="002E38F5"/>
    <w:rsid w:val="002E3B54"/>
    <w:rsid w:val="002E47C3"/>
    <w:rsid w:val="002E5355"/>
    <w:rsid w:val="002E6DA9"/>
    <w:rsid w:val="002E77D1"/>
    <w:rsid w:val="002E798E"/>
    <w:rsid w:val="002F0760"/>
    <w:rsid w:val="002F0AAC"/>
    <w:rsid w:val="002F22DF"/>
    <w:rsid w:val="002F2746"/>
    <w:rsid w:val="002F38D4"/>
    <w:rsid w:val="002F3A21"/>
    <w:rsid w:val="002F450E"/>
    <w:rsid w:val="002F5200"/>
    <w:rsid w:val="002F59EA"/>
    <w:rsid w:val="002F6E4D"/>
    <w:rsid w:val="002F7955"/>
    <w:rsid w:val="00300084"/>
    <w:rsid w:val="003001A9"/>
    <w:rsid w:val="00302527"/>
    <w:rsid w:val="003026C6"/>
    <w:rsid w:val="00302C4F"/>
    <w:rsid w:val="00304308"/>
    <w:rsid w:val="00305A41"/>
    <w:rsid w:val="003064E3"/>
    <w:rsid w:val="0030665A"/>
    <w:rsid w:val="003078A5"/>
    <w:rsid w:val="003114F2"/>
    <w:rsid w:val="00311599"/>
    <w:rsid w:val="00313A49"/>
    <w:rsid w:val="00313D60"/>
    <w:rsid w:val="003140DA"/>
    <w:rsid w:val="003145B4"/>
    <w:rsid w:val="003154EF"/>
    <w:rsid w:val="00316451"/>
    <w:rsid w:val="003175D7"/>
    <w:rsid w:val="0032340B"/>
    <w:rsid w:val="003236A3"/>
    <w:rsid w:val="003243C2"/>
    <w:rsid w:val="00324731"/>
    <w:rsid w:val="00325277"/>
    <w:rsid w:val="003257BE"/>
    <w:rsid w:val="00326532"/>
    <w:rsid w:val="003267DB"/>
    <w:rsid w:val="00326F24"/>
    <w:rsid w:val="0032755B"/>
    <w:rsid w:val="00327634"/>
    <w:rsid w:val="00330B97"/>
    <w:rsid w:val="00331E8D"/>
    <w:rsid w:val="003323C6"/>
    <w:rsid w:val="00332A42"/>
    <w:rsid w:val="0033376A"/>
    <w:rsid w:val="00333853"/>
    <w:rsid w:val="00334D8C"/>
    <w:rsid w:val="003353A5"/>
    <w:rsid w:val="00335403"/>
    <w:rsid w:val="00336FDA"/>
    <w:rsid w:val="00340374"/>
    <w:rsid w:val="00341DC7"/>
    <w:rsid w:val="00350884"/>
    <w:rsid w:val="003515DA"/>
    <w:rsid w:val="0035207A"/>
    <w:rsid w:val="003544C0"/>
    <w:rsid w:val="003551A8"/>
    <w:rsid w:val="00355D1A"/>
    <w:rsid w:val="00357DA7"/>
    <w:rsid w:val="00360D66"/>
    <w:rsid w:val="003621D1"/>
    <w:rsid w:val="00362E7E"/>
    <w:rsid w:val="0036301C"/>
    <w:rsid w:val="00363129"/>
    <w:rsid w:val="0036419C"/>
    <w:rsid w:val="00364253"/>
    <w:rsid w:val="00365D6D"/>
    <w:rsid w:val="00371A87"/>
    <w:rsid w:val="00373D3F"/>
    <w:rsid w:val="0037698A"/>
    <w:rsid w:val="00380F6E"/>
    <w:rsid w:val="00380FA4"/>
    <w:rsid w:val="00381080"/>
    <w:rsid w:val="00382FB2"/>
    <w:rsid w:val="0038352C"/>
    <w:rsid w:val="00383FC9"/>
    <w:rsid w:val="00384F29"/>
    <w:rsid w:val="003862A2"/>
    <w:rsid w:val="00391411"/>
    <w:rsid w:val="003917C4"/>
    <w:rsid w:val="00392A3B"/>
    <w:rsid w:val="00393B5B"/>
    <w:rsid w:val="003962EB"/>
    <w:rsid w:val="00396742"/>
    <w:rsid w:val="00397AFC"/>
    <w:rsid w:val="00397ECB"/>
    <w:rsid w:val="003A0305"/>
    <w:rsid w:val="003A2044"/>
    <w:rsid w:val="003A4E9B"/>
    <w:rsid w:val="003A55D5"/>
    <w:rsid w:val="003A5AF1"/>
    <w:rsid w:val="003A6257"/>
    <w:rsid w:val="003A6AB4"/>
    <w:rsid w:val="003A7371"/>
    <w:rsid w:val="003B02C2"/>
    <w:rsid w:val="003B3A7E"/>
    <w:rsid w:val="003C38D4"/>
    <w:rsid w:val="003C3C77"/>
    <w:rsid w:val="003C4006"/>
    <w:rsid w:val="003C40FB"/>
    <w:rsid w:val="003C66C1"/>
    <w:rsid w:val="003C6724"/>
    <w:rsid w:val="003D0C65"/>
    <w:rsid w:val="003D1FA7"/>
    <w:rsid w:val="003D2797"/>
    <w:rsid w:val="003D2AB6"/>
    <w:rsid w:val="003D4120"/>
    <w:rsid w:val="003D5959"/>
    <w:rsid w:val="003D70AD"/>
    <w:rsid w:val="003E42DF"/>
    <w:rsid w:val="003F1015"/>
    <w:rsid w:val="003F23ED"/>
    <w:rsid w:val="003F294F"/>
    <w:rsid w:val="003F2EE5"/>
    <w:rsid w:val="003F3B7E"/>
    <w:rsid w:val="003F3E3C"/>
    <w:rsid w:val="003F44C4"/>
    <w:rsid w:val="003F4CEF"/>
    <w:rsid w:val="003F5797"/>
    <w:rsid w:val="003F645A"/>
    <w:rsid w:val="003F6970"/>
    <w:rsid w:val="003F7181"/>
    <w:rsid w:val="00400440"/>
    <w:rsid w:val="0040122E"/>
    <w:rsid w:val="004028D8"/>
    <w:rsid w:val="004032E1"/>
    <w:rsid w:val="00405FB8"/>
    <w:rsid w:val="00407194"/>
    <w:rsid w:val="00410879"/>
    <w:rsid w:val="0041240B"/>
    <w:rsid w:val="00413E1B"/>
    <w:rsid w:val="00413FD8"/>
    <w:rsid w:val="00415902"/>
    <w:rsid w:val="00415D8C"/>
    <w:rsid w:val="00416695"/>
    <w:rsid w:val="00416B18"/>
    <w:rsid w:val="00417755"/>
    <w:rsid w:val="00417AF0"/>
    <w:rsid w:val="00417FA3"/>
    <w:rsid w:val="00420400"/>
    <w:rsid w:val="00420717"/>
    <w:rsid w:val="00424958"/>
    <w:rsid w:val="00425C4E"/>
    <w:rsid w:val="004265E8"/>
    <w:rsid w:val="00427CF1"/>
    <w:rsid w:val="0043017C"/>
    <w:rsid w:val="00431220"/>
    <w:rsid w:val="00431555"/>
    <w:rsid w:val="004322D7"/>
    <w:rsid w:val="0043302F"/>
    <w:rsid w:val="00433373"/>
    <w:rsid w:val="004362B9"/>
    <w:rsid w:val="004366BB"/>
    <w:rsid w:val="00437551"/>
    <w:rsid w:val="00440E3E"/>
    <w:rsid w:val="0044413A"/>
    <w:rsid w:val="00444718"/>
    <w:rsid w:val="00444ADC"/>
    <w:rsid w:val="004513D5"/>
    <w:rsid w:val="00452942"/>
    <w:rsid w:val="00453978"/>
    <w:rsid w:val="00453DB4"/>
    <w:rsid w:val="00454185"/>
    <w:rsid w:val="004553D7"/>
    <w:rsid w:val="0045565B"/>
    <w:rsid w:val="004573E8"/>
    <w:rsid w:val="004608AE"/>
    <w:rsid w:val="004635E6"/>
    <w:rsid w:val="00464566"/>
    <w:rsid w:val="00464757"/>
    <w:rsid w:val="00467106"/>
    <w:rsid w:val="00467C15"/>
    <w:rsid w:val="00467FEF"/>
    <w:rsid w:val="00470432"/>
    <w:rsid w:val="00471977"/>
    <w:rsid w:val="0047465F"/>
    <w:rsid w:val="00475302"/>
    <w:rsid w:val="00475526"/>
    <w:rsid w:val="00477652"/>
    <w:rsid w:val="00477A0F"/>
    <w:rsid w:val="004802D5"/>
    <w:rsid w:val="00480AE7"/>
    <w:rsid w:val="0048366C"/>
    <w:rsid w:val="004837DB"/>
    <w:rsid w:val="004840DA"/>
    <w:rsid w:val="00484254"/>
    <w:rsid w:val="00485856"/>
    <w:rsid w:val="00487FB5"/>
    <w:rsid w:val="00490322"/>
    <w:rsid w:val="00491339"/>
    <w:rsid w:val="00491A4B"/>
    <w:rsid w:val="00491D40"/>
    <w:rsid w:val="004922C8"/>
    <w:rsid w:val="00492357"/>
    <w:rsid w:val="004927DC"/>
    <w:rsid w:val="004929ED"/>
    <w:rsid w:val="004935FF"/>
    <w:rsid w:val="00493BD2"/>
    <w:rsid w:val="004970ED"/>
    <w:rsid w:val="00497EE6"/>
    <w:rsid w:val="004A03FA"/>
    <w:rsid w:val="004A097A"/>
    <w:rsid w:val="004A21F5"/>
    <w:rsid w:val="004A36D0"/>
    <w:rsid w:val="004A4619"/>
    <w:rsid w:val="004A4D2A"/>
    <w:rsid w:val="004A53A5"/>
    <w:rsid w:val="004A5B61"/>
    <w:rsid w:val="004B173B"/>
    <w:rsid w:val="004B3399"/>
    <w:rsid w:val="004B35D5"/>
    <w:rsid w:val="004B51C5"/>
    <w:rsid w:val="004B65C0"/>
    <w:rsid w:val="004B6B93"/>
    <w:rsid w:val="004C021B"/>
    <w:rsid w:val="004C10E5"/>
    <w:rsid w:val="004C2A58"/>
    <w:rsid w:val="004C46F4"/>
    <w:rsid w:val="004C5255"/>
    <w:rsid w:val="004C5386"/>
    <w:rsid w:val="004C5713"/>
    <w:rsid w:val="004D0872"/>
    <w:rsid w:val="004D0C4F"/>
    <w:rsid w:val="004D0D73"/>
    <w:rsid w:val="004D1AB5"/>
    <w:rsid w:val="004D1ED3"/>
    <w:rsid w:val="004D36E5"/>
    <w:rsid w:val="004D508A"/>
    <w:rsid w:val="004D51CF"/>
    <w:rsid w:val="004D52C0"/>
    <w:rsid w:val="004D6EFE"/>
    <w:rsid w:val="004E14A8"/>
    <w:rsid w:val="004E24D9"/>
    <w:rsid w:val="004E27D6"/>
    <w:rsid w:val="004E2E42"/>
    <w:rsid w:val="004E657A"/>
    <w:rsid w:val="004E6B06"/>
    <w:rsid w:val="004F2310"/>
    <w:rsid w:val="004F2D45"/>
    <w:rsid w:val="004F3968"/>
    <w:rsid w:val="004F70AE"/>
    <w:rsid w:val="004F7EF2"/>
    <w:rsid w:val="0050183A"/>
    <w:rsid w:val="005031E9"/>
    <w:rsid w:val="00503674"/>
    <w:rsid w:val="00506512"/>
    <w:rsid w:val="0050675E"/>
    <w:rsid w:val="005078B2"/>
    <w:rsid w:val="00510977"/>
    <w:rsid w:val="00510D09"/>
    <w:rsid w:val="0051142E"/>
    <w:rsid w:val="00511EC6"/>
    <w:rsid w:val="00512398"/>
    <w:rsid w:val="00513B47"/>
    <w:rsid w:val="00513CC6"/>
    <w:rsid w:val="0051572D"/>
    <w:rsid w:val="00516A6D"/>
    <w:rsid w:val="0051728C"/>
    <w:rsid w:val="0052086A"/>
    <w:rsid w:val="00520C04"/>
    <w:rsid w:val="00521AED"/>
    <w:rsid w:val="00522372"/>
    <w:rsid w:val="005225EB"/>
    <w:rsid w:val="00522896"/>
    <w:rsid w:val="005254BA"/>
    <w:rsid w:val="00525B81"/>
    <w:rsid w:val="00531A5C"/>
    <w:rsid w:val="005362A9"/>
    <w:rsid w:val="00536C2E"/>
    <w:rsid w:val="0053752F"/>
    <w:rsid w:val="00541071"/>
    <w:rsid w:val="005445F3"/>
    <w:rsid w:val="005449FA"/>
    <w:rsid w:val="00545352"/>
    <w:rsid w:val="0054597C"/>
    <w:rsid w:val="005508F2"/>
    <w:rsid w:val="00551572"/>
    <w:rsid w:val="00552BF3"/>
    <w:rsid w:val="00553C7E"/>
    <w:rsid w:val="0055496F"/>
    <w:rsid w:val="00557AF7"/>
    <w:rsid w:val="005602BF"/>
    <w:rsid w:val="00561298"/>
    <w:rsid w:val="0056173B"/>
    <w:rsid w:val="00561C76"/>
    <w:rsid w:val="00565751"/>
    <w:rsid w:val="00566895"/>
    <w:rsid w:val="0056707F"/>
    <w:rsid w:val="005679EB"/>
    <w:rsid w:val="00567ED1"/>
    <w:rsid w:val="00572533"/>
    <w:rsid w:val="005754D3"/>
    <w:rsid w:val="00577058"/>
    <w:rsid w:val="005774B4"/>
    <w:rsid w:val="0058224E"/>
    <w:rsid w:val="0058242B"/>
    <w:rsid w:val="005854B0"/>
    <w:rsid w:val="00586BF4"/>
    <w:rsid w:val="00586D45"/>
    <w:rsid w:val="00587DBC"/>
    <w:rsid w:val="00590EF3"/>
    <w:rsid w:val="00592714"/>
    <w:rsid w:val="00593E58"/>
    <w:rsid w:val="00595205"/>
    <w:rsid w:val="00595573"/>
    <w:rsid w:val="00596ABD"/>
    <w:rsid w:val="00596B97"/>
    <w:rsid w:val="005975B4"/>
    <w:rsid w:val="005979CB"/>
    <w:rsid w:val="005A0D85"/>
    <w:rsid w:val="005A181D"/>
    <w:rsid w:val="005A2969"/>
    <w:rsid w:val="005A733F"/>
    <w:rsid w:val="005A7798"/>
    <w:rsid w:val="005B1D23"/>
    <w:rsid w:val="005B26BB"/>
    <w:rsid w:val="005B2852"/>
    <w:rsid w:val="005B3CDE"/>
    <w:rsid w:val="005B4837"/>
    <w:rsid w:val="005B791C"/>
    <w:rsid w:val="005C2D3B"/>
    <w:rsid w:val="005C2D9F"/>
    <w:rsid w:val="005C34A8"/>
    <w:rsid w:val="005C3589"/>
    <w:rsid w:val="005C3A56"/>
    <w:rsid w:val="005C3BAC"/>
    <w:rsid w:val="005C4A77"/>
    <w:rsid w:val="005D00DB"/>
    <w:rsid w:val="005D1570"/>
    <w:rsid w:val="005D1D74"/>
    <w:rsid w:val="005D2F2E"/>
    <w:rsid w:val="005D4FBF"/>
    <w:rsid w:val="005D578B"/>
    <w:rsid w:val="005D730C"/>
    <w:rsid w:val="005D7C26"/>
    <w:rsid w:val="005D7EB0"/>
    <w:rsid w:val="005E00C7"/>
    <w:rsid w:val="005E0452"/>
    <w:rsid w:val="005E0D8E"/>
    <w:rsid w:val="005E1DF8"/>
    <w:rsid w:val="005E245D"/>
    <w:rsid w:val="005E3DEA"/>
    <w:rsid w:val="005E4085"/>
    <w:rsid w:val="005E4D94"/>
    <w:rsid w:val="005E68AA"/>
    <w:rsid w:val="005E71A1"/>
    <w:rsid w:val="005F01B9"/>
    <w:rsid w:val="005F0327"/>
    <w:rsid w:val="005F044F"/>
    <w:rsid w:val="005F15D8"/>
    <w:rsid w:val="005F45A2"/>
    <w:rsid w:val="005F4DA2"/>
    <w:rsid w:val="005F72F9"/>
    <w:rsid w:val="005F755F"/>
    <w:rsid w:val="00600033"/>
    <w:rsid w:val="00601E0B"/>
    <w:rsid w:val="00604689"/>
    <w:rsid w:val="00604D71"/>
    <w:rsid w:val="006051D7"/>
    <w:rsid w:val="006059CE"/>
    <w:rsid w:val="00606D80"/>
    <w:rsid w:val="00607339"/>
    <w:rsid w:val="006078A3"/>
    <w:rsid w:val="00611E48"/>
    <w:rsid w:val="00615835"/>
    <w:rsid w:val="00615E47"/>
    <w:rsid w:val="00616508"/>
    <w:rsid w:val="0061715D"/>
    <w:rsid w:val="0061715F"/>
    <w:rsid w:val="00617A97"/>
    <w:rsid w:val="00622061"/>
    <w:rsid w:val="006226AC"/>
    <w:rsid w:val="00626242"/>
    <w:rsid w:val="00627E32"/>
    <w:rsid w:val="00627F2E"/>
    <w:rsid w:val="00632B34"/>
    <w:rsid w:val="00633FB6"/>
    <w:rsid w:val="006369D7"/>
    <w:rsid w:val="006379AD"/>
    <w:rsid w:val="006401F9"/>
    <w:rsid w:val="00640B37"/>
    <w:rsid w:val="00642212"/>
    <w:rsid w:val="00643C56"/>
    <w:rsid w:val="00643C71"/>
    <w:rsid w:val="0064605B"/>
    <w:rsid w:val="006473E7"/>
    <w:rsid w:val="00650546"/>
    <w:rsid w:val="00651B21"/>
    <w:rsid w:val="00652BCA"/>
    <w:rsid w:val="00654532"/>
    <w:rsid w:val="00654E82"/>
    <w:rsid w:val="006563A7"/>
    <w:rsid w:val="00656FC4"/>
    <w:rsid w:val="006602FB"/>
    <w:rsid w:val="0066074D"/>
    <w:rsid w:val="00660AD7"/>
    <w:rsid w:val="006610A6"/>
    <w:rsid w:val="006629BF"/>
    <w:rsid w:val="00664180"/>
    <w:rsid w:val="006650CA"/>
    <w:rsid w:val="006672F9"/>
    <w:rsid w:val="00670C41"/>
    <w:rsid w:val="00670F1B"/>
    <w:rsid w:val="0067188A"/>
    <w:rsid w:val="00674C96"/>
    <w:rsid w:val="00674FEC"/>
    <w:rsid w:val="00676112"/>
    <w:rsid w:val="00680A4A"/>
    <w:rsid w:val="00682599"/>
    <w:rsid w:val="00684745"/>
    <w:rsid w:val="00685E10"/>
    <w:rsid w:val="00687120"/>
    <w:rsid w:val="00691649"/>
    <w:rsid w:val="00692556"/>
    <w:rsid w:val="00693384"/>
    <w:rsid w:val="0069439A"/>
    <w:rsid w:val="00694FFC"/>
    <w:rsid w:val="006959DA"/>
    <w:rsid w:val="00696A1A"/>
    <w:rsid w:val="00696AC7"/>
    <w:rsid w:val="006970A8"/>
    <w:rsid w:val="006974D5"/>
    <w:rsid w:val="00697850"/>
    <w:rsid w:val="00697983"/>
    <w:rsid w:val="006A26EA"/>
    <w:rsid w:val="006A3FCD"/>
    <w:rsid w:val="006A4A8F"/>
    <w:rsid w:val="006A6BE4"/>
    <w:rsid w:val="006B1294"/>
    <w:rsid w:val="006B3055"/>
    <w:rsid w:val="006B3ECF"/>
    <w:rsid w:val="006B4A5F"/>
    <w:rsid w:val="006B6976"/>
    <w:rsid w:val="006C105F"/>
    <w:rsid w:val="006C1780"/>
    <w:rsid w:val="006C1DBC"/>
    <w:rsid w:val="006C315B"/>
    <w:rsid w:val="006C392D"/>
    <w:rsid w:val="006C450B"/>
    <w:rsid w:val="006C4FF3"/>
    <w:rsid w:val="006C513B"/>
    <w:rsid w:val="006C5677"/>
    <w:rsid w:val="006C6104"/>
    <w:rsid w:val="006C6524"/>
    <w:rsid w:val="006C6F51"/>
    <w:rsid w:val="006C743D"/>
    <w:rsid w:val="006C7645"/>
    <w:rsid w:val="006C7929"/>
    <w:rsid w:val="006D02C1"/>
    <w:rsid w:val="006D116E"/>
    <w:rsid w:val="006D2D41"/>
    <w:rsid w:val="006D4444"/>
    <w:rsid w:val="006D525D"/>
    <w:rsid w:val="006D59F5"/>
    <w:rsid w:val="006D5D6D"/>
    <w:rsid w:val="006D69F3"/>
    <w:rsid w:val="006D70E0"/>
    <w:rsid w:val="006E1118"/>
    <w:rsid w:val="006E1294"/>
    <w:rsid w:val="006E42BF"/>
    <w:rsid w:val="006E6419"/>
    <w:rsid w:val="006E67F9"/>
    <w:rsid w:val="006E7529"/>
    <w:rsid w:val="006F0132"/>
    <w:rsid w:val="006F044F"/>
    <w:rsid w:val="006F0A29"/>
    <w:rsid w:val="006F17C2"/>
    <w:rsid w:val="006F20CF"/>
    <w:rsid w:val="006F336B"/>
    <w:rsid w:val="006F3EDF"/>
    <w:rsid w:val="006F55EE"/>
    <w:rsid w:val="006F6605"/>
    <w:rsid w:val="006F70B1"/>
    <w:rsid w:val="006F7743"/>
    <w:rsid w:val="00701FCD"/>
    <w:rsid w:val="00702515"/>
    <w:rsid w:val="007029E5"/>
    <w:rsid w:val="00705AA8"/>
    <w:rsid w:val="00705E8B"/>
    <w:rsid w:val="00706361"/>
    <w:rsid w:val="00706A12"/>
    <w:rsid w:val="00706F16"/>
    <w:rsid w:val="00707194"/>
    <w:rsid w:val="00710216"/>
    <w:rsid w:val="00710760"/>
    <w:rsid w:val="00712482"/>
    <w:rsid w:val="00712555"/>
    <w:rsid w:val="007157FA"/>
    <w:rsid w:val="007161E9"/>
    <w:rsid w:val="00716743"/>
    <w:rsid w:val="007179B1"/>
    <w:rsid w:val="00717F1E"/>
    <w:rsid w:val="00720FFF"/>
    <w:rsid w:val="00721E0B"/>
    <w:rsid w:val="00725162"/>
    <w:rsid w:val="00725510"/>
    <w:rsid w:val="00726162"/>
    <w:rsid w:val="00727D4C"/>
    <w:rsid w:val="007304E2"/>
    <w:rsid w:val="0073062A"/>
    <w:rsid w:val="0073413E"/>
    <w:rsid w:val="00734AE3"/>
    <w:rsid w:val="00734F8B"/>
    <w:rsid w:val="007356AC"/>
    <w:rsid w:val="0073747A"/>
    <w:rsid w:val="00743316"/>
    <w:rsid w:val="00743655"/>
    <w:rsid w:val="00743BB5"/>
    <w:rsid w:val="0074666D"/>
    <w:rsid w:val="00751E9E"/>
    <w:rsid w:val="00751ECE"/>
    <w:rsid w:val="00752182"/>
    <w:rsid w:val="00754500"/>
    <w:rsid w:val="0075479B"/>
    <w:rsid w:val="00754B1A"/>
    <w:rsid w:val="007560AD"/>
    <w:rsid w:val="00756994"/>
    <w:rsid w:val="00757015"/>
    <w:rsid w:val="007602D7"/>
    <w:rsid w:val="007611D2"/>
    <w:rsid w:val="00762521"/>
    <w:rsid w:val="00763625"/>
    <w:rsid w:val="00763A24"/>
    <w:rsid w:val="0076481D"/>
    <w:rsid w:val="00764C9E"/>
    <w:rsid w:val="00765CE5"/>
    <w:rsid w:val="007707ED"/>
    <w:rsid w:val="0077190A"/>
    <w:rsid w:val="007730D4"/>
    <w:rsid w:val="00773D69"/>
    <w:rsid w:val="00774030"/>
    <w:rsid w:val="00775103"/>
    <w:rsid w:val="00775A6D"/>
    <w:rsid w:val="0077602F"/>
    <w:rsid w:val="00776C24"/>
    <w:rsid w:val="00776EF6"/>
    <w:rsid w:val="00777337"/>
    <w:rsid w:val="00777736"/>
    <w:rsid w:val="007778D4"/>
    <w:rsid w:val="007800E3"/>
    <w:rsid w:val="00781216"/>
    <w:rsid w:val="007821DF"/>
    <w:rsid w:val="00783AAB"/>
    <w:rsid w:val="00783EB2"/>
    <w:rsid w:val="00783FA5"/>
    <w:rsid w:val="00790969"/>
    <w:rsid w:val="007914CB"/>
    <w:rsid w:val="00792788"/>
    <w:rsid w:val="00794B35"/>
    <w:rsid w:val="007973DF"/>
    <w:rsid w:val="00797503"/>
    <w:rsid w:val="0079773F"/>
    <w:rsid w:val="00797951"/>
    <w:rsid w:val="007A009D"/>
    <w:rsid w:val="007A04B4"/>
    <w:rsid w:val="007A106D"/>
    <w:rsid w:val="007A33D9"/>
    <w:rsid w:val="007A7F6F"/>
    <w:rsid w:val="007B0D88"/>
    <w:rsid w:val="007B1310"/>
    <w:rsid w:val="007B48C6"/>
    <w:rsid w:val="007B56DD"/>
    <w:rsid w:val="007B62A4"/>
    <w:rsid w:val="007B7E55"/>
    <w:rsid w:val="007B7EC2"/>
    <w:rsid w:val="007C124D"/>
    <w:rsid w:val="007C24BA"/>
    <w:rsid w:val="007C3579"/>
    <w:rsid w:val="007C3B23"/>
    <w:rsid w:val="007C3D3B"/>
    <w:rsid w:val="007C4050"/>
    <w:rsid w:val="007C4C77"/>
    <w:rsid w:val="007C7476"/>
    <w:rsid w:val="007C78C8"/>
    <w:rsid w:val="007D22BA"/>
    <w:rsid w:val="007D28F9"/>
    <w:rsid w:val="007D6048"/>
    <w:rsid w:val="007E076E"/>
    <w:rsid w:val="007E206E"/>
    <w:rsid w:val="007E21FC"/>
    <w:rsid w:val="007E31C9"/>
    <w:rsid w:val="007E42B6"/>
    <w:rsid w:val="007E4879"/>
    <w:rsid w:val="007E586B"/>
    <w:rsid w:val="007E6FEE"/>
    <w:rsid w:val="007F43EA"/>
    <w:rsid w:val="007F530B"/>
    <w:rsid w:val="007F599E"/>
    <w:rsid w:val="007F6EBE"/>
    <w:rsid w:val="007F6FEF"/>
    <w:rsid w:val="007F71AA"/>
    <w:rsid w:val="007F72A7"/>
    <w:rsid w:val="00800BAA"/>
    <w:rsid w:val="00800D66"/>
    <w:rsid w:val="00801F52"/>
    <w:rsid w:val="00802328"/>
    <w:rsid w:val="0080302A"/>
    <w:rsid w:val="00803C3A"/>
    <w:rsid w:val="008056E0"/>
    <w:rsid w:val="00805963"/>
    <w:rsid w:val="00805BE1"/>
    <w:rsid w:val="00806B6C"/>
    <w:rsid w:val="008076F9"/>
    <w:rsid w:val="0080798D"/>
    <w:rsid w:val="00810C92"/>
    <w:rsid w:val="00810DA2"/>
    <w:rsid w:val="00811BD0"/>
    <w:rsid w:val="00812836"/>
    <w:rsid w:val="00812B88"/>
    <w:rsid w:val="008133D3"/>
    <w:rsid w:val="008134A3"/>
    <w:rsid w:val="00816634"/>
    <w:rsid w:val="00820587"/>
    <w:rsid w:val="008221DB"/>
    <w:rsid w:val="008239C0"/>
    <w:rsid w:val="008250FC"/>
    <w:rsid w:val="00825EEE"/>
    <w:rsid w:val="00831742"/>
    <w:rsid w:val="0083373E"/>
    <w:rsid w:val="00834534"/>
    <w:rsid w:val="00834C7A"/>
    <w:rsid w:val="00836784"/>
    <w:rsid w:val="008369E2"/>
    <w:rsid w:val="008372FC"/>
    <w:rsid w:val="00840267"/>
    <w:rsid w:val="00841790"/>
    <w:rsid w:val="00841FAE"/>
    <w:rsid w:val="0084317A"/>
    <w:rsid w:val="00843EB9"/>
    <w:rsid w:val="008444F8"/>
    <w:rsid w:val="00844534"/>
    <w:rsid w:val="00846CD4"/>
    <w:rsid w:val="00846DB6"/>
    <w:rsid w:val="00847951"/>
    <w:rsid w:val="00850A86"/>
    <w:rsid w:val="00851756"/>
    <w:rsid w:val="008531C8"/>
    <w:rsid w:val="00856141"/>
    <w:rsid w:val="00857FFB"/>
    <w:rsid w:val="0086152F"/>
    <w:rsid w:val="008622EB"/>
    <w:rsid w:val="008658BC"/>
    <w:rsid w:val="00867161"/>
    <w:rsid w:val="008678D6"/>
    <w:rsid w:val="008709C1"/>
    <w:rsid w:val="00870D57"/>
    <w:rsid w:val="008715DF"/>
    <w:rsid w:val="00873C60"/>
    <w:rsid w:val="00873F23"/>
    <w:rsid w:val="00874681"/>
    <w:rsid w:val="0087475C"/>
    <w:rsid w:val="008748BA"/>
    <w:rsid w:val="00877004"/>
    <w:rsid w:val="008807F8"/>
    <w:rsid w:val="00880C3C"/>
    <w:rsid w:val="00881628"/>
    <w:rsid w:val="008823C0"/>
    <w:rsid w:val="00882CCF"/>
    <w:rsid w:val="008834A1"/>
    <w:rsid w:val="008845C9"/>
    <w:rsid w:val="0088520D"/>
    <w:rsid w:val="008852E4"/>
    <w:rsid w:val="00886235"/>
    <w:rsid w:val="00892B55"/>
    <w:rsid w:val="008936F9"/>
    <w:rsid w:val="00893D18"/>
    <w:rsid w:val="00895158"/>
    <w:rsid w:val="008967C0"/>
    <w:rsid w:val="008A0B60"/>
    <w:rsid w:val="008A0BE9"/>
    <w:rsid w:val="008A2348"/>
    <w:rsid w:val="008A30F5"/>
    <w:rsid w:val="008A3DDB"/>
    <w:rsid w:val="008A4D50"/>
    <w:rsid w:val="008A5267"/>
    <w:rsid w:val="008A5270"/>
    <w:rsid w:val="008A65F4"/>
    <w:rsid w:val="008A7E96"/>
    <w:rsid w:val="008B087C"/>
    <w:rsid w:val="008B0ACD"/>
    <w:rsid w:val="008B1A70"/>
    <w:rsid w:val="008B1CAC"/>
    <w:rsid w:val="008B2464"/>
    <w:rsid w:val="008B2CB6"/>
    <w:rsid w:val="008B4361"/>
    <w:rsid w:val="008B7E9F"/>
    <w:rsid w:val="008C1054"/>
    <w:rsid w:val="008C186F"/>
    <w:rsid w:val="008C33A1"/>
    <w:rsid w:val="008C6924"/>
    <w:rsid w:val="008C69F8"/>
    <w:rsid w:val="008C74F5"/>
    <w:rsid w:val="008C7512"/>
    <w:rsid w:val="008C7A0F"/>
    <w:rsid w:val="008C7AF1"/>
    <w:rsid w:val="008C7B39"/>
    <w:rsid w:val="008D014D"/>
    <w:rsid w:val="008D1807"/>
    <w:rsid w:val="008D1F15"/>
    <w:rsid w:val="008D54F7"/>
    <w:rsid w:val="008D5A81"/>
    <w:rsid w:val="008D776F"/>
    <w:rsid w:val="008E1589"/>
    <w:rsid w:val="008E3FDA"/>
    <w:rsid w:val="008E4454"/>
    <w:rsid w:val="008E57B5"/>
    <w:rsid w:val="008E6627"/>
    <w:rsid w:val="008E7FE4"/>
    <w:rsid w:val="008F09E8"/>
    <w:rsid w:val="008F1371"/>
    <w:rsid w:val="008F1F54"/>
    <w:rsid w:val="008F2988"/>
    <w:rsid w:val="008F52C6"/>
    <w:rsid w:val="008F595E"/>
    <w:rsid w:val="008F72EA"/>
    <w:rsid w:val="00900AB8"/>
    <w:rsid w:val="00901724"/>
    <w:rsid w:val="009022F6"/>
    <w:rsid w:val="00903081"/>
    <w:rsid w:val="0090310E"/>
    <w:rsid w:val="00903E36"/>
    <w:rsid w:val="00905983"/>
    <w:rsid w:val="009065F0"/>
    <w:rsid w:val="00906FC1"/>
    <w:rsid w:val="009172E9"/>
    <w:rsid w:val="009201F0"/>
    <w:rsid w:val="0092024B"/>
    <w:rsid w:val="00921A0D"/>
    <w:rsid w:val="00922E6A"/>
    <w:rsid w:val="00923556"/>
    <w:rsid w:val="009235B3"/>
    <w:rsid w:val="00923FA3"/>
    <w:rsid w:val="009240AD"/>
    <w:rsid w:val="00924D1A"/>
    <w:rsid w:val="009250EC"/>
    <w:rsid w:val="00927898"/>
    <w:rsid w:val="00927D82"/>
    <w:rsid w:val="00930B0A"/>
    <w:rsid w:val="00930BE0"/>
    <w:rsid w:val="00931295"/>
    <w:rsid w:val="00931AB9"/>
    <w:rsid w:val="009323E9"/>
    <w:rsid w:val="00932709"/>
    <w:rsid w:val="00932ADB"/>
    <w:rsid w:val="009331AE"/>
    <w:rsid w:val="00935320"/>
    <w:rsid w:val="0093621D"/>
    <w:rsid w:val="009367FF"/>
    <w:rsid w:val="00940444"/>
    <w:rsid w:val="00940694"/>
    <w:rsid w:val="00940958"/>
    <w:rsid w:val="00940ACD"/>
    <w:rsid w:val="00940C7A"/>
    <w:rsid w:val="009421D9"/>
    <w:rsid w:val="00943D58"/>
    <w:rsid w:val="00944014"/>
    <w:rsid w:val="009449CE"/>
    <w:rsid w:val="00945183"/>
    <w:rsid w:val="00945D0C"/>
    <w:rsid w:val="00947D08"/>
    <w:rsid w:val="00950D0E"/>
    <w:rsid w:val="00950E80"/>
    <w:rsid w:val="00951D3E"/>
    <w:rsid w:val="00952FDE"/>
    <w:rsid w:val="0095626E"/>
    <w:rsid w:val="00956305"/>
    <w:rsid w:val="00956D7F"/>
    <w:rsid w:val="00957190"/>
    <w:rsid w:val="00960B0D"/>
    <w:rsid w:val="00961289"/>
    <w:rsid w:val="00961CF5"/>
    <w:rsid w:val="009641B2"/>
    <w:rsid w:val="00966D9C"/>
    <w:rsid w:val="00966E8B"/>
    <w:rsid w:val="009673C9"/>
    <w:rsid w:val="00967C54"/>
    <w:rsid w:val="00970304"/>
    <w:rsid w:val="00970840"/>
    <w:rsid w:val="00972172"/>
    <w:rsid w:val="00973B89"/>
    <w:rsid w:val="009751D6"/>
    <w:rsid w:val="0097724E"/>
    <w:rsid w:val="00977631"/>
    <w:rsid w:val="0098010B"/>
    <w:rsid w:val="009846EB"/>
    <w:rsid w:val="00986A80"/>
    <w:rsid w:val="0098781A"/>
    <w:rsid w:val="00987EA3"/>
    <w:rsid w:val="00990364"/>
    <w:rsid w:val="00992173"/>
    <w:rsid w:val="00992610"/>
    <w:rsid w:val="00992F61"/>
    <w:rsid w:val="00993506"/>
    <w:rsid w:val="00994ADB"/>
    <w:rsid w:val="00994D39"/>
    <w:rsid w:val="009950CA"/>
    <w:rsid w:val="0099534F"/>
    <w:rsid w:val="009A0414"/>
    <w:rsid w:val="009A09A0"/>
    <w:rsid w:val="009A149C"/>
    <w:rsid w:val="009A16DA"/>
    <w:rsid w:val="009A1C49"/>
    <w:rsid w:val="009A4DC1"/>
    <w:rsid w:val="009A5893"/>
    <w:rsid w:val="009A59E8"/>
    <w:rsid w:val="009A66B3"/>
    <w:rsid w:val="009A79F8"/>
    <w:rsid w:val="009A7F69"/>
    <w:rsid w:val="009B00C4"/>
    <w:rsid w:val="009B18F1"/>
    <w:rsid w:val="009B7C7B"/>
    <w:rsid w:val="009C09AE"/>
    <w:rsid w:val="009C0B5C"/>
    <w:rsid w:val="009C0F5E"/>
    <w:rsid w:val="009C171A"/>
    <w:rsid w:val="009C1F42"/>
    <w:rsid w:val="009C298A"/>
    <w:rsid w:val="009C38D0"/>
    <w:rsid w:val="009C3FDA"/>
    <w:rsid w:val="009C4242"/>
    <w:rsid w:val="009C47C9"/>
    <w:rsid w:val="009C49DF"/>
    <w:rsid w:val="009C4AB5"/>
    <w:rsid w:val="009C540A"/>
    <w:rsid w:val="009C6626"/>
    <w:rsid w:val="009C74F5"/>
    <w:rsid w:val="009D0805"/>
    <w:rsid w:val="009D0B3E"/>
    <w:rsid w:val="009D1BA1"/>
    <w:rsid w:val="009D7243"/>
    <w:rsid w:val="009E0DDC"/>
    <w:rsid w:val="009E16D0"/>
    <w:rsid w:val="009E45BB"/>
    <w:rsid w:val="009E4A27"/>
    <w:rsid w:val="009E69C4"/>
    <w:rsid w:val="009E6D5F"/>
    <w:rsid w:val="009E7CA3"/>
    <w:rsid w:val="009F25D4"/>
    <w:rsid w:val="009F309E"/>
    <w:rsid w:val="009F4336"/>
    <w:rsid w:val="009F5238"/>
    <w:rsid w:val="009F69EC"/>
    <w:rsid w:val="009F6D8B"/>
    <w:rsid w:val="009F778F"/>
    <w:rsid w:val="00A00177"/>
    <w:rsid w:val="00A00DAF"/>
    <w:rsid w:val="00A016E4"/>
    <w:rsid w:val="00A0179A"/>
    <w:rsid w:val="00A01DC7"/>
    <w:rsid w:val="00A01F74"/>
    <w:rsid w:val="00A044C3"/>
    <w:rsid w:val="00A04726"/>
    <w:rsid w:val="00A05F83"/>
    <w:rsid w:val="00A0725C"/>
    <w:rsid w:val="00A11AFA"/>
    <w:rsid w:val="00A12834"/>
    <w:rsid w:val="00A128F6"/>
    <w:rsid w:val="00A12E80"/>
    <w:rsid w:val="00A13997"/>
    <w:rsid w:val="00A15015"/>
    <w:rsid w:val="00A154F7"/>
    <w:rsid w:val="00A1567A"/>
    <w:rsid w:val="00A162D8"/>
    <w:rsid w:val="00A210A9"/>
    <w:rsid w:val="00A228F7"/>
    <w:rsid w:val="00A22BD9"/>
    <w:rsid w:val="00A230FE"/>
    <w:rsid w:val="00A23640"/>
    <w:rsid w:val="00A23E9B"/>
    <w:rsid w:val="00A24556"/>
    <w:rsid w:val="00A26BDA"/>
    <w:rsid w:val="00A278BB"/>
    <w:rsid w:val="00A279F3"/>
    <w:rsid w:val="00A3012F"/>
    <w:rsid w:val="00A30B20"/>
    <w:rsid w:val="00A30EDB"/>
    <w:rsid w:val="00A311D5"/>
    <w:rsid w:val="00A312CF"/>
    <w:rsid w:val="00A332AF"/>
    <w:rsid w:val="00A36CB9"/>
    <w:rsid w:val="00A37273"/>
    <w:rsid w:val="00A373BE"/>
    <w:rsid w:val="00A403C6"/>
    <w:rsid w:val="00A43063"/>
    <w:rsid w:val="00A503F0"/>
    <w:rsid w:val="00A51F59"/>
    <w:rsid w:val="00A52376"/>
    <w:rsid w:val="00A550A0"/>
    <w:rsid w:val="00A56E14"/>
    <w:rsid w:val="00A60074"/>
    <w:rsid w:val="00A638FE"/>
    <w:rsid w:val="00A645DE"/>
    <w:rsid w:val="00A64BB6"/>
    <w:rsid w:val="00A65726"/>
    <w:rsid w:val="00A6602E"/>
    <w:rsid w:val="00A6636B"/>
    <w:rsid w:val="00A664D3"/>
    <w:rsid w:val="00A67BD0"/>
    <w:rsid w:val="00A67DBA"/>
    <w:rsid w:val="00A713F3"/>
    <w:rsid w:val="00A71561"/>
    <w:rsid w:val="00A71BA3"/>
    <w:rsid w:val="00A76045"/>
    <w:rsid w:val="00A760C7"/>
    <w:rsid w:val="00A7643B"/>
    <w:rsid w:val="00A77861"/>
    <w:rsid w:val="00A81D0B"/>
    <w:rsid w:val="00A822BD"/>
    <w:rsid w:val="00A82FDF"/>
    <w:rsid w:val="00A84060"/>
    <w:rsid w:val="00A84ABC"/>
    <w:rsid w:val="00A84DE6"/>
    <w:rsid w:val="00A8600A"/>
    <w:rsid w:val="00A914CC"/>
    <w:rsid w:val="00A9164B"/>
    <w:rsid w:val="00A9311A"/>
    <w:rsid w:val="00A9439E"/>
    <w:rsid w:val="00A94B7A"/>
    <w:rsid w:val="00A96553"/>
    <w:rsid w:val="00A96D31"/>
    <w:rsid w:val="00A974DB"/>
    <w:rsid w:val="00A975BA"/>
    <w:rsid w:val="00AA00A6"/>
    <w:rsid w:val="00AA01C7"/>
    <w:rsid w:val="00AA072F"/>
    <w:rsid w:val="00AA0D0A"/>
    <w:rsid w:val="00AA1695"/>
    <w:rsid w:val="00AA1A22"/>
    <w:rsid w:val="00AA6793"/>
    <w:rsid w:val="00AB0D3F"/>
    <w:rsid w:val="00AB384A"/>
    <w:rsid w:val="00AB43AB"/>
    <w:rsid w:val="00AB44F3"/>
    <w:rsid w:val="00AB4A43"/>
    <w:rsid w:val="00AB4D1C"/>
    <w:rsid w:val="00AB6A80"/>
    <w:rsid w:val="00AC01AB"/>
    <w:rsid w:val="00AC1D96"/>
    <w:rsid w:val="00AC3195"/>
    <w:rsid w:val="00AC3227"/>
    <w:rsid w:val="00AC3EC4"/>
    <w:rsid w:val="00AC4672"/>
    <w:rsid w:val="00AC4802"/>
    <w:rsid w:val="00AC4F93"/>
    <w:rsid w:val="00AC63A7"/>
    <w:rsid w:val="00AC699F"/>
    <w:rsid w:val="00AC6E21"/>
    <w:rsid w:val="00AC7948"/>
    <w:rsid w:val="00AC7C07"/>
    <w:rsid w:val="00AC7CFC"/>
    <w:rsid w:val="00AD45F3"/>
    <w:rsid w:val="00AD73AD"/>
    <w:rsid w:val="00AD772D"/>
    <w:rsid w:val="00AE0CF8"/>
    <w:rsid w:val="00AE170A"/>
    <w:rsid w:val="00AE3B2F"/>
    <w:rsid w:val="00AE560C"/>
    <w:rsid w:val="00AE5615"/>
    <w:rsid w:val="00AE6348"/>
    <w:rsid w:val="00AF2B89"/>
    <w:rsid w:val="00AF3BB5"/>
    <w:rsid w:val="00AF4B17"/>
    <w:rsid w:val="00AF5D1B"/>
    <w:rsid w:val="00B00AE2"/>
    <w:rsid w:val="00B0114E"/>
    <w:rsid w:val="00B01515"/>
    <w:rsid w:val="00B019FE"/>
    <w:rsid w:val="00B02FC9"/>
    <w:rsid w:val="00B03BAA"/>
    <w:rsid w:val="00B0422F"/>
    <w:rsid w:val="00B067BA"/>
    <w:rsid w:val="00B10480"/>
    <w:rsid w:val="00B1057B"/>
    <w:rsid w:val="00B13AB8"/>
    <w:rsid w:val="00B13E86"/>
    <w:rsid w:val="00B15A58"/>
    <w:rsid w:val="00B161FE"/>
    <w:rsid w:val="00B17246"/>
    <w:rsid w:val="00B17A05"/>
    <w:rsid w:val="00B2291D"/>
    <w:rsid w:val="00B2297E"/>
    <w:rsid w:val="00B22D46"/>
    <w:rsid w:val="00B230AC"/>
    <w:rsid w:val="00B236A6"/>
    <w:rsid w:val="00B2432A"/>
    <w:rsid w:val="00B267A2"/>
    <w:rsid w:val="00B26EBB"/>
    <w:rsid w:val="00B27381"/>
    <w:rsid w:val="00B32091"/>
    <w:rsid w:val="00B33033"/>
    <w:rsid w:val="00B33B80"/>
    <w:rsid w:val="00B33F0B"/>
    <w:rsid w:val="00B341A3"/>
    <w:rsid w:val="00B34D10"/>
    <w:rsid w:val="00B35091"/>
    <w:rsid w:val="00B36648"/>
    <w:rsid w:val="00B37894"/>
    <w:rsid w:val="00B40DE3"/>
    <w:rsid w:val="00B41CBB"/>
    <w:rsid w:val="00B42539"/>
    <w:rsid w:val="00B426BD"/>
    <w:rsid w:val="00B42787"/>
    <w:rsid w:val="00B440D7"/>
    <w:rsid w:val="00B44C50"/>
    <w:rsid w:val="00B45D57"/>
    <w:rsid w:val="00B4719A"/>
    <w:rsid w:val="00B47434"/>
    <w:rsid w:val="00B50BFF"/>
    <w:rsid w:val="00B51874"/>
    <w:rsid w:val="00B52846"/>
    <w:rsid w:val="00B53FBA"/>
    <w:rsid w:val="00B54331"/>
    <w:rsid w:val="00B54CA5"/>
    <w:rsid w:val="00B550C6"/>
    <w:rsid w:val="00B55293"/>
    <w:rsid w:val="00B56698"/>
    <w:rsid w:val="00B56C8F"/>
    <w:rsid w:val="00B605B7"/>
    <w:rsid w:val="00B60CD1"/>
    <w:rsid w:val="00B6246F"/>
    <w:rsid w:val="00B641B8"/>
    <w:rsid w:val="00B64758"/>
    <w:rsid w:val="00B64EBD"/>
    <w:rsid w:val="00B665AF"/>
    <w:rsid w:val="00B67C46"/>
    <w:rsid w:val="00B700D7"/>
    <w:rsid w:val="00B70D47"/>
    <w:rsid w:val="00B7111E"/>
    <w:rsid w:val="00B71C92"/>
    <w:rsid w:val="00B71F75"/>
    <w:rsid w:val="00B73288"/>
    <w:rsid w:val="00B73D7A"/>
    <w:rsid w:val="00B74351"/>
    <w:rsid w:val="00B743FD"/>
    <w:rsid w:val="00B75385"/>
    <w:rsid w:val="00B75676"/>
    <w:rsid w:val="00B76551"/>
    <w:rsid w:val="00B76F1A"/>
    <w:rsid w:val="00B80658"/>
    <w:rsid w:val="00B806FF"/>
    <w:rsid w:val="00B844A0"/>
    <w:rsid w:val="00B85009"/>
    <w:rsid w:val="00B864B4"/>
    <w:rsid w:val="00B874A2"/>
    <w:rsid w:val="00B8789C"/>
    <w:rsid w:val="00B87FA9"/>
    <w:rsid w:val="00B9176E"/>
    <w:rsid w:val="00B95520"/>
    <w:rsid w:val="00B95B14"/>
    <w:rsid w:val="00B95FF4"/>
    <w:rsid w:val="00BA0FF8"/>
    <w:rsid w:val="00BA3288"/>
    <w:rsid w:val="00BA3365"/>
    <w:rsid w:val="00BA3E9A"/>
    <w:rsid w:val="00BA4D24"/>
    <w:rsid w:val="00BA61A5"/>
    <w:rsid w:val="00BA644B"/>
    <w:rsid w:val="00BA69B8"/>
    <w:rsid w:val="00BB30AF"/>
    <w:rsid w:val="00BB3511"/>
    <w:rsid w:val="00BB3952"/>
    <w:rsid w:val="00BB3DB1"/>
    <w:rsid w:val="00BB5807"/>
    <w:rsid w:val="00BB6446"/>
    <w:rsid w:val="00BB7762"/>
    <w:rsid w:val="00BB7B59"/>
    <w:rsid w:val="00BB7FF2"/>
    <w:rsid w:val="00BC1163"/>
    <w:rsid w:val="00BC2898"/>
    <w:rsid w:val="00BC326E"/>
    <w:rsid w:val="00BC533E"/>
    <w:rsid w:val="00BC6028"/>
    <w:rsid w:val="00BC7DAE"/>
    <w:rsid w:val="00BD002D"/>
    <w:rsid w:val="00BD3886"/>
    <w:rsid w:val="00BE11BE"/>
    <w:rsid w:val="00BE1969"/>
    <w:rsid w:val="00BE1A99"/>
    <w:rsid w:val="00BE32BA"/>
    <w:rsid w:val="00BE4F03"/>
    <w:rsid w:val="00BE56FB"/>
    <w:rsid w:val="00BE5FD0"/>
    <w:rsid w:val="00BE6570"/>
    <w:rsid w:val="00BE698B"/>
    <w:rsid w:val="00BE73B1"/>
    <w:rsid w:val="00BE755C"/>
    <w:rsid w:val="00BE770B"/>
    <w:rsid w:val="00BF065A"/>
    <w:rsid w:val="00BF0831"/>
    <w:rsid w:val="00BF1032"/>
    <w:rsid w:val="00BF123C"/>
    <w:rsid w:val="00BF3BFE"/>
    <w:rsid w:val="00BF5AA1"/>
    <w:rsid w:val="00BF6491"/>
    <w:rsid w:val="00BF74E4"/>
    <w:rsid w:val="00C0208D"/>
    <w:rsid w:val="00C02E39"/>
    <w:rsid w:val="00C0486C"/>
    <w:rsid w:val="00C04871"/>
    <w:rsid w:val="00C0599D"/>
    <w:rsid w:val="00C06058"/>
    <w:rsid w:val="00C06C54"/>
    <w:rsid w:val="00C106B6"/>
    <w:rsid w:val="00C1091D"/>
    <w:rsid w:val="00C10D6E"/>
    <w:rsid w:val="00C11F1E"/>
    <w:rsid w:val="00C12B6A"/>
    <w:rsid w:val="00C12E88"/>
    <w:rsid w:val="00C12F02"/>
    <w:rsid w:val="00C14326"/>
    <w:rsid w:val="00C1483E"/>
    <w:rsid w:val="00C14D99"/>
    <w:rsid w:val="00C17E5F"/>
    <w:rsid w:val="00C20371"/>
    <w:rsid w:val="00C208BA"/>
    <w:rsid w:val="00C21175"/>
    <w:rsid w:val="00C232EB"/>
    <w:rsid w:val="00C235B4"/>
    <w:rsid w:val="00C25956"/>
    <w:rsid w:val="00C25EED"/>
    <w:rsid w:val="00C26845"/>
    <w:rsid w:val="00C3086D"/>
    <w:rsid w:val="00C30CAC"/>
    <w:rsid w:val="00C31A33"/>
    <w:rsid w:val="00C31A89"/>
    <w:rsid w:val="00C3613C"/>
    <w:rsid w:val="00C36D8D"/>
    <w:rsid w:val="00C37FF6"/>
    <w:rsid w:val="00C401A6"/>
    <w:rsid w:val="00C40962"/>
    <w:rsid w:val="00C41C22"/>
    <w:rsid w:val="00C42089"/>
    <w:rsid w:val="00C42FCD"/>
    <w:rsid w:val="00C45F93"/>
    <w:rsid w:val="00C461A9"/>
    <w:rsid w:val="00C463DE"/>
    <w:rsid w:val="00C46407"/>
    <w:rsid w:val="00C47BB3"/>
    <w:rsid w:val="00C47E9B"/>
    <w:rsid w:val="00C52C51"/>
    <w:rsid w:val="00C53973"/>
    <w:rsid w:val="00C54052"/>
    <w:rsid w:val="00C558A5"/>
    <w:rsid w:val="00C560B1"/>
    <w:rsid w:val="00C571BE"/>
    <w:rsid w:val="00C60642"/>
    <w:rsid w:val="00C6231F"/>
    <w:rsid w:val="00C62B7D"/>
    <w:rsid w:val="00C63097"/>
    <w:rsid w:val="00C63C99"/>
    <w:rsid w:val="00C64118"/>
    <w:rsid w:val="00C641C5"/>
    <w:rsid w:val="00C643AF"/>
    <w:rsid w:val="00C643DF"/>
    <w:rsid w:val="00C66E73"/>
    <w:rsid w:val="00C67E4A"/>
    <w:rsid w:val="00C70976"/>
    <w:rsid w:val="00C719FF"/>
    <w:rsid w:val="00C71B85"/>
    <w:rsid w:val="00C71EAA"/>
    <w:rsid w:val="00C73D43"/>
    <w:rsid w:val="00C73DC0"/>
    <w:rsid w:val="00C74693"/>
    <w:rsid w:val="00C76A83"/>
    <w:rsid w:val="00C77DB1"/>
    <w:rsid w:val="00C77DD6"/>
    <w:rsid w:val="00C82F83"/>
    <w:rsid w:val="00C8351A"/>
    <w:rsid w:val="00C86485"/>
    <w:rsid w:val="00C87022"/>
    <w:rsid w:val="00C873FD"/>
    <w:rsid w:val="00C874C2"/>
    <w:rsid w:val="00C90C82"/>
    <w:rsid w:val="00C90CB8"/>
    <w:rsid w:val="00C92B67"/>
    <w:rsid w:val="00C96004"/>
    <w:rsid w:val="00C96AE9"/>
    <w:rsid w:val="00C96E2C"/>
    <w:rsid w:val="00C96E9F"/>
    <w:rsid w:val="00CA103F"/>
    <w:rsid w:val="00CA1C3C"/>
    <w:rsid w:val="00CA5438"/>
    <w:rsid w:val="00CA66BA"/>
    <w:rsid w:val="00CB09C9"/>
    <w:rsid w:val="00CB27CB"/>
    <w:rsid w:val="00CB511C"/>
    <w:rsid w:val="00CC0706"/>
    <w:rsid w:val="00CC27A4"/>
    <w:rsid w:val="00CC2B45"/>
    <w:rsid w:val="00CC3E19"/>
    <w:rsid w:val="00CC5609"/>
    <w:rsid w:val="00CC6EDD"/>
    <w:rsid w:val="00CC7349"/>
    <w:rsid w:val="00CC73D4"/>
    <w:rsid w:val="00CC755F"/>
    <w:rsid w:val="00CC7804"/>
    <w:rsid w:val="00CC78E8"/>
    <w:rsid w:val="00CD186B"/>
    <w:rsid w:val="00CD76FA"/>
    <w:rsid w:val="00CD7B55"/>
    <w:rsid w:val="00CD7EB7"/>
    <w:rsid w:val="00CE0303"/>
    <w:rsid w:val="00CE039B"/>
    <w:rsid w:val="00CE2FDA"/>
    <w:rsid w:val="00CE7323"/>
    <w:rsid w:val="00CE76AF"/>
    <w:rsid w:val="00CF0094"/>
    <w:rsid w:val="00CF05E8"/>
    <w:rsid w:val="00CF1081"/>
    <w:rsid w:val="00CF2498"/>
    <w:rsid w:val="00CF2B1E"/>
    <w:rsid w:val="00CF34B0"/>
    <w:rsid w:val="00CF369E"/>
    <w:rsid w:val="00CF3A8A"/>
    <w:rsid w:val="00CF4A85"/>
    <w:rsid w:val="00D00141"/>
    <w:rsid w:val="00D0033F"/>
    <w:rsid w:val="00D00E23"/>
    <w:rsid w:val="00D02509"/>
    <w:rsid w:val="00D0361A"/>
    <w:rsid w:val="00D0547F"/>
    <w:rsid w:val="00D05E4B"/>
    <w:rsid w:val="00D06942"/>
    <w:rsid w:val="00D12EA9"/>
    <w:rsid w:val="00D133AD"/>
    <w:rsid w:val="00D13C1D"/>
    <w:rsid w:val="00D14280"/>
    <w:rsid w:val="00D152F2"/>
    <w:rsid w:val="00D179C8"/>
    <w:rsid w:val="00D17BDE"/>
    <w:rsid w:val="00D20143"/>
    <w:rsid w:val="00D21E04"/>
    <w:rsid w:val="00D26D63"/>
    <w:rsid w:val="00D26FDA"/>
    <w:rsid w:val="00D27389"/>
    <w:rsid w:val="00D30157"/>
    <w:rsid w:val="00D30962"/>
    <w:rsid w:val="00D31C5E"/>
    <w:rsid w:val="00D31EF1"/>
    <w:rsid w:val="00D330F9"/>
    <w:rsid w:val="00D33D3B"/>
    <w:rsid w:val="00D3432D"/>
    <w:rsid w:val="00D34497"/>
    <w:rsid w:val="00D35DE1"/>
    <w:rsid w:val="00D37603"/>
    <w:rsid w:val="00D37805"/>
    <w:rsid w:val="00D37CFD"/>
    <w:rsid w:val="00D41587"/>
    <w:rsid w:val="00D41DF3"/>
    <w:rsid w:val="00D42D58"/>
    <w:rsid w:val="00D44B87"/>
    <w:rsid w:val="00D46248"/>
    <w:rsid w:val="00D47489"/>
    <w:rsid w:val="00D507D8"/>
    <w:rsid w:val="00D51796"/>
    <w:rsid w:val="00D51C3D"/>
    <w:rsid w:val="00D51CD9"/>
    <w:rsid w:val="00D52A43"/>
    <w:rsid w:val="00D55976"/>
    <w:rsid w:val="00D56B67"/>
    <w:rsid w:val="00D607C0"/>
    <w:rsid w:val="00D61894"/>
    <w:rsid w:val="00D61AF6"/>
    <w:rsid w:val="00D62115"/>
    <w:rsid w:val="00D62C1A"/>
    <w:rsid w:val="00D62D9F"/>
    <w:rsid w:val="00D62F72"/>
    <w:rsid w:val="00D63845"/>
    <w:rsid w:val="00D66ADE"/>
    <w:rsid w:val="00D708EA"/>
    <w:rsid w:val="00D71C70"/>
    <w:rsid w:val="00D71D1B"/>
    <w:rsid w:val="00D73A44"/>
    <w:rsid w:val="00D73B58"/>
    <w:rsid w:val="00D74FD1"/>
    <w:rsid w:val="00D75049"/>
    <w:rsid w:val="00D758A9"/>
    <w:rsid w:val="00D7689B"/>
    <w:rsid w:val="00D76F48"/>
    <w:rsid w:val="00D779AE"/>
    <w:rsid w:val="00D8188B"/>
    <w:rsid w:val="00D83D09"/>
    <w:rsid w:val="00D843BB"/>
    <w:rsid w:val="00D85765"/>
    <w:rsid w:val="00D8579F"/>
    <w:rsid w:val="00D85ED0"/>
    <w:rsid w:val="00D87A0F"/>
    <w:rsid w:val="00D87E6F"/>
    <w:rsid w:val="00D90422"/>
    <w:rsid w:val="00D91C9C"/>
    <w:rsid w:val="00D95741"/>
    <w:rsid w:val="00D97E55"/>
    <w:rsid w:val="00DA0220"/>
    <w:rsid w:val="00DA0323"/>
    <w:rsid w:val="00DA06EA"/>
    <w:rsid w:val="00DA0B34"/>
    <w:rsid w:val="00DA16EE"/>
    <w:rsid w:val="00DA1B78"/>
    <w:rsid w:val="00DA209B"/>
    <w:rsid w:val="00DA32AA"/>
    <w:rsid w:val="00DA4251"/>
    <w:rsid w:val="00DA4488"/>
    <w:rsid w:val="00DA467C"/>
    <w:rsid w:val="00DA48FA"/>
    <w:rsid w:val="00DA5996"/>
    <w:rsid w:val="00DA6661"/>
    <w:rsid w:val="00DB0941"/>
    <w:rsid w:val="00DB1F5C"/>
    <w:rsid w:val="00DB223D"/>
    <w:rsid w:val="00DB5C00"/>
    <w:rsid w:val="00DB7973"/>
    <w:rsid w:val="00DB7A77"/>
    <w:rsid w:val="00DB7B8A"/>
    <w:rsid w:val="00DB7D28"/>
    <w:rsid w:val="00DC0C5C"/>
    <w:rsid w:val="00DC24F5"/>
    <w:rsid w:val="00DC2599"/>
    <w:rsid w:val="00DC2C25"/>
    <w:rsid w:val="00DC3362"/>
    <w:rsid w:val="00DC5B55"/>
    <w:rsid w:val="00DD013D"/>
    <w:rsid w:val="00DD1A24"/>
    <w:rsid w:val="00DD2507"/>
    <w:rsid w:val="00DD2E36"/>
    <w:rsid w:val="00DD413A"/>
    <w:rsid w:val="00DE0FCC"/>
    <w:rsid w:val="00DE12A1"/>
    <w:rsid w:val="00DE1A6A"/>
    <w:rsid w:val="00DE4419"/>
    <w:rsid w:val="00DE4A9E"/>
    <w:rsid w:val="00DE5CD7"/>
    <w:rsid w:val="00DE6E83"/>
    <w:rsid w:val="00DF1CB2"/>
    <w:rsid w:val="00DF2287"/>
    <w:rsid w:val="00DF2683"/>
    <w:rsid w:val="00DF2922"/>
    <w:rsid w:val="00DF5F54"/>
    <w:rsid w:val="00DF6689"/>
    <w:rsid w:val="00DF67EA"/>
    <w:rsid w:val="00DF7549"/>
    <w:rsid w:val="00DF7963"/>
    <w:rsid w:val="00E00E87"/>
    <w:rsid w:val="00E02EE9"/>
    <w:rsid w:val="00E0324B"/>
    <w:rsid w:val="00E03B98"/>
    <w:rsid w:val="00E062B0"/>
    <w:rsid w:val="00E069D3"/>
    <w:rsid w:val="00E10CA3"/>
    <w:rsid w:val="00E12617"/>
    <w:rsid w:val="00E13003"/>
    <w:rsid w:val="00E16B15"/>
    <w:rsid w:val="00E16F2E"/>
    <w:rsid w:val="00E176D7"/>
    <w:rsid w:val="00E203F1"/>
    <w:rsid w:val="00E212F0"/>
    <w:rsid w:val="00E2191E"/>
    <w:rsid w:val="00E219A1"/>
    <w:rsid w:val="00E21D78"/>
    <w:rsid w:val="00E2400F"/>
    <w:rsid w:val="00E25C9E"/>
    <w:rsid w:val="00E266F7"/>
    <w:rsid w:val="00E26C21"/>
    <w:rsid w:val="00E2761D"/>
    <w:rsid w:val="00E30ED9"/>
    <w:rsid w:val="00E31129"/>
    <w:rsid w:val="00E324AE"/>
    <w:rsid w:val="00E32C22"/>
    <w:rsid w:val="00E35D66"/>
    <w:rsid w:val="00E3721E"/>
    <w:rsid w:val="00E42E8C"/>
    <w:rsid w:val="00E43D9F"/>
    <w:rsid w:val="00E4478E"/>
    <w:rsid w:val="00E44AAB"/>
    <w:rsid w:val="00E465B7"/>
    <w:rsid w:val="00E47436"/>
    <w:rsid w:val="00E475B7"/>
    <w:rsid w:val="00E500E6"/>
    <w:rsid w:val="00E50262"/>
    <w:rsid w:val="00E5058F"/>
    <w:rsid w:val="00E5118D"/>
    <w:rsid w:val="00E51FB3"/>
    <w:rsid w:val="00E5638C"/>
    <w:rsid w:val="00E570FB"/>
    <w:rsid w:val="00E572B6"/>
    <w:rsid w:val="00E6102B"/>
    <w:rsid w:val="00E63293"/>
    <w:rsid w:val="00E632EB"/>
    <w:rsid w:val="00E6337D"/>
    <w:rsid w:val="00E6348C"/>
    <w:rsid w:val="00E65D6B"/>
    <w:rsid w:val="00E66A31"/>
    <w:rsid w:val="00E70809"/>
    <w:rsid w:val="00E71520"/>
    <w:rsid w:val="00E71BA0"/>
    <w:rsid w:val="00E75988"/>
    <w:rsid w:val="00E80EF7"/>
    <w:rsid w:val="00E81D51"/>
    <w:rsid w:val="00E81EC7"/>
    <w:rsid w:val="00E822A2"/>
    <w:rsid w:val="00E82FAB"/>
    <w:rsid w:val="00E837A1"/>
    <w:rsid w:val="00E83F92"/>
    <w:rsid w:val="00E840D0"/>
    <w:rsid w:val="00E86216"/>
    <w:rsid w:val="00E87B3B"/>
    <w:rsid w:val="00E901DE"/>
    <w:rsid w:val="00E90403"/>
    <w:rsid w:val="00E90A3D"/>
    <w:rsid w:val="00E91404"/>
    <w:rsid w:val="00E96826"/>
    <w:rsid w:val="00E97361"/>
    <w:rsid w:val="00EA14AB"/>
    <w:rsid w:val="00EA3C4D"/>
    <w:rsid w:val="00EA3CA9"/>
    <w:rsid w:val="00EA4B5C"/>
    <w:rsid w:val="00EB0B71"/>
    <w:rsid w:val="00EB21C9"/>
    <w:rsid w:val="00EB2358"/>
    <w:rsid w:val="00EB5BBC"/>
    <w:rsid w:val="00EB6549"/>
    <w:rsid w:val="00EB6FF6"/>
    <w:rsid w:val="00EC086E"/>
    <w:rsid w:val="00EC1BCE"/>
    <w:rsid w:val="00EC4484"/>
    <w:rsid w:val="00EC4832"/>
    <w:rsid w:val="00EC48DF"/>
    <w:rsid w:val="00EC49F4"/>
    <w:rsid w:val="00EC5310"/>
    <w:rsid w:val="00EC557D"/>
    <w:rsid w:val="00EC5AA6"/>
    <w:rsid w:val="00ED16E9"/>
    <w:rsid w:val="00ED3543"/>
    <w:rsid w:val="00ED3ADE"/>
    <w:rsid w:val="00ED48F4"/>
    <w:rsid w:val="00ED4F92"/>
    <w:rsid w:val="00ED58E7"/>
    <w:rsid w:val="00ED6A97"/>
    <w:rsid w:val="00EE0084"/>
    <w:rsid w:val="00EE2F8E"/>
    <w:rsid w:val="00EE34DC"/>
    <w:rsid w:val="00EE444D"/>
    <w:rsid w:val="00EE495A"/>
    <w:rsid w:val="00EE5026"/>
    <w:rsid w:val="00EE5533"/>
    <w:rsid w:val="00EE74BF"/>
    <w:rsid w:val="00EE765C"/>
    <w:rsid w:val="00EE79D4"/>
    <w:rsid w:val="00EF0D6F"/>
    <w:rsid w:val="00EF0EBC"/>
    <w:rsid w:val="00EF181B"/>
    <w:rsid w:val="00EF27B1"/>
    <w:rsid w:val="00EF292D"/>
    <w:rsid w:val="00EF32F7"/>
    <w:rsid w:val="00EF468D"/>
    <w:rsid w:val="00EF5455"/>
    <w:rsid w:val="00EF6BF9"/>
    <w:rsid w:val="00EF7B15"/>
    <w:rsid w:val="00F01EA3"/>
    <w:rsid w:val="00F041E9"/>
    <w:rsid w:val="00F04A98"/>
    <w:rsid w:val="00F0754A"/>
    <w:rsid w:val="00F108E6"/>
    <w:rsid w:val="00F1287D"/>
    <w:rsid w:val="00F15D50"/>
    <w:rsid w:val="00F16702"/>
    <w:rsid w:val="00F172AB"/>
    <w:rsid w:val="00F21994"/>
    <w:rsid w:val="00F22CC3"/>
    <w:rsid w:val="00F22E27"/>
    <w:rsid w:val="00F231DC"/>
    <w:rsid w:val="00F2338C"/>
    <w:rsid w:val="00F33F4D"/>
    <w:rsid w:val="00F35286"/>
    <w:rsid w:val="00F35828"/>
    <w:rsid w:val="00F35C33"/>
    <w:rsid w:val="00F362C1"/>
    <w:rsid w:val="00F36ED4"/>
    <w:rsid w:val="00F378D2"/>
    <w:rsid w:val="00F4070C"/>
    <w:rsid w:val="00F41D3A"/>
    <w:rsid w:val="00F44FB3"/>
    <w:rsid w:val="00F460C4"/>
    <w:rsid w:val="00F46A9E"/>
    <w:rsid w:val="00F46ED7"/>
    <w:rsid w:val="00F51754"/>
    <w:rsid w:val="00F532B7"/>
    <w:rsid w:val="00F53371"/>
    <w:rsid w:val="00F538C6"/>
    <w:rsid w:val="00F539D1"/>
    <w:rsid w:val="00F56E91"/>
    <w:rsid w:val="00F57816"/>
    <w:rsid w:val="00F6073E"/>
    <w:rsid w:val="00F61202"/>
    <w:rsid w:val="00F612AD"/>
    <w:rsid w:val="00F64741"/>
    <w:rsid w:val="00F64D23"/>
    <w:rsid w:val="00F66FA8"/>
    <w:rsid w:val="00F701A6"/>
    <w:rsid w:val="00F71322"/>
    <w:rsid w:val="00F7273B"/>
    <w:rsid w:val="00F72A9E"/>
    <w:rsid w:val="00F73459"/>
    <w:rsid w:val="00F74540"/>
    <w:rsid w:val="00F74A29"/>
    <w:rsid w:val="00F74A9D"/>
    <w:rsid w:val="00F75132"/>
    <w:rsid w:val="00F75590"/>
    <w:rsid w:val="00F80E34"/>
    <w:rsid w:val="00F80FA5"/>
    <w:rsid w:val="00F8219B"/>
    <w:rsid w:val="00F82A1E"/>
    <w:rsid w:val="00F8385A"/>
    <w:rsid w:val="00F85574"/>
    <w:rsid w:val="00F877D9"/>
    <w:rsid w:val="00F92C32"/>
    <w:rsid w:val="00F92CA1"/>
    <w:rsid w:val="00F93F08"/>
    <w:rsid w:val="00F94170"/>
    <w:rsid w:val="00F956D6"/>
    <w:rsid w:val="00F95D1C"/>
    <w:rsid w:val="00F95E37"/>
    <w:rsid w:val="00F95FF3"/>
    <w:rsid w:val="00F96F78"/>
    <w:rsid w:val="00F971DE"/>
    <w:rsid w:val="00FA019B"/>
    <w:rsid w:val="00FA0749"/>
    <w:rsid w:val="00FA0848"/>
    <w:rsid w:val="00FA0914"/>
    <w:rsid w:val="00FA1A74"/>
    <w:rsid w:val="00FA2462"/>
    <w:rsid w:val="00FA460F"/>
    <w:rsid w:val="00FA6DD4"/>
    <w:rsid w:val="00FB0DA6"/>
    <w:rsid w:val="00FB1466"/>
    <w:rsid w:val="00FB185D"/>
    <w:rsid w:val="00FB38ED"/>
    <w:rsid w:val="00FB496D"/>
    <w:rsid w:val="00FB7684"/>
    <w:rsid w:val="00FC13E8"/>
    <w:rsid w:val="00FC1D7B"/>
    <w:rsid w:val="00FC40BF"/>
    <w:rsid w:val="00FC5DD3"/>
    <w:rsid w:val="00FC6E9F"/>
    <w:rsid w:val="00FC7CCF"/>
    <w:rsid w:val="00FD0DC2"/>
    <w:rsid w:val="00FD1F77"/>
    <w:rsid w:val="00FD2073"/>
    <w:rsid w:val="00FD4269"/>
    <w:rsid w:val="00FD5197"/>
    <w:rsid w:val="00FD744A"/>
    <w:rsid w:val="00FD79EB"/>
    <w:rsid w:val="00FE0F05"/>
    <w:rsid w:val="00FE1259"/>
    <w:rsid w:val="00FE150D"/>
    <w:rsid w:val="00FE1CDD"/>
    <w:rsid w:val="00FE2AD0"/>
    <w:rsid w:val="00FE3950"/>
    <w:rsid w:val="00FE454B"/>
    <w:rsid w:val="00FE545E"/>
    <w:rsid w:val="00FE5530"/>
    <w:rsid w:val="00FE6A9A"/>
    <w:rsid w:val="00FE6ADE"/>
    <w:rsid w:val="00FE7166"/>
    <w:rsid w:val="00FE79B0"/>
    <w:rsid w:val="00FF1DA5"/>
    <w:rsid w:val="00FF2FE0"/>
    <w:rsid w:val="00FF3628"/>
    <w:rsid w:val="00FF421D"/>
    <w:rsid w:val="00FF640F"/>
    <w:rsid w:val="00FF6752"/>
    <w:rsid w:val="01B08123"/>
    <w:rsid w:val="01F40C55"/>
    <w:rsid w:val="026B4B20"/>
    <w:rsid w:val="02B44B9A"/>
    <w:rsid w:val="0316C49B"/>
    <w:rsid w:val="03989222"/>
    <w:rsid w:val="04576B08"/>
    <w:rsid w:val="04F6C5D8"/>
    <w:rsid w:val="055AEEFA"/>
    <w:rsid w:val="0652F7E9"/>
    <w:rsid w:val="06C4316A"/>
    <w:rsid w:val="06CD2575"/>
    <w:rsid w:val="0769B124"/>
    <w:rsid w:val="076EC198"/>
    <w:rsid w:val="0785F535"/>
    <w:rsid w:val="0874ECEA"/>
    <w:rsid w:val="0B01B65A"/>
    <w:rsid w:val="0B271A43"/>
    <w:rsid w:val="0BCD6948"/>
    <w:rsid w:val="0C1308C2"/>
    <w:rsid w:val="0DAEA7BA"/>
    <w:rsid w:val="0DDE665B"/>
    <w:rsid w:val="0DEDA8F4"/>
    <w:rsid w:val="0EB38C05"/>
    <w:rsid w:val="109DD2AE"/>
    <w:rsid w:val="11740A8F"/>
    <w:rsid w:val="11A92C69"/>
    <w:rsid w:val="11ABDEFD"/>
    <w:rsid w:val="11D4C496"/>
    <w:rsid w:val="14F6B968"/>
    <w:rsid w:val="157A2D76"/>
    <w:rsid w:val="15EB38F9"/>
    <w:rsid w:val="16047FFB"/>
    <w:rsid w:val="16422975"/>
    <w:rsid w:val="16ED1C45"/>
    <w:rsid w:val="17445C1F"/>
    <w:rsid w:val="1886D455"/>
    <w:rsid w:val="18BE3554"/>
    <w:rsid w:val="18C029E2"/>
    <w:rsid w:val="18F77781"/>
    <w:rsid w:val="1B1D7C8B"/>
    <w:rsid w:val="1B5EFCD5"/>
    <w:rsid w:val="1B9094F5"/>
    <w:rsid w:val="1BC2E92D"/>
    <w:rsid w:val="1CF7E589"/>
    <w:rsid w:val="1DD18B5D"/>
    <w:rsid w:val="1DF32AC7"/>
    <w:rsid w:val="1E0F389A"/>
    <w:rsid w:val="1E31558B"/>
    <w:rsid w:val="1F3C8DA1"/>
    <w:rsid w:val="1F97EEC9"/>
    <w:rsid w:val="212E16F8"/>
    <w:rsid w:val="212E5047"/>
    <w:rsid w:val="2174BE24"/>
    <w:rsid w:val="217F6F51"/>
    <w:rsid w:val="2213E966"/>
    <w:rsid w:val="2250A66B"/>
    <w:rsid w:val="22779A57"/>
    <w:rsid w:val="22823B0B"/>
    <w:rsid w:val="22961198"/>
    <w:rsid w:val="2305FE1B"/>
    <w:rsid w:val="2423B209"/>
    <w:rsid w:val="25677ED8"/>
    <w:rsid w:val="265EC20D"/>
    <w:rsid w:val="26EE6120"/>
    <w:rsid w:val="270C1B3D"/>
    <w:rsid w:val="272AA06F"/>
    <w:rsid w:val="274010A1"/>
    <w:rsid w:val="27BB4ECC"/>
    <w:rsid w:val="28E0104F"/>
    <w:rsid w:val="2A2D699F"/>
    <w:rsid w:val="2A3BE86A"/>
    <w:rsid w:val="2A903520"/>
    <w:rsid w:val="2AE61933"/>
    <w:rsid w:val="2B197C75"/>
    <w:rsid w:val="2BE19517"/>
    <w:rsid w:val="2CBBA828"/>
    <w:rsid w:val="2D3BBD54"/>
    <w:rsid w:val="2DA0BCA6"/>
    <w:rsid w:val="2E2D93D7"/>
    <w:rsid w:val="2E66BB22"/>
    <w:rsid w:val="3015DFBA"/>
    <w:rsid w:val="3112C87A"/>
    <w:rsid w:val="31413403"/>
    <w:rsid w:val="317A6CE7"/>
    <w:rsid w:val="317AA336"/>
    <w:rsid w:val="31FD68F1"/>
    <w:rsid w:val="33AD1AD6"/>
    <w:rsid w:val="33EE2D5D"/>
    <w:rsid w:val="34EDEF98"/>
    <w:rsid w:val="351281F7"/>
    <w:rsid w:val="3736B31A"/>
    <w:rsid w:val="37E9EE32"/>
    <w:rsid w:val="3829ABC4"/>
    <w:rsid w:val="384C4DC8"/>
    <w:rsid w:val="39005A14"/>
    <w:rsid w:val="3A41DF8A"/>
    <w:rsid w:val="3AAAE1C0"/>
    <w:rsid w:val="3B2EA420"/>
    <w:rsid w:val="3C94C48B"/>
    <w:rsid w:val="3CA737B1"/>
    <w:rsid w:val="3D4378D2"/>
    <w:rsid w:val="3D982CBC"/>
    <w:rsid w:val="3DD83DE2"/>
    <w:rsid w:val="3E375382"/>
    <w:rsid w:val="3E6F8C14"/>
    <w:rsid w:val="3E74452E"/>
    <w:rsid w:val="3FF76B5D"/>
    <w:rsid w:val="40608BA1"/>
    <w:rsid w:val="4094DFCB"/>
    <w:rsid w:val="40B536C9"/>
    <w:rsid w:val="411CF912"/>
    <w:rsid w:val="417909DC"/>
    <w:rsid w:val="41AF2795"/>
    <w:rsid w:val="41BBF934"/>
    <w:rsid w:val="42990008"/>
    <w:rsid w:val="42A00C51"/>
    <w:rsid w:val="433D9A81"/>
    <w:rsid w:val="446E0CE7"/>
    <w:rsid w:val="45120E15"/>
    <w:rsid w:val="4620CFE5"/>
    <w:rsid w:val="464D1D0F"/>
    <w:rsid w:val="46AFA3E3"/>
    <w:rsid w:val="47186A74"/>
    <w:rsid w:val="48015EB5"/>
    <w:rsid w:val="482327BB"/>
    <w:rsid w:val="48B5604D"/>
    <w:rsid w:val="498C8053"/>
    <w:rsid w:val="49927F51"/>
    <w:rsid w:val="4A9C48DA"/>
    <w:rsid w:val="4AE9F69D"/>
    <w:rsid w:val="4CB4E9E0"/>
    <w:rsid w:val="4CD87B4D"/>
    <w:rsid w:val="4F1687AD"/>
    <w:rsid w:val="4F2A9F96"/>
    <w:rsid w:val="4F9230A6"/>
    <w:rsid w:val="5057E0E6"/>
    <w:rsid w:val="507A889C"/>
    <w:rsid w:val="50E26124"/>
    <w:rsid w:val="515E3EAD"/>
    <w:rsid w:val="51A61539"/>
    <w:rsid w:val="521D5F94"/>
    <w:rsid w:val="524A6F94"/>
    <w:rsid w:val="5336A572"/>
    <w:rsid w:val="5361200A"/>
    <w:rsid w:val="53D106DB"/>
    <w:rsid w:val="541B31CC"/>
    <w:rsid w:val="5489B8A3"/>
    <w:rsid w:val="549A35FD"/>
    <w:rsid w:val="552FCAD6"/>
    <w:rsid w:val="56B04933"/>
    <w:rsid w:val="56EDB83E"/>
    <w:rsid w:val="56F8EC4D"/>
    <w:rsid w:val="579131B8"/>
    <w:rsid w:val="57A7A38E"/>
    <w:rsid w:val="57EAC263"/>
    <w:rsid w:val="58361249"/>
    <w:rsid w:val="5846ED5C"/>
    <w:rsid w:val="5872804C"/>
    <w:rsid w:val="58828006"/>
    <w:rsid w:val="58F05D57"/>
    <w:rsid w:val="592B68D0"/>
    <w:rsid w:val="59C26952"/>
    <w:rsid w:val="5B720EF1"/>
    <w:rsid w:val="5B92D260"/>
    <w:rsid w:val="5B94DD00"/>
    <w:rsid w:val="5C82F3A7"/>
    <w:rsid w:val="5C84DC67"/>
    <w:rsid w:val="5CB4E054"/>
    <w:rsid w:val="5D6A2628"/>
    <w:rsid w:val="5E00D7E3"/>
    <w:rsid w:val="5F87EE64"/>
    <w:rsid w:val="60456EE8"/>
    <w:rsid w:val="60550F24"/>
    <w:rsid w:val="614E031F"/>
    <w:rsid w:val="6154E126"/>
    <w:rsid w:val="615C2324"/>
    <w:rsid w:val="615D45B8"/>
    <w:rsid w:val="61A2E532"/>
    <w:rsid w:val="62215403"/>
    <w:rsid w:val="622C7CC7"/>
    <w:rsid w:val="6235AAA7"/>
    <w:rsid w:val="6352FC5A"/>
    <w:rsid w:val="639ECF1F"/>
    <w:rsid w:val="64C1F677"/>
    <w:rsid w:val="6635CC7B"/>
    <w:rsid w:val="667F3FFA"/>
    <w:rsid w:val="67A65963"/>
    <w:rsid w:val="67AD88A0"/>
    <w:rsid w:val="687B29E7"/>
    <w:rsid w:val="6897A7B1"/>
    <w:rsid w:val="693D963D"/>
    <w:rsid w:val="69886899"/>
    <w:rsid w:val="69A5D7BB"/>
    <w:rsid w:val="69ADCA27"/>
    <w:rsid w:val="69C2EDDF"/>
    <w:rsid w:val="69FFACE9"/>
    <w:rsid w:val="6A9AE35D"/>
    <w:rsid w:val="6A9DD6F1"/>
    <w:rsid w:val="6AA6A3F0"/>
    <w:rsid w:val="6AC5DF45"/>
    <w:rsid w:val="6ACF1D9B"/>
    <w:rsid w:val="6AF41B35"/>
    <w:rsid w:val="6D01CD89"/>
    <w:rsid w:val="6D7CDC12"/>
    <w:rsid w:val="6EB796D9"/>
    <w:rsid w:val="6F2221FD"/>
    <w:rsid w:val="6F428393"/>
    <w:rsid w:val="7058AE9C"/>
    <w:rsid w:val="70974C68"/>
    <w:rsid w:val="711CA110"/>
    <w:rsid w:val="7155C114"/>
    <w:rsid w:val="71862C76"/>
    <w:rsid w:val="71EBBAAD"/>
    <w:rsid w:val="7230E38B"/>
    <w:rsid w:val="72748850"/>
    <w:rsid w:val="72E65583"/>
    <w:rsid w:val="73267B15"/>
    <w:rsid w:val="73DEC8A3"/>
    <w:rsid w:val="74174A18"/>
    <w:rsid w:val="746C280E"/>
    <w:rsid w:val="748E9A0F"/>
    <w:rsid w:val="74D60F88"/>
    <w:rsid w:val="757E8563"/>
    <w:rsid w:val="76250EEA"/>
    <w:rsid w:val="76935FF3"/>
    <w:rsid w:val="76BDE6B5"/>
    <w:rsid w:val="77A00898"/>
    <w:rsid w:val="7864E7A7"/>
    <w:rsid w:val="796774BA"/>
    <w:rsid w:val="79EAC0D7"/>
    <w:rsid w:val="7A6F4350"/>
    <w:rsid w:val="7AD266DE"/>
    <w:rsid w:val="7AF02DE0"/>
    <w:rsid w:val="7C23FC8A"/>
    <w:rsid w:val="7C88993D"/>
    <w:rsid w:val="7CDF5B05"/>
    <w:rsid w:val="7D2C04DC"/>
    <w:rsid w:val="7DD88148"/>
    <w:rsid w:val="7E31E7D1"/>
    <w:rsid w:val="7EB1FC47"/>
    <w:rsid w:val="7F6FBF1D"/>
    <w:rsid w:val="7F8E6FAA"/>
    <w:rsid w:val="7FCCA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44E8"/>
  <w15:chartTrackingRefBased/>
  <w15:docId w15:val="{1C1A51DE-20A6-4073-B7D8-321EF43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313D60"/>
    <w:pPr>
      <w:keepNext/>
      <w:keepLines/>
      <w:numPr>
        <w:numId w:val="3"/>
      </w:numPr>
      <w:spacing w:after="100" w:afterAutospacing="1"/>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11F1E"/>
    <w:pPr>
      <w:keepNext/>
      <w:keepLines/>
      <w:numPr>
        <w:ilvl w:val="1"/>
        <w:numId w:val="3"/>
      </w:numPr>
      <w:spacing w:before="40" w:after="0"/>
      <w:outlineLvl w:val="1"/>
    </w:pPr>
    <w:rPr>
      <w:rFonts w:asciiTheme="majorHAnsi" w:eastAsiaTheme="majorEastAsia" w:hAnsiTheme="majorHAnsi" w:cstheme="majorBidi"/>
      <w:color w:val="2E74B5" w:themeColor="accent1" w:themeShade="BF"/>
      <w:sz w:val="24"/>
      <w:szCs w:val="26"/>
    </w:rPr>
  </w:style>
  <w:style w:type="paragraph" w:styleId="Virsraksts3">
    <w:name w:val="heading 3"/>
    <w:basedOn w:val="Virsraksts2"/>
    <w:next w:val="Parasts"/>
    <w:link w:val="Virsraksts3Rakstz"/>
    <w:uiPriority w:val="9"/>
    <w:unhideWhenUsed/>
    <w:qFormat/>
    <w:rsid w:val="00FB496D"/>
    <w:pPr>
      <w:numPr>
        <w:ilvl w:val="2"/>
      </w:numPr>
      <w:outlineLvl w:val="2"/>
    </w:pPr>
    <w:rPr>
      <w:szCs w:val="24"/>
    </w:rPr>
  </w:style>
  <w:style w:type="paragraph" w:styleId="Virsraksts4">
    <w:name w:val="heading 4"/>
    <w:basedOn w:val="Parasts"/>
    <w:next w:val="Parasts"/>
    <w:link w:val="Virsraksts4Rakstz"/>
    <w:uiPriority w:val="9"/>
    <w:unhideWhenUsed/>
    <w:qFormat/>
    <w:rsid w:val="00E6102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FB496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FB496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9"/>
    <w:semiHidden/>
    <w:unhideWhenUsed/>
    <w:qFormat/>
    <w:rsid w:val="00FB496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9"/>
    <w:semiHidden/>
    <w:unhideWhenUsed/>
    <w:qFormat/>
    <w:rsid w:val="00FB496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FB496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BB5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B5807"/>
    <w:rPr>
      <w:color w:val="0000FF"/>
      <w:u w:val="single"/>
    </w:rPr>
  </w:style>
  <w:style w:type="paragraph" w:styleId="Sarakstarindkopa">
    <w:name w:val="List Paragraph"/>
    <w:basedOn w:val="Parasts"/>
    <w:uiPriority w:val="34"/>
    <w:qFormat/>
    <w:rsid w:val="00BB5807"/>
    <w:pPr>
      <w:ind w:left="720"/>
      <w:contextualSpacing/>
    </w:pPr>
  </w:style>
  <w:style w:type="table" w:styleId="Reatabula">
    <w:name w:val="Table Grid"/>
    <w:basedOn w:val="Parastatabula"/>
    <w:uiPriority w:val="39"/>
    <w:rsid w:val="003A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E206E"/>
    <w:rPr>
      <w:sz w:val="16"/>
      <w:szCs w:val="16"/>
    </w:rPr>
  </w:style>
  <w:style w:type="paragraph" w:styleId="Komentrateksts">
    <w:name w:val="annotation text"/>
    <w:basedOn w:val="Parasts"/>
    <w:link w:val="KomentratekstsRakstz"/>
    <w:uiPriority w:val="99"/>
    <w:unhideWhenUsed/>
    <w:rsid w:val="007E206E"/>
    <w:pPr>
      <w:spacing w:line="240" w:lineRule="auto"/>
    </w:pPr>
    <w:rPr>
      <w:sz w:val="20"/>
      <w:szCs w:val="20"/>
    </w:rPr>
  </w:style>
  <w:style w:type="character" w:customStyle="1" w:styleId="KomentratekstsRakstz">
    <w:name w:val="Komentāra teksts Rakstz."/>
    <w:basedOn w:val="Noklusjumarindkopasfonts"/>
    <w:link w:val="Komentrateksts"/>
    <w:uiPriority w:val="99"/>
    <w:rsid w:val="007E206E"/>
    <w:rPr>
      <w:sz w:val="20"/>
      <w:szCs w:val="20"/>
    </w:rPr>
  </w:style>
  <w:style w:type="paragraph" w:styleId="Komentratma">
    <w:name w:val="annotation subject"/>
    <w:basedOn w:val="Komentrateksts"/>
    <w:next w:val="Komentrateksts"/>
    <w:link w:val="KomentratmaRakstz"/>
    <w:uiPriority w:val="99"/>
    <w:semiHidden/>
    <w:unhideWhenUsed/>
    <w:rsid w:val="007E206E"/>
    <w:rPr>
      <w:b/>
      <w:bCs/>
    </w:rPr>
  </w:style>
  <w:style w:type="character" w:customStyle="1" w:styleId="KomentratmaRakstz">
    <w:name w:val="Komentāra tēma Rakstz."/>
    <w:basedOn w:val="KomentratekstsRakstz"/>
    <w:link w:val="Komentratma"/>
    <w:uiPriority w:val="99"/>
    <w:semiHidden/>
    <w:rsid w:val="007E206E"/>
    <w:rPr>
      <w:b/>
      <w:bCs/>
      <w:sz w:val="20"/>
      <w:szCs w:val="20"/>
    </w:rPr>
  </w:style>
  <w:style w:type="paragraph" w:styleId="Balonteksts">
    <w:name w:val="Balloon Text"/>
    <w:basedOn w:val="Parasts"/>
    <w:link w:val="BalontekstsRakstz"/>
    <w:uiPriority w:val="99"/>
    <w:semiHidden/>
    <w:unhideWhenUsed/>
    <w:rsid w:val="007E20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E206E"/>
    <w:rPr>
      <w:rFonts w:ascii="Segoe UI" w:hAnsi="Segoe UI" w:cs="Segoe UI"/>
      <w:sz w:val="18"/>
      <w:szCs w:val="18"/>
    </w:rPr>
  </w:style>
  <w:style w:type="paragraph" w:styleId="Parakstszemobjekta">
    <w:name w:val="caption"/>
    <w:basedOn w:val="Parasts"/>
    <w:next w:val="Parasts"/>
    <w:uiPriority w:val="35"/>
    <w:unhideWhenUsed/>
    <w:qFormat/>
    <w:rsid w:val="00266438"/>
    <w:pPr>
      <w:spacing w:after="200" w:line="240" w:lineRule="auto"/>
    </w:pPr>
    <w:rPr>
      <w:i/>
      <w:iCs/>
      <w:color w:val="44546A" w:themeColor="text2"/>
      <w:sz w:val="18"/>
      <w:szCs w:val="18"/>
    </w:rPr>
  </w:style>
  <w:style w:type="character" w:customStyle="1" w:styleId="Virsraksts1Rakstz">
    <w:name w:val="Virsraksts 1 Rakstz."/>
    <w:basedOn w:val="Noklusjumarindkopasfonts"/>
    <w:link w:val="Virsraksts1"/>
    <w:uiPriority w:val="9"/>
    <w:rsid w:val="00313D60"/>
    <w:rPr>
      <w:rFonts w:asciiTheme="majorHAnsi" w:eastAsiaTheme="majorEastAsia" w:hAnsiTheme="majorHAnsi" w:cstheme="majorBidi"/>
      <w:color w:val="2E74B5" w:themeColor="accent1" w:themeShade="BF"/>
      <w:sz w:val="32"/>
      <w:szCs w:val="32"/>
    </w:rPr>
  </w:style>
  <w:style w:type="paragraph" w:styleId="Saturardtjavirsraksts">
    <w:name w:val="TOC Heading"/>
    <w:basedOn w:val="Virsraksts1"/>
    <w:next w:val="Parasts"/>
    <w:uiPriority w:val="39"/>
    <w:unhideWhenUsed/>
    <w:qFormat/>
    <w:rsid w:val="0056173B"/>
    <w:pPr>
      <w:numPr>
        <w:numId w:val="0"/>
      </w:numPr>
      <w:spacing w:before="240" w:after="0" w:afterAutospacing="0"/>
      <w:outlineLvl w:val="9"/>
    </w:pPr>
    <w:rPr>
      <w:lang w:val="en-US"/>
    </w:rPr>
  </w:style>
  <w:style w:type="paragraph" w:styleId="Saturs1">
    <w:name w:val="toc 1"/>
    <w:basedOn w:val="Parasts"/>
    <w:next w:val="Parasts"/>
    <w:autoRedefine/>
    <w:uiPriority w:val="39"/>
    <w:unhideWhenUsed/>
    <w:rsid w:val="000B6FFA"/>
    <w:pPr>
      <w:tabs>
        <w:tab w:val="left" w:pos="440"/>
        <w:tab w:val="right" w:leader="dot" w:pos="8296"/>
      </w:tabs>
      <w:spacing w:after="100"/>
    </w:pPr>
  </w:style>
  <w:style w:type="character" w:customStyle="1" w:styleId="Virsraksts2Rakstz">
    <w:name w:val="Virsraksts 2 Rakstz."/>
    <w:basedOn w:val="Noklusjumarindkopasfonts"/>
    <w:link w:val="Virsraksts2"/>
    <w:uiPriority w:val="9"/>
    <w:rsid w:val="00C11F1E"/>
    <w:rPr>
      <w:rFonts w:asciiTheme="majorHAnsi" w:eastAsiaTheme="majorEastAsia" w:hAnsiTheme="majorHAnsi" w:cstheme="majorBidi"/>
      <w:color w:val="2E74B5" w:themeColor="accent1" w:themeShade="BF"/>
      <w:sz w:val="24"/>
      <w:szCs w:val="26"/>
    </w:rPr>
  </w:style>
  <w:style w:type="paragraph" w:styleId="Saturs2">
    <w:name w:val="toc 2"/>
    <w:basedOn w:val="Parasts"/>
    <w:next w:val="Parasts"/>
    <w:autoRedefine/>
    <w:uiPriority w:val="39"/>
    <w:unhideWhenUsed/>
    <w:rsid w:val="00236C89"/>
    <w:pPr>
      <w:tabs>
        <w:tab w:val="left" w:pos="880"/>
        <w:tab w:val="right" w:leader="dot" w:pos="8296"/>
      </w:tabs>
      <w:spacing w:after="100"/>
      <w:ind w:left="220"/>
    </w:pPr>
  </w:style>
  <w:style w:type="character" w:customStyle="1" w:styleId="Virsraksts3Rakstz">
    <w:name w:val="Virsraksts 3 Rakstz."/>
    <w:basedOn w:val="Noklusjumarindkopasfonts"/>
    <w:link w:val="Virsraksts3"/>
    <w:uiPriority w:val="9"/>
    <w:rsid w:val="00FB496D"/>
    <w:rPr>
      <w:rFonts w:asciiTheme="majorHAnsi" w:eastAsiaTheme="majorEastAsia" w:hAnsiTheme="majorHAnsi" w:cstheme="majorBidi"/>
      <w:color w:val="2E74B5" w:themeColor="accent1" w:themeShade="BF"/>
      <w:sz w:val="24"/>
      <w:szCs w:val="24"/>
    </w:rPr>
  </w:style>
  <w:style w:type="character" w:customStyle="1" w:styleId="Virsraksts4Rakstz">
    <w:name w:val="Virsraksts 4 Rakstz."/>
    <w:basedOn w:val="Noklusjumarindkopasfonts"/>
    <w:link w:val="Virsraksts4"/>
    <w:uiPriority w:val="9"/>
    <w:rsid w:val="00E6102B"/>
    <w:rPr>
      <w:rFonts w:asciiTheme="majorHAnsi" w:eastAsiaTheme="majorEastAsia" w:hAnsiTheme="majorHAnsi" w:cstheme="majorBidi"/>
      <w:i/>
      <w:iCs/>
      <w:color w:val="2E74B5" w:themeColor="accent1" w:themeShade="BF"/>
    </w:rPr>
  </w:style>
  <w:style w:type="paragraph" w:styleId="Saturs3">
    <w:name w:val="toc 3"/>
    <w:basedOn w:val="Parasts"/>
    <w:next w:val="Parasts"/>
    <w:autoRedefine/>
    <w:uiPriority w:val="39"/>
    <w:unhideWhenUsed/>
    <w:rsid w:val="00E6102B"/>
    <w:pPr>
      <w:spacing w:after="100"/>
      <w:ind w:left="440"/>
    </w:pPr>
  </w:style>
  <w:style w:type="paragraph" w:styleId="Galvene">
    <w:name w:val="header"/>
    <w:basedOn w:val="Parasts"/>
    <w:link w:val="GalveneRakstz"/>
    <w:unhideWhenUsed/>
    <w:rsid w:val="00A76045"/>
    <w:pPr>
      <w:tabs>
        <w:tab w:val="center" w:pos="4153"/>
        <w:tab w:val="right" w:pos="8306"/>
      </w:tabs>
      <w:spacing w:after="0" w:line="240" w:lineRule="auto"/>
    </w:pPr>
  </w:style>
  <w:style w:type="character" w:customStyle="1" w:styleId="GalveneRakstz">
    <w:name w:val="Galvene Rakstz."/>
    <w:basedOn w:val="Noklusjumarindkopasfonts"/>
    <w:link w:val="Galvene"/>
    <w:rsid w:val="00A76045"/>
  </w:style>
  <w:style w:type="paragraph" w:styleId="Kjene">
    <w:name w:val="footer"/>
    <w:basedOn w:val="Parasts"/>
    <w:link w:val="KjeneRakstz"/>
    <w:uiPriority w:val="99"/>
    <w:unhideWhenUsed/>
    <w:rsid w:val="00A760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76045"/>
  </w:style>
  <w:style w:type="character" w:customStyle="1" w:styleId="UnresolvedMention1">
    <w:name w:val="Unresolved Mention1"/>
    <w:basedOn w:val="Noklusjumarindkopasfonts"/>
    <w:uiPriority w:val="99"/>
    <w:semiHidden/>
    <w:unhideWhenUsed/>
    <w:rsid w:val="00F56E91"/>
    <w:rPr>
      <w:color w:val="605E5C"/>
      <w:shd w:val="clear" w:color="auto" w:fill="E1DFDD"/>
    </w:rPr>
  </w:style>
  <w:style w:type="paragraph" w:styleId="Prskatjums">
    <w:name w:val="Revision"/>
    <w:hidden/>
    <w:uiPriority w:val="99"/>
    <w:semiHidden/>
    <w:rsid w:val="00F362C1"/>
    <w:pPr>
      <w:spacing w:after="0" w:line="240" w:lineRule="auto"/>
    </w:pPr>
  </w:style>
  <w:style w:type="paragraph" w:styleId="Intensvscitts">
    <w:name w:val="Intense Quote"/>
    <w:basedOn w:val="Parasts"/>
    <w:next w:val="Parasts"/>
    <w:link w:val="IntensvscittsRakstz"/>
    <w:uiPriority w:val="30"/>
    <w:qFormat/>
    <w:rsid w:val="001A42B3"/>
    <w:pPr>
      <w:pBdr>
        <w:top w:val="single" w:sz="4" w:space="10" w:color="5B9BD5" w:themeColor="accent1"/>
        <w:bottom w:val="single" w:sz="4" w:space="10" w:color="5B9BD5" w:themeColor="accent1"/>
      </w:pBdr>
      <w:spacing w:before="360" w:after="360"/>
      <w:ind w:left="864" w:right="864"/>
      <w:jc w:val="center"/>
    </w:pPr>
    <w:rPr>
      <w:i/>
      <w:iCs/>
      <w:color w:val="5B9BD5" w:themeColor="accent1"/>
      <w:sz w:val="32"/>
    </w:rPr>
  </w:style>
  <w:style w:type="character" w:customStyle="1" w:styleId="IntensvscittsRakstz">
    <w:name w:val="Intensīvs citāts Rakstz."/>
    <w:basedOn w:val="Noklusjumarindkopasfonts"/>
    <w:link w:val="Intensvscitts"/>
    <w:uiPriority w:val="30"/>
    <w:rsid w:val="001A42B3"/>
    <w:rPr>
      <w:i/>
      <w:iCs/>
      <w:color w:val="5B9BD5" w:themeColor="accent1"/>
      <w:sz w:val="32"/>
    </w:rPr>
  </w:style>
  <w:style w:type="paragraph" w:styleId="Pamatteksts">
    <w:name w:val="Body Text"/>
    <w:basedOn w:val="Parasts"/>
    <w:link w:val="PamattekstsRakstz"/>
    <w:uiPriority w:val="99"/>
    <w:unhideWhenUsed/>
    <w:qFormat/>
    <w:rsid w:val="008709C1"/>
    <w:pPr>
      <w:spacing w:line="240" w:lineRule="auto"/>
    </w:pPr>
    <w:rPr>
      <w:sz w:val="20"/>
      <w:szCs w:val="20"/>
      <w:lang w:val="en-US"/>
    </w:rPr>
  </w:style>
  <w:style w:type="character" w:customStyle="1" w:styleId="PamattekstsRakstz">
    <w:name w:val="Pamatteksts Rakstz."/>
    <w:basedOn w:val="Noklusjumarindkopasfonts"/>
    <w:link w:val="Pamatteksts"/>
    <w:uiPriority w:val="99"/>
    <w:rsid w:val="008709C1"/>
    <w:rPr>
      <w:sz w:val="20"/>
      <w:szCs w:val="20"/>
      <w:lang w:val="en-US"/>
    </w:rPr>
  </w:style>
  <w:style w:type="table" w:styleId="Reatabula4-izclums5">
    <w:name w:val="Grid Table 4 Accent 5"/>
    <w:basedOn w:val="Parastatabula"/>
    <w:uiPriority w:val="49"/>
    <w:rsid w:val="00ED3ADE"/>
    <w:pPr>
      <w:spacing w:after="0" w:line="240" w:lineRule="auto"/>
    </w:pPr>
    <w:rPr>
      <w:sz w:val="20"/>
      <w:szCs w:val="20"/>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Virsraksts5Rakstz">
    <w:name w:val="Virsraksts 5 Rakstz."/>
    <w:basedOn w:val="Noklusjumarindkopasfonts"/>
    <w:link w:val="Virsraksts5"/>
    <w:uiPriority w:val="9"/>
    <w:semiHidden/>
    <w:rsid w:val="00FB496D"/>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FB496D"/>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uiPriority w:val="9"/>
    <w:semiHidden/>
    <w:rsid w:val="00FB496D"/>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uiPriority w:val="9"/>
    <w:semiHidden/>
    <w:rsid w:val="00FB496D"/>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FB496D"/>
    <w:rPr>
      <w:rFonts w:asciiTheme="majorHAnsi" w:eastAsiaTheme="majorEastAsia" w:hAnsiTheme="majorHAnsi" w:cstheme="majorBidi"/>
      <w:i/>
      <w:iCs/>
      <w:color w:val="272727" w:themeColor="text1" w:themeTint="D8"/>
      <w:sz w:val="21"/>
      <w:szCs w:val="21"/>
    </w:rPr>
  </w:style>
  <w:style w:type="paragraph" w:customStyle="1" w:styleId="ExhibitHeading1">
    <w:name w:val="Exhibit Heading 1"/>
    <w:basedOn w:val="Pamatteksts"/>
    <w:next w:val="Pamatteksts"/>
    <w:rsid w:val="000416C9"/>
    <w:pPr>
      <w:keepNext/>
      <w:pageBreakBefore/>
      <w:numPr>
        <w:numId w:val="25"/>
      </w:numPr>
      <w:spacing w:after="480" w:line="0" w:lineRule="atLeast"/>
      <w:ind w:left="0" w:firstLine="0"/>
      <w:outlineLvl w:val="0"/>
    </w:pPr>
    <w:rPr>
      <w:rFonts w:asciiTheme="majorHAnsi" w:hAnsiTheme="majorHAnsi"/>
      <w:b/>
      <w:i/>
      <w:sz w:val="48"/>
    </w:rPr>
  </w:style>
  <w:style w:type="paragraph" w:customStyle="1" w:styleId="ExhibitHeading2">
    <w:name w:val="Exhibit Heading 2"/>
    <w:basedOn w:val="ExhibitHeading1"/>
    <w:next w:val="Pamatteksts"/>
    <w:rsid w:val="000416C9"/>
    <w:pPr>
      <w:pageBreakBefore w:val="0"/>
      <w:numPr>
        <w:ilvl w:val="1"/>
      </w:numPr>
      <w:spacing w:after="160"/>
      <w:ind w:left="504" w:hanging="504"/>
      <w:outlineLvl w:val="1"/>
    </w:pPr>
    <w:rPr>
      <w:color w:val="44546A" w:themeColor="text2"/>
      <w:sz w:val="32"/>
    </w:rPr>
  </w:style>
  <w:style w:type="paragraph" w:customStyle="1" w:styleId="ExhibitHeading3">
    <w:name w:val="Exhibit Heading 3"/>
    <w:basedOn w:val="ExhibitHeading2"/>
    <w:next w:val="Pamatteksts"/>
    <w:rsid w:val="000416C9"/>
    <w:pPr>
      <w:numPr>
        <w:ilvl w:val="2"/>
      </w:numPr>
      <w:ind w:left="648" w:hanging="648"/>
      <w:outlineLvl w:val="2"/>
    </w:pPr>
    <w:rPr>
      <w:sz w:val="28"/>
    </w:rPr>
  </w:style>
  <w:style w:type="paragraph" w:customStyle="1" w:styleId="ExhibitHeading4">
    <w:name w:val="Exhibit Heading 4"/>
    <w:basedOn w:val="ExhibitHeading3"/>
    <w:next w:val="Pamatteksts"/>
    <w:rsid w:val="000416C9"/>
    <w:pPr>
      <w:numPr>
        <w:ilvl w:val="3"/>
      </w:numPr>
      <w:ind w:left="792" w:hanging="792"/>
      <w:outlineLvl w:val="3"/>
    </w:pPr>
    <w:rPr>
      <w:b w:val="0"/>
    </w:rPr>
  </w:style>
  <w:style w:type="paragraph" w:customStyle="1" w:styleId="ExhibitHeading5">
    <w:name w:val="Exhibit Heading 5"/>
    <w:basedOn w:val="ExhibitHeading4"/>
    <w:next w:val="Pamatteksts"/>
    <w:rsid w:val="000416C9"/>
    <w:pPr>
      <w:numPr>
        <w:ilvl w:val="4"/>
      </w:numPr>
      <w:ind w:left="864" w:hanging="864"/>
      <w:outlineLvl w:val="4"/>
    </w:pPr>
    <w:rPr>
      <w:sz w:val="24"/>
    </w:rPr>
  </w:style>
  <w:style w:type="paragraph" w:customStyle="1" w:styleId="Default">
    <w:name w:val="Default"/>
    <w:rsid w:val="00AC4F93"/>
    <w:pPr>
      <w:autoSpaceDE w:val="0"/>
      <w:autoSpaceDN w:val="0"/>
      <w:adjustRightInd w:val="0"/>
      <w:spacing w:after="0" w:line="240" w:lineRule="auto"/>
    </w:pPr>
    <w:rPr>
      <w:rFonts w:ascii="Verdana" w:hAnsi="Verdana" w:cs="Verdana"/>
      <w:color w:val="000000"/>
      <w:sz w:val="24"/>
      <w:szCs w:val="24"/>
    </w:rPr>
  </w:style>
  <w:style w:type="character" w:customStyle="1" w:styleId="cf01">
    <w:name w:val="cf01"/>
    <w:basedOn w:val="Noklusjumarindkopasfonts"/>
    <w:rsid w:val="00B03B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0a2481b-5503-444f-acc6-d2a4ab7b3a1f">HUFFS5FMMSUV-631495283-142</_dlc_DocId>
    <_dlc_DocIdUrl xmlns="a0a2481b-5503-444f-acc6-d2a4ab7b3a1f">
      <Url>https://astore.tso.lv/DT/EAPP/_layouts/15/DocIdRedir.aspx?ID=HUFFS5FMMSUV-631495283-142</Url>
      <Description>HUFFS5FMMSUV-631495283-142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DFEEB61B94A0E4090589F755A1867A0" ma:contentTypeVersion="3" ma:contentTypeDescription="Izveidot jaunu dokumentu." ma:contentTypeScope="" ma:versionID="cb318fe8dae28f9f4d3f7b95c759abf9">
  <xsd:schema xmlns:xsd="http://www.w3.org/2001/XMLSchema" xmlns:xs="http://www.w3.org/2001/XMLSchema" xmlns:p="http://schemas.microsoft.com/office/2006/metadata/properties" xmlns:ns1="http://schemas.microsoft.com/sharepoint/v3" xmlns:ns2="b50868f0-f1e5-444b-85a5-494929007a25" xmlns:ns3="a0a2481b-5503-444f-acc6-d2a4ab7b3a1f" targetNamespace="http://schemas.microsoft.com/office/2006/metadata/properties" ma:root="true" ma:fieldsID="09bc9e1b0413ca3a769a243137f284d7" ns1:_="" ns2:_="" ns3:_="">
    <xsd:import namespace="http://schemas.microsoft.com/sharepoint/v3"/>
    <xsd:import namespace="b50868f0-f1e5-444b-85a5-494929007a25"/>
    <xsd:import namespace="a0a2481b-5503-444f-acc6-d2a4ab7b3a1f"/>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1"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868f0-f1e5-444b-85a5-494929007a2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a2481b-5503-444f-acc6-d2a4ab7b3a1f" elementFormDefault="qualified">
    <xsd:import namespace="http://schemas.microsoft.com/office/2006/documentManagement/types"/>
    <xsd:import namespace="http://schemas.microsoft.com/office/infopath/2007/PartnerControls"/>
    <xsd:element name="_dlc_DocId" ma:index="12" nillable="true" ma:displayName="Dokumenta ID vērtība" ma:description="Šim vienumam piešķirtā dokumenta ID vērtība." ma:internalName="_dlc_DocId" ma:readOnly="true">
      <xsd:simpleType>
        <xsd:restriction base="dms:Text"/>
      </xsd:simpleType>
    </xsd:element>
    <xsd:element name="_dlc_DocIdUrl" ma:index="13"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53AD-B8A4-4FBF-92D7-41D995DD5542}">
  <ds:schemaRefs>
    <ds:schemaRef ds:uri="http://schemas.microsoft.com/office/2006/metadata/properties"/>
    <ds:schemaRef ds:uri="http://schemas.microsoft.com/office/infopath/2007/PartnerControls"/>
    <ds:schemaRef ds:uri="http://schemas.microsoft.com/sharepoint/v3"/>
    <ds:schemaRef ds:uri="a0a2481b-5503-444f-acc6-d2a4ab7b3a1f"/>
  </ds:schemaRefs>
</ds:datastoreItem>
</file>

<file path=customXml/itemProps2.xml><?xml version="1.0" encoding="utf-8"?>
<ds:datastoreItem xmlns:ds="http://schemas.openxmlformats.org/officeDocument/2006/customXml" ds:itemID="{09ECC81B-B26E-4283-8136-8C6D17BFEB84}">
  <ds:schemaRefs>
    <ds:schemaRef ds:uri="http://schemas.microsoft.com/sharepoint/v3/contenttype/forms"/>
  </ds:schemaRefs>
</ds:datastoreItem>
</file>

<file path=customXml/itemProps3.xml><?xml version="1.0" encoding="utf-8"?>
<ds:datastoreItem xmlns:ds="http://schemas.openxmlformats.org/officeDocument/2006/customXml" ds:itemID="{0729FEF4-130B-435C-BBDF-CE99CA71E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868f0-f1e5-444b-85a5-494929007a25"/>
    <ds:schemaRef ds:uri="a0a2481b-5503-444f-acc6-d2a4ab7b3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25EB3-5EED-49DF-845E-AFD2DAAED509}">
  <ds:schemaRefs>
    <ds:schemaRef ds:uri="http://schemas.microsoft.com/sharepoint/events"/>
  </ds:schemaRefs>
</ds:datastoreItem>
</file>

<file path=customXml/itemProps5.xml><?xml version="1.0" encoding="utf-8"?>
<ds:datastoreItem xmlns:ds="http://schemas.openxmlformats.org/officeDocument/2006/customXml" ds:itemID="{EE092963-BEB4-488F-A8AA-73CEF6E9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50796</Words>
  <Characters>28955</Characters>
  <Application>Microsoft Office Word</Application>
  <DocSecurity>0</DocSecurity>
  <Lines>241</Lines>
  <Paragraphs>159</Paragraphs>
  <ScaleCrop>false</ScaleCrop>
  <HeadingPairs>
    <vt:vector size="2" baseType="variant">
      <vt:variant>
        <vt:lpstr>Nosaukums</vt:lpstr>
      </vt:variant>
      <vt:variant>
        <vt:i4>1</vt:i4>
      </vt:variant>
    </vt:vector>
  </HeadingPairs>
  <TitlesOfParts>
    <vt:vector size="1" baseType="lpstr">
      <vt:lpstr/>
    </vt:vector>
  </TitlesOfParts>
  <Company>AST</Company>
  <LinksUpToDate>false</LinksUpToDate>
  <CharactersWithSpaces>79592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Orlova</dc:creator>
  <cp:lastModifiedBy>Kristīne Graudumniece</cp:lastModifiedBy>
  <cp:revision>2</cp:revision>
  <dcterms:created xsi:type="dcterms:W3CDTF">2023-09-20T05:48:00Z</dcterms:created>
  <dcterms:modified xsi:type="dcterms:W3CDTF">2023-09-20T05:48:00Z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0x0101001DFEEB61B94A0E4090589F755A1867A0</vt:lpwstr>
  </property>
  <property fmtid="{D5CDD505-2E9C-101B-9397-08002B2CF9AE}" pid="3" name="MSIP_Label_66cffd26-8a8e-4271-ae8c-0448cc98c6fa_ActionId">
    <vt:lpwstr>0521c98b-da45-43d9-9f25-472248278bc6</vt:lpwstr>
  </property>
  <property fmtid="{D5CDD505-2E9C-101B-9397-08002B2CF9AE}" pid="4" name="MSIP_Label_66cffd26-8a8e-4271-ae8c-0448cc98c6fa_ContentBits">
    <vt:lpwstr>0</vt:lpwstr>
  </property>
  <property fmtid="{D5CDD505-2E9C-101B-9397-08002B2CF9AE}" pid="5" name="MSIP_Label_66cffd26-8a8e-4271-ae8c-0448cc98c6fa_Enabled">
    <vt:lpwstr>true</vt:lpwstr>
  </property>
  <property fmtid="{D5CDD505-2E9C-101B-9397-08002B2CF9AE}" pid="6" name="MSIP_Label_66cffd26-8a8e-4271-ae8c-0448cc98c6fa_Method">
    <vt:lpwstr>Standard</vt:lpwstr>
  </property>
  <property fmtid="{D5CDD505-2E9C-101B-9397-08002B2CF9AE}" pid="7" name="MSIP_Label_66cffd26-8a8e-4271-ae8c-0448cc98c6fa_Name">
    <vt:lpwstr>AST dokumenti</vt:lpwstr>
  </property>
  <property fmtid="{D5CDD505-2E9C-101B-9397-08002B2CF9AE}" pid="8" name="MSIP_Label_66cffd26-8a8e-4271-ae8c-0448cc98c6fa_SetDate">
    <vt:lpwstr>2022-02-17T14:19:24Z</vt:lpwstr>
  </property>
  <property fmtid="{D5CDD505-2E9C-101B-9397-08002B2CF9AE}" pid="9" name="MSIP_Label_66cffd26-8a8e-4271-ae8c-0448cc98c6fa_SiteId">
    <vt:lpwstr>c4c0dd7c-1dfb-4088-9303-96b608da35b3</vt:lpwstr>
  </property>
  <property fmtid="{D5CDD505-2E9C-101B-9397-08002B2CF9AE}" pid="10" name="_dlc_DocIdItemGuid">
    <vt:lpwstr>a2207f26-53e2-47a4-a301-002fb978e260</vt:lpwstr>
  </property>
</Properties>
</file>