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5.0.0 -->
  <w:body>
    <w:p w:rsidR="00981EE7" w:rsidP="00285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FB9" w:rsidP="00285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2FA1" w:rsidRPr="00F30C1C" w:rsidP="002853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3402"/>
      </w:tblGrid>
      <w:tr w:rsidTr="00456702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2235" w:type="dxa"/>
          </w:tcPr>
          <w:p w:rsidR="00B12680" w:rsidRPr="00CD00D9" w:rsidP="00D4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05.10.2018.</w:t>
            </w:r>
          </w:p>
        </w:tc>
        <w:tc>
          <w:tcPr>
            <w:tcW w:w="3402" w:type="dxa"/>
          </w:tcPr>
          <w:p w:rsidR="00B12680" w:rsidRPr="00CD00D9" w:rsidP="0071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D9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 w:rsidRPr="003F1098">
              <w:rPr>
                <w:rFonts w:ascii="Times New Roman" w:hAnsi="Times New Roman" w:cs="Times New Roman"/>
                <w:sz w:val="24"/>
                <w:szCs w:val="24"/>
              </w:rPr>
              <w:t>500300/2.5/2018/3716</w:t>
            </w:r>
          </w:p>
        </w:tc>
      </w:tr>
      <w:tr w:rsidTr="00456702">
        <w:tblPrEx>
          <w:tblW w:w="0" w:type="auto"/>
          <w:tblLayout w:type="fixed"/>
          <w:tblLook w:val="04A0"/>
        </w:tblPrEx>
        <w:tc>
          <w:tcPr>
            <w:tcW w:w="2235" w:type="dxa"/>
          </w:tcPr>
          <w:p w:rsidR="00B12680" w:rsidRPr="00CD00D9" w:rsidP="00D4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D9">
              <w:rPr>
                <w:rFonts w:ascii="Times New Roman" w:hAnsi="Times New Roman" w:cs="Times New Roman"/>
                <w:sz w:val="24"/>
                <w:szCs w:val="24"/>
              </w:rPr>
              <w:t xml:space="preserve">Uz </w:t>
            </w:r>
          </w:p>
        </w:tc>
        <w:tc>
          <w:tcPr>
            <w:tcW w:w="3402" w:type="dxa"/>
          </w:tcPr>
          <w:p w:rsidR="00B12680" w:rsidRPr="00CD00D9" w:rsidP="00B1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D9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</w:p>
        </w:tc>
      </w:tr>
    </w:tbl>
    <w:p w:rsidR="001419F0" w:rsidRPr="00661266" w:rsidP="001419F0">
      <w:pPr>
        <w:rPr>
          <w:rFonts w:ascii="Times New Roman" w:hAnsi="Times New Roman" w:cs="Times New Roman"/>
          <w:sz w:val="24"/>
          <w:szCs w:val="24"/>
        </w:rPr>
      </w:pPr>
      <w:r w:rsidRPr="0066126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4678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Tr="000F7C06">
        <w:tblPrEx>
          <w:tblW w:w="4678" w:type="dxa"/>
          <w:tblInd w:w="396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678" w:type="dxa"/>
          </w:tcPr>
          <w:p w:rsidR="001419F0" w:rsidRPr="00661266" w:rsidP="004C13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1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3E2">
              <w:rPr>
                <w:rFonts w:ascii="Times New Roman" w:hAnsi="Times New Roman" w:cs="Times New Roman"/>
                <w:sz w:val="24"/>
                <w:szCs w:val="24"/>
              </w:rPr>
              <w:t>Sarunu procedūras pretendentiem</w:t>
            </w:r>
          </w:p>
        </w:tc>
      </w:tr>
    </w:tbl>
    <w:p w:rsidR="001419F0" w:rsidRPr="00661266" w:rsidP="00D413BB">
      <w:pPr>
        <w:rPr>
          <w:rFonts w:ascii="Times New Roman" w:hAnsi="Times New Roman" w:cs="Times New Roman"/>
          <w:sz w:val="24"/>
          <w:szCs w:val="24"/>
        </w:rPr>
      </w:pPr>
    </w:p>
    <w:p w:rsidR="00772C36" w:rsidRPr="00F30C1C">
      <w:pPr>
        <w:rPr>
          <w:rFonts w:ascii="Times New Roman" w:hAnsi="Times New Roman" w:cs="Times New Roman"/>
          <w:sz w:val="24"/>
          <w:szCs w:val="24"/>
        </w:rPr>
      </w:pPr>
      <w:r w:rsidRPr="00F30C1C">
        <w:rPr>
          <w:rFonts w:ascii="Times New Roman" w:hAnsi="Times New Roman" w:cs="Times New Roman"/>
          <w:sz w:val="24"/>
          <w:szCs w:val="24"/>
        </w:rPr>
        <w:t xml:space="preserve">Par sarunu procedūru Nr. AST2018/88 "330 kV </w:t>
      </w:r>
      <w:r w:rsidRPr="00F30C1C">
        <w:rPr>
          <w:rFonts w:ascii="Times New Roman" w:hAnsi="Times New Roman" w:cs="Times New Roman"/>
          <w:sz w:val="24"/>
          <w:szCs w:val="24"/>
        </w:rPr>
        <w:t>autotransformatora ATNr. 1 nomaiņa apakšstacijā Nr. 6 "TEC-1""</w:t>
      </w:r>
    </w:p>
    <w:p w:rsidR="00416D07" w:rsidP="003669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6936" w:rsidP="003669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Nosūtām atbildi uz jautājumu</w:t>
      </w:r>
      <w:r>
        <w:rPr>
          <w:rFonts w:ascii="Times New Roman" w:hAnsi="Times New Roman" w:cs="Times New Roman"/>
          <w:sz w:val="24"/>
          <w:szCs w:val="24"/>
        </w:rPr>
        <w:t xml:space="preserve"> par sarunu </w:t>
      </w:r>
      <w:r w:rsidRPr="00F30C1C">
        <w:rPr>
          <w:rFonts w:ascii="Times New Roman" w:hAnsi="Times New Roman" w:cs="Times New Roman"/>
          <w:sz w:val="24"/>
          <w:szCs w:val="24"/>
        </w:rPr>
        <w:t xml:space="preserve">procedūru Nr. AST2018/88 "330 </w:t>
      </w:r>
      <w:r w:rsidRPr="00F30C1C">
        <w:rPr>
          <w:rFonts w:ascii="Times New Roman" w:hAnsi="Times New Roman" w:cs="Times New Roman"/>
          <w:sz w:val="24"/>
          <w:szCs w:val="24"/>
        </w:rPr>
        <w:t>kV</w:t>
      </w:r>
      <w:r w:rsidRPr="00F30C1C">
        <w:rPr>
          <w:rFonts w:ascii="Times New Roman" w:hAnsi="Times New Roman" w:cs="Times New Roman"/>
          <w:sz w:val="24"/>
          <w:szCs w:val="24"/>
        </w:rPr>
        <w:t xml:space="preserve"> </w:t>
      </w:r>
      <w:r w:rsidRPr="00F30C1C">
        <w:rPr>
          <w:rFonts w:ascii="Times New Roman" w:hAnsi="Times New Roman" w:cs="Times New Roman"/>
          <w:sz w:val="24"/>
          <w:szCs w:val="24"/>
        </w:rPr>
        <w:t>autotransformatora</w:t>
      </w:r>
      <w:r w:rsidRPr="00F30C1C">
        <w:rPr>
          <w:rFonts w:ascii="Times New Roman" w:hAnsi="Times New Roman" w:cs="Times New Roman"/>
          <w:sz w:val="24"/>
          <w:szCs w:val="24"/>
        </w:rPr>
        <w:t xml:space="preserve"> </w:t>
      </w:r>
      <w:r w:rsidRPr="00F30C1C">
        <w:rPr>
          <w:rFonts w:ascii="Times New Roman" w:hAnsi="Times New Roman" w:cs="Times New Roman"/>
          <w:sz w:val="24"/>
          <w:szCs w:val="24"/>
        </w:rPr>
        <w:t>ATNr</w:t>
      </w:r>
      <w:r w:rsidRPr="00F30C1C">
        <w:rPr>
          <w:rFonts w:ascii="Times New Roman" w:hAnsi="Times New Roman" w:cs="Times New Roman"/>
          <w:sz w:val="24"/>
          <w:szCs w:val="24"/>
        </w:rPr>
        <w:t>. 1 nomaiņa apakšstacijā Nr. 6 "TEC-1""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936" w:rsidP="003669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936">
        <w:rPr>
          <w:rFonts w:ascii="Times New Roman" w:hAnsi="Times New Roman" w:cs="Times New Roman"/>
          <w:b/>
          <w:sz w:val="24"/>
          <w:szCs w:val="24"/>
        </w:rPr>
        <w:t>Jautājums:</w:t>
      </w:r>
      <w:r w:rsidRPr="00366936">
        <w:rPr>
          <w:rFonts w:ascii="Times New Roman" w:hAnsi="Times New Roman" w:cs="Times New Roman"/>
          <w:sz w:val="24"/>
          <w:szCs w:val="24"/>
        </w:rPr>
        <w:t xml:space="preserve"> </w:t>
      </w:r>
      <w:r w:rsidRPr="00366936">
        <w:rPr>
          <w:rFonts w:ascii="Times New Roman" w:hAnsi="Times New Roman" w:cs="Times New Roman"/>
          <w:sz w:val="24"/>
          <w:szCs w:val="24"/>
        </w:rPr>
        <w:t xml:space="preserve">Vai tāmē jāiekļauj un kurā tāmes pozīcijā iekļaujams </w:t>
      </w:r>
      <w:r>
        <w:rPr>
          <w:rFonts w:ascii="Times New Roman" w:hAnsi="Times New Roman" w:cs="Times New Roman"/>
          <w:sz w:val="24"/>
          <w:szCs w:val="24"/>
        </w:rPr>
        <w:t>nolikuma Tehniskā uzdevuma</w:t>
      </w:r>
      <w:r w:rsidRPr="00366936">
        <w:rPr>
          <w:rFonts w:ascii="Times New Roman" w:hAnsi="Times New Roman" w:cs="Times New Roman"/>
          <w:sz w:val="24"/>
          <w:szCs w:val="24"/>
        </w:rPr>
        <w:t xml:space="preserve"> 2.2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6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punktā</w:t>
      </w:r>
      <w:r w:rsidRPr="00366936">
        <w:rPr>
          <w:rFonts w:ascii="Times New Roman" w:hAnsi="Times New Roman" w:cs="Times New Roman"/>
          <w:sz w:val="24"/>
          <w:szCs w:val="24"/>
        </w:rPr>
        <w:t xml:space="preserve"> </w:t>
      </w:r>
      <w:r w:rsidRPr="00366936">
        <w:rPr>
          <w:rFonts w:ascii="Times New Roman" w:hAnsi="Times New Roman" w:cs="Times New Roman"/>
          <w:sz w:val="24"/>
          <w:szCs w:val="24"/>
        </w:rPr>
        <w:t>minētais: jauna 125 MVA 330/110/10,5kV pieslēgšana pie 330kV, 110kV un 10kV pusēm, to nofiksējot pie pamata?</w:t>
      </w:r>
    </w:p>
    <w:p w:rsidR="00366936" w:rsidP="003669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11">
        <w:rPr>
          <w:rFonts w:ascii="Times New Roman" w:hAnsi="Times New Roman" w:cs="Times New Roman"/>
          <w:b/>
          <w:sz w:val="24"/>
          <w:szCs w:val="24"/>
        </w:rPr>
        <w:t>Atbilde:</w:t>
      </w:r>
      <w:r>
        <w:rPr>
          <w:rFonts w:ascii="Times New Roman" w:hAnsi="Times New Roman" w:cs="Times New Roman"/>
          <w:sz w:val="24"/>
          <w:szCs w:val="24"/>
        </w:rPr>
        <w:t xml:space="preserve"> Sarunu procedūras nolikumā iekļautā Tehniskā uzdevuma 2.2. punktā </w:t>
      </w:r>
      <w:r w:rsidRPr="00366936">
        <w:rPr>
          <w:rFonts w:ascii="Times New Roman" w:hAnsi="Times New Roman" w:cs="Times New Roman"/>
          <w:sz w:val="24"/>
          <w:szCs w:val="24"/>
        </w:rPr>
        <w:t>minētie darbi "</w:t>
      </w:r>
      <w:r w:rsidRPr="00366936">
        <w:rPr>
          <w:rFonts w:ascii="Times New Roman" w:hAnsi="Times New Roman" w:cs="Times New Roman"/>
          <w:sz w:val="24"/>
          <w:szCs w:val="24"/>
        </w:rPr>
        <w:t>jauna 125MVA 330/110/10,5kV pieslēgšanu pie 330kV, 110kV un 10kV pusēm</w:t>
      </w:r>
      <w:r w:rsidRPr="00366936">
        <w:rPr>
          <w:rFonts w:ascii="Times New Roman" w:eastAsia="Calibri" w:hAnsi="Times New Roman" w:cs="Times New Roman"/>
          <w:sz w:val="24"/>
          <w:szCs w:val="24"/>
        </w:rPr>
        <w:t>, to nofiksējot pie pamata</w:t>
      </w:r>
      <w:r w:rsidRPr="00366936">
        <w:rPr>
          <w:rFonts w:ascii="Times New Roman" w:eastAsia="Calibri" w:hAnsi="Times New Roman" w:cs="Times New Roman"/>
          <w:sz w:val="24"/>
          <w:szCs w:val="24"/>
        </w:rPr>
        <w:t>"</w:t>
      </w:r>
      <w:r>
        <w:rPr>
          <w:rFonts w:ascii="Times New Roman" w:eastAsia="Calibri" w:hAnsi="Times New Roman" w:cs="Times New Roman"/>
          <w:sz w:val="24"/>
          <w:szCs w:val="24"/>
        </w:rPr>
        <w:t xml:space="preserve"> piedāvājuma cenu sarakstā jāiekļauj atsevišķā pozīcijā. S</w:t>
      </w:r>
      <w:r>
        <w:rPr>
          <w:rFonts w:ascii="Times New Roman" w:hAnsi="Times New Roman" w:cs="Times New Roman"/>
          <w:sz w:val="24"/>
          <w:szCs w:val="24"/>
        </w:rPr>
        <w:t xml:space="preserve">arunu </w:t>
      </w:r>
      <w:r>
        <w:rPr>
          <w:rFonts w:ascii="Times New Roman" w:hAnsi="Times New Roman" w:cs="Times New Roman"/>
          <w:sz w:val="24"/>
          <w:szCs w:val="24"/>
        </w:rPr>
        <w:t>procedūras</w:t>
      </w:r>
      <w:r w:rsidRPr="00F30C1C">
        <w:rPr>
          <w:rFonts w:ascii="Times New Roman" w:hAnsi="Times New Roman" w:cs="Times New Roman"/>
          <w:sz w:val="24"/>
          <w:szCs w:val="24"/>
        </w:rPr>
        <w:t xml:space="preserve"> Nr. AST2018/88 "330 </w:t>
      </w:r>
      <w:r w:rsidRPr="00F30C1C">
        <w:rPr>
          <w:rFonts w:ascii="Times New Roman" w:hAnsi="Times New Roman" w:cs="Times New Roman"/>
          <w:sz w:val="24"/>
          <w:szCs w:val="24"/>
        </w:rPr>
        <w:t>kV</w:t>
      </w:r>
      <w:r w:rsidRPr="00F30C1C">
        <w:rPr>
          <w:rFonts w:ascii="Times New Roman" w:hAnsi="Times New Roman" w:cs="Times New Roman"/>
          <w:sz w:val="24"/>
          <w:szCs w:val="24"/>
        </w:rPr>
        <w:t xml:space="preserve"> </w:t>
      </w:r>
      <w:r w:rsidRPr="00F30C1C">
        <w:rPr>
          <w:rFonts w:ascii="Times New Roman" w:hAnsi="Times New Roman" w:cs="Times New Roman"/>
          <w:sz w:val="24"/>
          <w:szCs w:val="24"/>
        </w:rPr>
        <w:t>autotransformatora</w:t>
      </w:r>
      <w:r w:rsidRPr="00F30C1C">
        <w:rPr>
          <w:rFonts w:ascii="Times New Roman" w:hAnsi="Times New Roman" w:cs="Times New Roman"/>
          <w:sz w:val="24"/>
          <w:szCs w:val="24"/>
        </w:rPr>
        <w:t xml:space="preserve"> </w:t>
      </w:r>
      <w:r w:rsidRPr="00F30C1C">
        <w:rPr>
          <w:rFonts w:ascii="Times New Roman" w:hAnsi="Times New Roman" w:cs="Times New Roman"/>
          <w:sz w:val="24"/>
          <w:szCs w:val="24"/>
        </w:rPr>
        <w:t>ATNr</w:t>
      </w:r>
      <w:r w:rsidRPr="00F30C1C">
        <w:rPr>
          <w:rFonts w:ascii="Times New Roman" w:hAnsi="Times New Roman" w:cs="Times New Roman"/>
          <w:sz w:val="24"/>
          <w:szCs w:val="24"/>
        </w:rPr>
        <w:t>. 1 nomaiņa apakšstacijā Nr. 6 "TEC-1""</w:t>
      </w:r>
      <w:r>
        <w:rPr>
          <w:rFonts w:ascii="Times New Roman" w:hAnsi="Times New Roman" w:cs="Times New Roman"/>
          <w:sz w:val="24"/>
          <w:szCs w:val="24"/>
        </w:rPr>
        <w:t xml:space="preserve"> precizētais cenu saraksts pievienots pielikumā. Lūdzam piedāvājuma sagatavošanai izmantot precizēto cenu sarakstu.</w:t>
      </w:r>
    </w:p>
    <w:p w:rsidR="00905A11" w:rsidP="003669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A11" w:rsidP="003669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Pielikumā:</w:t>
      </w:r>
    </w:p>
    <w:p w:rsidR="00905A11" w:rsidRPr="00905A11" w:rsidP="00905A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Precizēts </w:t>
      </w:r>
      <w:r>
        <w:rPr>
          <w:rFonts w:ascii="Times New Roman" w:hAnsi="Times New Roman" w:cs="Times New Roman"/>
          <w:sz w:val="24"/>
          <w:szCs w:val="24"/>
        </w:rPr>
        <w:t>Cenu saraksts (MS Word datne) – 3 lpp.</w:t>
      </w:r>
    </w:p>
    <w:p w:rsidR="00D413BB" w:rsidRPr="00F30C1C" w:rsidP="0071062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413BB" w:rsidRPr="00F30C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5182"/>
      </w:tblGrid>
      <w:tr w:rsidTr="005168A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114" w:type="dxa"/>
          </w:tcPr>
          <w:p w:rsidR="005168A8" w:rsidRPr="00F3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C1C">
              <w:rPr>
                <w:rFonts w:ascii="Times New Roman" w:hAnsi="Times New Roman" w:cs="Times New Roman"/>
                <w:sz w:val="24"/>
                <w:szCs w:val="24"/>
              </w:rPr>
              <w:t>Valdes loceklis</w:t>
            </w:r>
          </w:p>
        </w:tc>
        <w:tc>
          <w:tcPr>
            <w:tcW w:w="5182" w:type="dxa"/>
          </w:tcPr>
          <w:p w:rsidR="005168A8" w:rsidRPr="00F30C1C" w:rsidP="005168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C1C">
              <w:rPr>
                <w:rFonts w:ascii="Times New Roman" w:hAnsi="Times New Roman" w:cs="Times New Roman"/>
                <w:sz w:val="24"/>
                <w:szCs w:val="24"/>
              </w:rPr>
              <w:t>Mārcis Kauliņš</w:t>
            </w:r>
          </w:p>
        </w:tc>
      </w:tr>
    </w:tbl>
    <w:p w:rsidR="00CB59A3" w:rsidRPr="00F30C1C">
      <w:pPr>
        <w:rPr>
          <w:rFonts w:ascii="Times New Roman" w:hAnsi="Times New Roman" w:cs="Times New Roman"/>
        </w:rPr>
      </w:pPr>
    </w:p>
    <w:p w:rsidR="00A27D87" w:rsidRPr="003F1098" w:rsidP="00A27D87">
      <w:pPr>
        <w:rPr>
          <w:rFonts w:ascii="Times New Roman" w:hAnsi="Times New Roman" w:cs="Times New Roman"/>
        </w:rPr>
      </w:pPr>
    </w:p>
    <w:p w:rsidR="00A27D87" w:rsidRPr="003F1098" w:rsidP="00A27D87">
      <w:pPr>
        <w:rPr>
          <w:rFonts w:ascii="Times New Roman" w:hAnsi="Times New Roman" w:cs="Times New Roman"/>
          <w:sz w:val="20"/>
          <w:szCs w:val="20"/>
        </w:rPr>
      </w:pPr>
      <w:r w:rsidRPr="003F1098">
        <w:rPr>
          <w:rFonts w:ascii="Times New Roman" w:hAnsi="Times New Roman" w:cs="Times New Roman"/>
          <w:sz w:val="20"/>
          <w:szCs w:val="20"/>
        </w:rPr>
        <w:t xml:space="preserve">Velbergs 67725234 </w:t>
      </w:r>
    </w:p>
    <w:p w:rsidR="00A27D87" w:rsidP="00A27D87">
      <w:pPr>
        <w:rPr>
          <w:rFonts w:ascii="Times New Roman" w:hAnsi="Times New Roman" w:cs="Times New Roman"/>
          <w:sz w:val="20"/>
          <w:szCs w:val="20"/>
        </w:rPr>
      </w:pPr>
      <w:r w:rsidRPr="003F109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B59A3" w:rsidRPr="00491227">
      <w:pPr>
        <w:rPr>
          <w:rFonts w:ascii="Times New Roman" w:hAnsi="Times New Roman" w:cs="Times New Roman"/>
          <w:sz w:val="20"/>
          <w:szCs w:val="20"/>
        </w:rPr>
      </w:pPr>
      <w:r w:rsidRPr="003F1098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Sect="00122FA1"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7956102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E38C2" w:rsidRPr="00A41BEB">
        <w:pPr>
          <w:pStyle w:val="Footer"/>
          <w:jc w:val="right"/>
          <w:rPr>
            <w:rFonts w:ascii="Times New Roman" w:hAnsi="Times New Roman" w:cs="Times New Roman"/>
          </w:rPr>
        </w:pPr>
        <w:r w:rsidRPr="00A41BEB">
          <w:rPr>
            <w:rFonts w:ascii="Times New Roman" w:hAnsi="Times New Roman" w:cs="Times New Roman"/>
          </w:rPr>
          <w:fldChar w:fldCharType="begin"/>
        </w:r>
        <w:r w:rsidRPr="00A41BEB">
          <w:rPr>
            <w:rFonts w:ascii="Times New Roman" w:hAnsi="Times New Roman" w:cs="Times New Roman"/>
          </w:rPr>
          <w:instrText xml:space="preserve"> PAGE   \* MERGEFORMAT </w:instrText>
        </w:r>
        <w:r w:rsidRPr="00A41BEB">
          <w:rPr>
            <w:rFonts w:ascii="Times New Roman" w:hAnsi="Times New Roman" w:cs="Times New Roman"/>
          </w:rPr>
          <w:fldChar w:fldCharType="separate"/>
        </w:r>
        <w:r w:rsidR="004C13E2">
          <w:rPr>
            <w:rFonts w:ascii="Times New Roman" w:hAnsi="Times New Roman" w:cs="Times New Roman"/>
            <w:noProof/>
          </w:rPr>
          <w:t>2</w:t>
        </w:r>
        <w:r w:rsidRPr="00A41BE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16205" w:rsidP="00A16205">
    <w:pPr>
      <w:pStyle w:val="Footer"/>
      <w:jc w:val="center"/>
    </w:pPr>
  </w:p>
  <w:p>
    <w:r>
      <w:t xml:space="preserve">         
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2DE5">
    <w:pPr>
      <w:pStyle w:val="Footer"/>
    </w:pPr>
    <w:r w:rsidRPr="00D52DE5">
      <w:rPr>
        <w:noProof/>
        <w:lang w:eastAsia="lv-LV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5034516</wp:posOffset>
          </wp:positionH>
          <wp:positionV relativeFrom="paragraph">
            <wp:posOffset>-257884</wp:posOffset>
          </wp:positionV>
          <wp:extent cx="648586" cy="681591"/>
          <wp:effectExtent l="0" t="0" r="0" b="9525"/>
          <wp:wrapNone/>
          <wp:docPr id="2" name="Picture 2" descr="C:\Users\Austris\Desktop\ast-ultimate-assets-pack-for-letter\veidlapa-i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stris\Desktop\ast-ultimate-assets-pack-for-letter\veidlapa-iso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r>
      <w:t xml:space="preserve">         
Šis dokuments ir parakstīts ar drošu elektronisko parakstu un satur laika zīmogu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2FA1" w:rsidP="00122FA1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1971675</wp:posOffset>
          </wp:positionH>
          <wp:positionV relativeFrom="paragraph">
            <wp:posOffset>245745</wp:posOffset>
          </wp:positionV>
          <wp:extent cx="3800475" cy="409575"/>
          <wp:effectExtent l="0" t="0" r="9525" b="9525"/>
          <wp:wrapNone/>
          <wp:docPr id="12" name="Picture 12" descr="C:\Users\Austris\Desktop\ast-ultimate-assets-pack-for-letter\veidlapa-rekvizi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ustris\Desktop\ast-ultimate-assets-pack-for-letter\veidlapa-rekviziti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245745</wp:posOffset>
          </wp:positionV>
          <wp:extent cx="857250" cy="381000"/>
          <wp:effectExtent l="0" t="0" r="0" b="0"/>
          <wp:wrapThrough wrapText="bothSides">
            <wp:wrapPolygon>
              <wp:start x="0" y="0"/>
              <wp:lineTo x="0" y="20520"/>
              <wp:lineTo x="21120" y="20520"/>
              <wp:lineTo x="21120" y="0"/>
              <wp:lineTo x="0" y="0"/>
            </wp:wrapPolygon>
          </wp:wrapThrough>
          <wp:docPr id="13" name="Picture 13" descr="C:\Users\Austris\Desktop\ast-ultimate-assets-pack-for-letter\veidlap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ustris\Desktop\ast-ultimate-assets-pack-for-letter\veidlapa-logo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22F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2CD7CFC"/>
    <w:multiLevelType w:val="hybridMultilevel"/>
    <w:tmpl w:val="88883F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205"/>
  </w:style>
  <w:style w:type="paragraph" w:styleId="Footer">
    <w:name w:val="footer"/>
    <w:basedOn w:val="Normal"/>
    <w:link w:val="FooterChar"/>
    <w:uiPriority w:val="99"/>
    <w:unhideWhenUsed/>
    <w:rsid w:val="00A16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205"/>
  </w:style>
  <w:style w:type="table" w:styleId="TableGrid">
    <w:name w:val="Table Grid"/>
    <w:basedOn w:val="TableNormal"/>
    <w:uiPriority w:val="39"/>
    <w:rsid w:val="0051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5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header" Target="header1.xml" /><Relationship Id="rId9" Type="http://schemas.openxmlformats.org/officeDocument/2006/relationships/footer" Target="footer2.xml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B45849EF0276F42A6CE70F2ACFEAEBB" ma:contentTypeVersion="0" ma:contentTypeDescription="Izveidot jaunu dokumentu." ma:contentTypeScope="" ma:versionID="1a72dbca0b086828b1abafeacfa4b3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6bef76b1948cc14eb045bdecfa38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5B92F3-969D-46A6-B521-F3301B5301BC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62DEBC7-D56F-4823-A4C9-4B6CBCE04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B5AE7-B5D3-4913-A0E7-1CAA2DB59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2018-04-26T07:32:00Z</dcterms:created>
  <dcterms:modified xsi:type="dcterms:W3CDTF">2018-10-03T13:21:00Z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0x010100EB45849EF0276F42A6CE70F2ACFEAEBB</vt:lpwstr>
  </property>
</Properties>
</file>