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5E" w:rsidRPr="00913968" w:rsidRDefault="00F34CFB" w:rsidP="00913968">
      <w:pPr>
        <w:contextualSpacing/>
        <w:jc w:val="both"/>
        <w:rPr>
          <w:b/>
        </w:rPr>
      </w:pPr>
      <w:r w:rsidRPr="00AE6EF9">
        <w:rPr>
          <w:b/>
        </w:rPr>
        <w:t xml:space="preserve">Atbildes uz jautājumiem par sarunu procedūru </w:t>
      </w:r>
      <w:r w:rsidR="00913968" w:rsidRPr="00913968">
        <w:rPr>
          <w:b/>
        </w:rPr>
        <w:t>"Fiziskās un tehniskās apsardzes pakalpojumu nodrošināšana" (ID Nr.AST2018/36)</w:t>
      </w:r>
    </w:p>
    <w:p w:rsidR="00913968" w:rsidRPr="009B16B4" w:rsidRDefault="00913968" w:rsidP="00913968">
      <w:pPr>
        <w:contextualSpacing/>
        <w:jc w:val="both"/>
        <w:rPr>
          <w:b/>
          <w:i/>
        </w:rPr>
      </w:pPr>
    </w:p>
    <w:p w:rsidR="008842B5" w:rsidRPr="00146C3E" w:rsidRDefault="00913968" w:rsidP="008842B5">
      <w:pPr>
        <w:keepNext/>
        <w:keepLines/>
        <w:autoSpaceDE w:val="0"/>
        <w:autoSpaceDN w:val="0"/>
        <w:adjustRightInd w:val="0"/>
        <w:ind w:left="260" w:firstLine="720"/>
        <w:jc w:val="both"/>
      </w:pPr>
      <w:r>
        <w:rPr>
          <w:b/>
          <w:bCs/>
        </w:rPr>
        <w:t xml:space="preserve">1. </w:t>
      </w:r>
      <w:r w:rsidR="008842B5" w:rsidRPr="00146C3E">
        <w:rPr>
          <w:b/>
          <w:bCs/>
        </w:rPr>
        <w:t xml:space="preserve">Jautājums: </w:t>
      </w:r>
      <w:r w:rsidR="008842B5" w:rsidRPr="00146C3E">
        <w:t>Vai 9.1.2.punktā paredzētais nodrošinājums iesniedzams par visām 2.-14.daļām kopā, vai par katru daļu atsevišķi EUR 1000?</w:t>
      </w:r>
    </w:p>
    <w:p w:rsidR="008842B5" w:rsidRDefault="008842B5" w:rsidP="008842B5">
      <w:pPr>
        <w:keepNext/>
        <w:keepLines/>
        <w:autoSpaceDE w:val="0"/>
        <w:autoSpaceDN w:val="0"/>
        <w:adjustRightInd w:val="0"/>
        <w:ind w:left="260" w:firstLine="720"/>
        <w:jc w:val="both"/>
        <w:rPr>
          <w:b/>
          <w:bCs/>
        </w:rPr>
      </w:pPr>
    </w:p>
    <w:p w:rsidR="008842B5" w:rsidRPr="00913968" w:rsidRDefault="008842B5" w:rsidP="008842B5">
      <w:pPr>
        <w:keepNext/>
        <w:keepLines/>
        <w:autoSpaceDE w:val="0"/>
        <w:autoSpaceDN w:val="0"/>
        <w:adjustRightInd w:val="0"/>
        <w:ind w:left="260" w:firstLine="720"/>
        <w:jc w:val="both"/>
        <w:rPr>
          <w:b/>
          <w:i/>
        </w:rPr>
      </w:pPr>
      <w:r w:rsidRPr="00146C3E">
        <w:rPr>
          <w:b/>
          <w:bCs/>
        </w:rPr>
        <w:t>Atbilde:</w:t>
      </w:r>
      <w:r w:rsidRPr="00146C3E">
        <w:rPr>
          <w:b/>
        </w:rPr>
        <w:t xml:space="preserve"> </w:t>
      </w:r>
      <w:r w:rsidRPr="00913968">
        <w:rPr>
          <w:rStyle w:val="Strong"/>
          <w:b w:val="0"/>
          <w:i/>
        </w:rPr>
        <w:t>Pretendentam, piesakoties uz kādu(-</w:t>
      </w:r>
      <w:proofErr w:type="spellStart"/>
      <w:r w:rsidRPr="00913968">
        <w:rPr>
          <w:rStyle w:val="Strong"/>
          <w:b w:val="0"/>
          <w:i/>
        </w:rPr>
        <w:t>ām</w:t>
      </w:r>
      <w:proofErr w:type="spellEnd"/>
      <w:r w:rsidRPr="00913968">
        <w:rPr>
          <w:rStyle w:val="Strong"/>
          <w:b w:val="0"/>
          <w:i/>
        </w:rPr>
        <w:t>) no 2.-14. iepirkuma priekšmeta daļu(-</w:t>
      </w:r>
      <w:proofErr w:type="spellStart"/>
      <w:r w:rsidRPr="00913968">
        <w:rPr>
          <w:rStyle w:val="Strong"/>
          <w:b w:val="0"/>
          <w:i/>
        </w:rPr>
        <w:t>ām</w:t>
      </w:r>
      <w:proofErr w:type="spellEnd"/>
      <w:r w:rsidRPr="00913968">
        <w:rPr>
          <w:rStyle w:val="Strong"/>
          <w:b w:val="0"/>
          <w:i/>
        </w:rPr>
        <w:t xml:space="preserve">) ir jāiesniedz </w:t>
      </w:r>
      <w:r w:rsidRPr="00913968">
        <w:rPr>
          <w:rStyle w:val="Strong"/>
          <w:b w:val="0"/>
          <w:i/>
          <w:u w:val="single"/>
        </w:rPr>
        <w:t xml:space="preserve">vienu kopīgu nodrošinājumu EUR </w:t>
      </w:r>
      <w:r w:rsidRPr="00913968">
        <w:rPr>
          <w:i/>
          <w:u w:val="single"/>
        </w:rPr>
        <w:t>1000 apjomā</w:t>
      </w:r>
      <w:r w:rsidRPr="00913968">
        <w:rPr>
          <w:i/>
        </w:rPr>
        <w:t>, neatkarīgi no iesniedzamo daļu skaita.</w:t>
      </w:r>
      <w:r w:rsidRPr="00913968">
        <w:rPr>
          <w:b/>
          <w:i/>
        </w:rPr>
        <w:t xml:space="preserve"> </w:t>
      </w:r>
    </w:p>
    <w:p w:rsidR="008842B5" w:rsidRPr="00146C3E" w:rsidRDefault="008842B5" w:rsidP="008842B5">
      <w:pPr>
        <w:keepNext/>
        <w:keepLines/>
        <w:autoSpaceDE w:val="0"/>
        <w:autoSpaceDN w:val="0"/>
        <w:adjustRightInd w:val="0"/>
        <w:ind w:left="260" w:firstLine="720"/>
        <w:jc w:val="both"/>
        <w:rPr>
          <w:b/>
        </w:rPr>
      </w:pPr>
    </w:p>
    <w:p w:rsidR="008842B5" w:rsidRPr="00146C3E" w:rsidRDefault="00913968" w:rsidP="008842B5">
      <w:pPr>
        <w:keepNext/>
        <w:keepLines/>
        <w:autoSpaceDE w:val="0"/>
        <w:autoSpaceDN w:val="0"/>
        <w:adjustRightInd w:val="0"/>
        <w:ind w:left="260" w:firstLine="720"/>
        <w:jc w:val="both"/>
        <w:rPr>
          <w:b/>
        </w:rPr>
      </w:pPr>
      <w:r>
        <w:rPr>
          <w:b/>
        </w:rPr>
        <w:t xml:space="preserve">2. </w:t>
      </w:r>
      <w:r w:rsidR="008842B5" w:rsidRPr="00146C3E">
        <w:rPr>
          <w:b/>
        </w:rPr>
        <w:t xml:space="preserve">Jautājums: </w:t>
      </w:r>
      <w:r w:rsidR="008842B5" w:rsidRPr="00146C3E">
        <w:t>Vai iespējams iesniegt nodrošinājumu, pārskaitot attiecīgo summu nolikuma 3.punktā norādītajā kontā, pievienojot piedāvājumam ar bankas zīmogu apliecinātu maksājuma uzdevumu?</w:t>
      </w:r>
    </w:p>
    <w:p w:rsidR="008842B5" w:rsidRPr="00146C3E" w:rsidRDefault="008842B5" w:rsidP="008842B5">
      <w:pPr>
        <w:keepNext/>
        <w:keepLines/>
        <w:autoSpaceDE w:val="0"/>
        <w:autoSpaceDN w:val="0"/>
        <w:adjustRightInd w:val="0"/>
        <w:ind w:left="260" w:firstLine="720"/>
        <w:jc w:val="both"/>
        <w:rPr>
          <w:b/>
        </w:rPr>
      </w:pPr>
    </w:p>
    <w:p w:rsidR="008842B5" w:rsidRPr="00913968" w:rsidRDefault="008842B5" w:rsidP="008842B5">
      <w:pPr>
        <w:ind w:left="260" w:firstLine="720"/>
        <w:jc w:val="both"/>
        <w:rPr>
          <w:i/>
        </w:rPr>
      </w:pPr>
      <w:r w:rsidRPr="00146C3E">
        <w:rPr>
          <w:b/>
        </w:rPr>
        <w:t>Atbilde:</w:t>
      </w:r>
      <w:r w:rsidRPr="00146C3E">
        <w:t xml:space="preserve"> </w:t>
      </w:r>
      <w:r w:rsidRPr="00913968">
        <w:rPr>
          <w:i/>
        </w:rPr>
        <w:t>Saskaņā ar sarunu procedūras nolikumu nodrošinājums var būt vai nu bankas garantijas, vai arī apdrošināšanas polises formā. Norādām, ka nodrošinājuma iesniegšana, pārskaitot attiecīgo naudas summu uz Pasūtītāja kontu, konkrētā iepirkuma ietvaros netiks akceptēta.</w:t>
      </w:r>
    </w:p>
    <w:p w:rsidR="005766AC" w:rsidRPr="00913968" w:rsidRDefault="005766AC" w:rsidP="008842B5">
      <w:pPr>
        <w:pStyle w:val="ListParagraph"/>
        <w:suppressAutoHyphens w:val="0"/>
        <w:spacing w:line="259" w:lineRule="auto"/>
        <w:jc w:val="both"/>
        <w:rPr>
          <w:i/>
        </w:rPr>
      </w:pPr>
      <w:bookmarkStart w:id="0" w:name="_GoBack"/>
      <w:bookmarkEnd w:id="0"/>
    </w:p>
    <w:sectPr w:rsidR="005766AC" w:rsidRPr="009139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62B"/>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3FF2AFB"/>
    <w:multiLevelType w:val="hybridMultilevel"/>
    <w:tmpl w:val="2894182A"/>
    <w:lvl w:ilvl="0" w:tplc="7CE6E5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6DF6"/>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5E"/>
    <w:rsid w:val="000047E4"/>
    <w:rsid w:val="00024148"/>
    <w:rsid w:val="00090F86"/>
    <w:rsid w:val="000A131E"/>
    <w:rsid w:val="000B4CB6"/>
    <w:rsid w:val="00120263"/>
    <w:rsid w:val="00122DA8"/>
    <w:rsid w:val="001932EC"/>
    <w:rsid w:val="0027249C"/>
    <w:rsid w:val="00293492"/>
    <w:rsid w:val="002F5EE4"/>
    <w:rsid w:val="00380E99"/>
    <w:rsid w:val="00411E28"/>
    <w:rsid w:val="004805E6"/>
    <w:rsid w:val="004F1551"/>
    <w:rsid w:val="00520859"/>
    <w:rsid w:val="005766AC"/>
    <w:rsid w:val="005863AE"/>
    <w:rsid w:val="005A46A1"/>
    <w:rsid w:val="005B64FE"/>
    <w:rsid w:val="005D583B"/>
    <w:rsid w:val="005F1B8A"/>
    <w:rsid w:val="00626F03"/>
    <w:rsid w:val="00646CD5"/>
    <w:rsid w:val="006740CB"/>
    <w:rsid w:val="007414DC"/>
    <w:rsid w:val="007D6EA1"/>
    <w:rsid w:val="00844BA9"/>
    <w:rsid w:val="0087399B"/>
    <w:rsid w:val="008842B5"/>
    <w:rsid w:val="008C3E1F"/>
    <w:rsid w:val="00913968"/>
    <w:rsid w:val="00A02BC1"/>
    <w:rsid w:val="00A15EA4"/>
    <w:rsid w:val="00A41219"/>
    <w:rsid w:val="00C06931"/>
    <w:rsid w:val="00C253CE"/>
    <w:rsid w:val="00C323D9"/>
    <w:rsid w:val="00D0605E"/>
    <w:rsid w:val="00D60D85"/>
    <w:rsid w:val="00D75FEA"/>
    <w:rsid w:val="00E464A7"/>
    <w:rsid w:val="00E65DB0"/>
    <w:rsid w:val="00E77323"/>
    <w:rsid w:val="00F34CFB"/>
    <w:rsid w:val="00F355DD"/>
    <w:rsid w:val="00F76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 w:type="character" w:styleId="Strong">
    <w:name w:val="Strong"/>
    <w:basedOn w:val="DefaultParagraphFont"/>
    <w:uiPriority w:val="22"/>
    <w:qFormat/>
    <w:rsid w:val="00884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 w:type="character" w:styleId="Strong">
    <w:name w:val="Strong"/>
    <w:basedOn w:val="DefaultParagraphFont"/>
    <w:uiPriority w:val="22"/>
    <w:qFormat/>
    <w:rsid w:val="00884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987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9097909">
          <w:marLeft w:val="0"/>
          <w:marRight w:val="0"/>
          <w:marTop w:val="0"/>
          <w:marBottom w:val="0"/>
          <w:divBdr>
            <w:top w:val="none" w:sz="0" w:space="0" w:color="auto"/>
            <w:left w:val="none" w:sz="0" w:space="0" w:color="auto"/>
            <w:bottom w:val="single" w:sz="6" w:space="9" w:color="C8C8C8"/>
            <w:right w:val="none" w:sz="0" w:space="0" w:color="auto"/>
          </w:divBdr>
          <w:divsChild>
            <w:div w:id="56713391">
              <w:marLeft w:val="0"/>
              <w:marRight w:val="0"/>
              <w:marTop w:val="0"/>
              <w:marBottom w:val="0"/>
              <w:divBdr>
                <w:top w:val="none" w:sz="0" w:space="0" w:color="auto"/>
                <w:left w:val="none" w:sz="0" w:space="0" w:color="auto"/>
                <w:bottom w:val="none" w:sz="0" w:space="0" w:color="auto"/>
                <w:right w:val="none" w:sz="0" w:space="0" w:color="auto"/>
              </w:divBdr>
            </w:div>
            <w:div w:id="802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32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7185726">
          <w:marLeft w:val="0"/>
          <w:marRight w:val="0"/>
          <w:marTop w:val="0"/>
          <w:marBottom w:val="0"/>
          <w:divBdr>
            <w:top w:val="none" w:sz="0" w:space="0" w:color="auto"/>
            <w:left w:val="none" w:sz="0" w:space="0" w:color="auto"/>
            <w:bottom w:val="single" w:sz="6" w:space="9" w:color="C8C8C8"/>
            <w:right w:val="none" w:sz="0" w:space="0" w:color="auto"/>
          </w:divBdr>
          <w:divsChild>
            <w:div w:id="1163544145">
              <w:marLeft w:val="0"/>
              <w:marRight w:val="0"/>
              <w:marTop w:val="0"/>
              <w:marBottom w:val="0"/>
              <w:divBdr>
                <w:top w:val="none" w:sz="0" w:space="0" w:color="auto"/>
                <w:left w:val="none" w:sz="0" w:space="0" w:color="auto"/>
                <w:bottom w:val="none" w:sz="0" w:space="0" w:color="auto"/>
                <w:right w:val="none" w:sz="0" w:space="0" w:color="auto"/>
              </w:divBdr>
            </w:div>
            <w:div w:id="601109142">
              <w:marLeft w:val="0"/>
              <w:marRight w:val="0"/>
              <w:marTop w:val="0"/>
              <w:marBottom w:val="0"/>
              <w:divBdr>
                <w:top w:val="none" w:sz="0" w:space="0" w:color="auto"/>
                <w:left w:val="none" w:sz="0" w:space="0" w:color="auto"/>
                <w:bottom w:val="none" w:sz="0" w:space="0" w:color="auto"/>
                <w:right w:val="none" w:sz="0" w:space="0" w:color="auto"/>
              </w:divBdr>
            </w:div>
            <w:div w:id="971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Ilgvars Lapiņš (ilapins)</dc:creator>
  <cp:lastModifiedBy>Ilze Strika</cp:lastModifiedBy>
  <cp:revision>3</cp:revision>
  <dcterms:created xsi:type="dcterms:W3CDTF">2018-05-08T12:15:00Z</dcterms:created>
  <dcterms:modified xsi:type="dcterms:W3CDTF">2018-05-08T12:18:00Z</dcterms:modified>
</cp:coreProperties>
</file>